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60C3" w:rsidRPr="00AE60C3" w:rsidRDefault="00AE60C3" w:rsidP="00AE60C3">
      <w:pPr>
        <w:autoSpaceDE w:val="0"/>
        <w:autoSpaceDN w:val="0"/>
        <w:adjustRightInd w:val="0"/>
        <w:spacing w:after="0" w:line="240" w:lineRule="auto"/>
        <w:ind w:left="6237"/>
        <w:contextualSpacing/>
        <w:rPr>
          <w:rFonts w:ascii="Times New Roman" w:hAnsi="Times New Roman" w:cs="Times New Roman"/>
          <w:sz w:val="28"/>
          <w:szCs w:val="28"/>
        </w:rPr>
      </w:pPr>
      <w:r w:rsidRPr="00AE60C3">
        <w:rPr>
          <w:rFonts w:ascii="Times New Roman" w:hAnsi="Times New Roman" w:cs="Times New Roman"/>
          <w:sz w:val="28"/>
          <w:szCs w:val="28"/>
        </w:rPr>
        <w:t xml:space="preserve">Утвержден </w:t>
      </w:r>
    </w:p>
    <w:p w:rsidR="00AE60C3" w:rsidRPr="00AE60C3" w:rsidRDefault="00AE60C3" w:rsidP="00AE60C3">
      <w:pPr>
        <w:autoSpaceDE w:val="0"/>
        <w:autoSpaceDN w:val="0"/>
        <w:adjustRightInd w:val="0"/>
        <w:spacing w:after="0" w:line="240" w:lineRule="auto"/>
        <w:ind w:left="6237"/>
        <w:contextualSpacing/>
        <w:rPr>
          <w:rFonts w:ascii="Times New Roman" w:hAnsi="Times New Roman" w:cs="Times New Roman"/>
          <w:sz w:val="28"/>
          <w:szCs w:val="28"/>
        </w:rPr>
      </w:pPr>
      <w:r w:rsidRPr="00AE60C3">
        <w:rPr>
          <w:rFonts w:ascii="Times New Roman" w:hAnsi="Times New Roman" w:cs="Times New Roman"/>
          <w:sz w:val="28"/>
          <w:szCs w:val="28"/>
        </w:rPr>
        <w:t xml:space="preserve">Постановлением </w:t>
      </w:r>
    </w:p>
    <w:p w:rsidR="00AE60C3" w:rsidRPr="00AE60C3" w:rsidRDefault="00AE60C3" w:rsidP="00AE60C3">
      <w:pPr>
        <w:autoSpaceDE w:val="0"/>
        <w:autoSpaceDN w:val="0"/>
        <w:adjustRightInd w:val="0"/>
        <w:spacing w:after="0" w:line="240" w:lineRule="auto"/>
        <w:ind w:left="6237"/>
        <w:contextualSpacing/>
        <w:rPr>
          <w:rFonts w:ascii="Times New Roman" w:hAnsi="Times New Roman" w:cs="Times New Roman"/>
          <w:sz w:val="28"/>
          <w:szCs w:val="28"/>
        </w:rPr>
      </w:pPr>
      <w:r w:rsidRPr="00AE60C3">
        <w:rPr>
          <w:rFonts w:ascii="Times New Roman" w:hAnsi="Times New Roman" w:cs="Times New Roman"/>
          <w:sz w:val="28"/>
          <w:szCs w:val="28"/>
        </w:rPr>
        <w:t>Ярославской области</w:t>
      </w:r>
    </w:p>
    <w:p w:rsidR="00AE60C3" w:rsidRPr="00AE60C3" w:rsidRDefault="00AE60C3" w:rsidP="00AE60C3">
      <w:pPr>
        <w:autoSpaceDE w:val="0"/>
        <w:autoSpaceDN w:val="0"/>
        <w:adjustRightInd w:val="0"/>
        <w:spacing w:after="0" w:line="240" w:lineRule="auto"/>
        <w:ind w:left="6237"/>
        <w:contextualSpacing/>
        <w:rPr>
          <w:rFonts w:ascii="Times New Roman" w:hAnsi="Times New Roman" w:cs="Times New Roman"/>
          <w:sz w:val="28"/>
          <w:szCs w:val="28"/>
        </w:rPr>
      </w:pPr>
      <w:r w:rsidRPr="00AE60C3">
        <w:rPr>
          <w:rFonts w:ascii="Times New Roman" w:hAnsi="Times New Roman" w:cs="Times New Roman"/>
          <w:sz w:val="28"/>
          <w:szCs w:val="28"/>
        </w:rPr>
        <w:t>от 03.03.2020 N 179-п</w:t>
      </w:r>
    </w:p>
    <w:p w:rsidR="00CD5B42" w:rsidRPr="00AE60C3" w:rsidRDefault="00CD5B42" w:rsidP="00CD5B42">
      <w:pPr>
        <w:autoSpaceDE w:val="0"/>
        <w:autoSpaceDN w:val="0"/>
        <w:adjustRightInd w:val="0"/>
        <w:spacing w:after="0" w:line="240" w:lineRule="auto"/>
        <w:jc w:val="both"/>
        <w:rPr>
          <w:rFonts w:ascii="Times New Roman" w:hAnsi="Times New Roman" w:cs="Times New Roman"/>
          <w:sz w:val="28"/>
          <w:szCs w:val="28"/>
        </w:rPr>
      </w:pPr>
    </w:p>
    <w:p w:rsidR="00CD5B42" w:rsidRPr="00AE60C3" w:rsidRDefault="00CD5B42" w:rsidP="00CD5B42">
      <w:pPr>
        <w:autoSpaceDE w:val="0"/>
        <w:autoSpaceDN w:val="0"/>
        <w:adjustRightInd w:val="0"/>
        <w:spacing w:after="0" w:line="240" w:lineRule="auto"/>
        <w:ind w:firstLine="709"/>
        <w:jc w:val="center"/>
        <w:rPr>
          <w:rFonts w:ascii="Times New Roman" w:hAnsi="Times New Roman" w:cs="Times New Roman"/>
          <w:b/>
          <w:bCs/>
          <w:sz w:val="28"/>
          <w:szCs w:val="28"/>
        </w:rPr>
      </w:pPr>
      <w:r w:rsidRPr="00AE60C3">
        <w:rPr>
          <w:rFonts w:ascii="Times New Roman" w:hAnsi="Times New Roman" w:cs="Times New Roman"/>
          <w:b/>
          <w:bCs/>
          <w:sz w:val="28"/>
          <w:szCs w:val="28"/>
        </w:rPr>
        <w:t>ПОРЯДОК</w:t>
      </w:r>
    </w:p>
    <w:p w:rsidR="00CD5B42" w:rsidRPr="00AE60C3" w:rsidRDefault="00CD5B42" w:rsidP="00CD5B42">
      <w:pPr>
        <w:autoSpaceDE w:val="0"/>
        <w:autoSpaceDN w:val="0"/>
        <w:adjustRightInd w:val="0"/>
        <w:spacing w:after="0" w:line="240" w:lineRule="auto"/>
        <w:ind w:firstLine="709"/>
        <w:jc w:val="center"/>
        <w:rPr>
          <w:rFonts w:ascii="Times New Roman" w:hAnsi="Times New Roman" w:cs="Times New Roman"/>
          <w:b/>
          <w:bCs/>
          <w:sz w:val="28"/>
          <w:szCs w:val="28"/>
        </w:rPr>
      </w:pPr>
      <w:r w:rsidRPr="00AE60C3">
        <w:rPr>
          <w:rFonts w:ascii="Times New Roman" w:hAnsi="Times New Roman" w:cs="Times New Roman"/>
          <w:b/>
          <w:bCs/>
          <w:sz w:val="28"/>
          <w:szCs w:val="28"/>
        </w:rPr>
        <w:t>предоставления субсидий из областного бюджета местным</w:t>
      </w:r>
    </w:p>
    <w:p w:rsidR="00CD5B42" w:rsidRPr="00AE60C3" w:rsidRDefault="00CD5B42" w:rsidP="00CD5B42">
      <w:pPr>
        <w:autoSpaceDE w:val="0"/>
        <w:autoSpaceDN w:val="0"/>
        <w:adjustRightInd w:val="0"/>
        <w:spacing w:after="0" w:line="240" w:lineRule="auto"/>
        <w:ind w:firstLine="709"/>
        <w:jc w:val="center"/>
        <w:rPr>
          <w:rFonts w:ascii="Times New Roman" w:hAnsi="Times New Roman" w:cs="Times New Roman"/>
          <w:b/>
          <w:bCs/>
          <w:sz w:val="28"/>
          <w:szCs w:val="28"/>
        </w:rPr>
      </w:pPr>
      <w:r w:rsidRPr="00AE60C3">
        <w:rPr>
          <w:rFonts w:ascii="Times New Roman" w:hAnsi="Times New Roman" w:cs="Times New Roman"/>
          <w:b/>
          <w:bCs/>
          <w:sz w:val="28"/>
          <w:szCs w:val="28"/>
        </w:rPr>
        <w:t>бюджетам на обеспечение комплексного развития</w:t>
      </w:r>
    </w:p>
    <w:p w:rsidR="00CD5B42" w:rsidRPr="00AE60C3" w:rsidRDefault="00CD5B42" w:rsidP="00CD5B42">
      <w:pPr>
        <w:autoSpaceDE w:val="0"/>
        <w:autoSpaceDN w:val="0"/>
        <w:adjustRightInd w:val="0"/>
        <w:spacing w:after="0" w:line="240" w:lineRule="auto"/>
        <w:ind w:firstLine="709"/>
        <w:jc w:val="center"/>
        <w:rPr>
          <w:rFonts w:ascii="Times New Roman" w:hAnsi="Times New Roman" w:cs="Times New Roman"/>
          <w:b/>
          <w:bCs/>
          <w:sz w:val="28"/>
          <w:szCs w:val="28"/>
        </w:rPr>
      </w:pPr>
      <w:r w:rsidRPr="00AE60C3">
        <w:rPr>
          <w:rFonts w:ascii="Times New Roman" w:hAnsi="Times New Roman" w:cs="Times New Roman"/>
          <w:b/>
          <w:bCs/>
          <w:sz w:val="28"/>
          <w:szCs w:val="28"/>
        </w:rPr>
        <w:t>сельских территорий</w:t>
      </w:r>
    </w:p>
    <w:p w:rsidR="00CD5B42" w:rsidRPr="00AE60C3" w:rsidRDefault="00CD5B42" w:rsidP="00CD5B42">
      <w:pPr>
        <w:autoSpaceDE w:val="0"/>
        <w:autoSpaceDN w:val="0"/>
        <w:adjustRightInd w:val="0"/>
        <w:spacing w:after="0" w:line="240" w:lineRule="auto"/>
        <w:ind w:firstLine="709"/>
        <w:rPr>
          <w:rFonts w:ascii="Times New Roman" w:hAnsi="Times New Roman" w:cs="Times New Roman"/>
          <w:sz w:val="24"/>
          <w:szCs w:val="24"/>
        </w:rPr>
      </w:pPr>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r w:rsidRPr="00AE60C3">
        <w:rPr>
          <w:rFonts w:ascii="Times New Roman" w:hAnsi="Times New Roman" w:cs="Times New Roman"/>
          <w:sz w:val="28"/>
          <w:szCs w:val="28"/>
        </w:rPr>
        <w:t xml:space="preserve">1. </w:t>
      </w:r>
      <w:proofErr w:type="gramStart"/>
      <w:r w:rsidRPr="00AE60C3">
        <w:rPr>
          <w:rFonts w:ascii="Times New Roman" w:hAnsi="Times New Roman" w:cs="Times New Roman"/>
          <w:sz w:val="28"/>
          <w:szCs w:val="28"/>
        </w:rPr>
        <w:t>Порядок предоставления субсидий из областного бюджета местным бюджетам на обеспечение комплексного развития сельских территорий (далее - Порядок) определяет механизм и условия предоставления и распределения субсидий из областного бюджета местным бюджетам на обеспечение комплексного развития сельских территорий (далее - субсидии), предусматривающего реализацию проектов комплексного развития сельских территорий или сельских агломераций (далее - проекты), в рамках реализации государственной программы Ярославской области "Комплексное развитие сельских территорий</w:t>
      </w:r>
      <w:proofErr w:type="gramEnd"/>
      <w:r w:rsidRPr="00AE60C3">
        <w:rPr>
          <w:rFonts w:ascii="Times New Roman" w:hAnsi="Times New Roman" w:cs="Times New Roman"/>
          <w:sz w:val="28"/>
          <w:szCs w:val="28"/>
        </w:rPr>
        <w:t xml:space="preserve"> в Ярославской области" (далее - Государственная программа).</w:t>
      </w:r>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r w:rsidRPr="00AE60C3">
        <w:rPr>
          <w:rFonts w:ascii="Times New Roman" w:hAnsi="Times New Roman" w:cs="Times New Roman"/>
          <w:sz w:val="28"/>
          <w:szCs w:val="28"/>
        </w:rPr>
        <w:t>2. Для целей Порядка используются следующие понятия:</w:t>
      </w:r>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AE60C3">
        <w:rPr>
          <w:rFonts w:ascii="Times New Roman" w:hAnsi="Times New Roman" w:cs="Times New Roman"/>
          <w:sz w:val="28"/>
          <w:szCs w:val="28"/>
        </w:rPr>
        <w:t>- сельские территории - сельские поселения или сельские поселения и межселенные территории, объединенные общей территорией в границах муниципального района Ярославской области, сельские населенные пункты, входящие в состав городских поселений, муниципальных округов, городских округов (за исключением городского округа города Ярославля), рабочие поселки, наделенные статусом городских поселений, рабочие поселки, входящие в состав городских поселений, городских округов (за исключением городского округа города Ярославля);</w:t>
      </w:r>
      <w:proofErr w:type="gramEnd"/>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r w:rsidRPr="00AE60C3">
        <w:rPr>
          <w:rFonts w:ascii="Times New Roman" w:hAnsi="Times New Roman" w:cs="Times New Roman"/>
          <w:sz w:val="28"/>
          <w:szCs w:val="28"/>
        </w:rPr>
        <w:t>- сельские агломерации - сельские территории, а также поселки городского типа и малые города с численностью населения, постоянно проживающего на их территориях, не превышающей 30 тысяч человек;</w:t>
      </w:r>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r w:rsidRPr="00AE60C3">
        <w:rPr>
          <w:rFonts w:ascii="Times New Roman" w:hAnsi="Times New Roman" w:cs="Times New Roman"/>
          <w:sz w:val="28"/>
          <w:szCs w:val="28"/>
        </w:rPr>
        <w:t>- стоимость проекта - сумма денежных средств, определенная на основании сметной стоимости, а также иных документально подтвержденных и обоснованных затрат, необходимых для реализации проекта;</w:t>
      </w:r>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r w:rsidRPr="00AE60C3">
        <w:rPr>
          <w:rFonts w:ascii="Times New Roman" w:hAnsi="Times New Roman" w:cs="Times New Roman"/>
          <w:sz w:val="28"/>
          <w:szCs w:val="28"/>
        </w:rPr>
        <w:t>- заявитель - муниципальное образование области, представившее в департамент агропромышленного комплекса и потребительского рынка Ярославской области (далее - департамент) заявочную документацию для предварительного отбора проектов;</w:t>
      </w:r>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AE60C3">
        <w:rPr>
          <w:rFonts w:ascii="Times New Roman" w:hAnsi="Times New Roman" w:cs="Times New Roman"/>
          <w:sz w:val="28"/>
          <w:szCs w:val="28"/>
        </w:rPr>
        <w:t xml:space="preserve">- инициаторы - граждане Российской Федерации, постоянно проживающие на сельских территориях или в сельских агломерациях (подтверждается регистрацией в установленном порядке по месту жительства), индивидуальные предприниматели, организации независимо от </w:t>
      </w:r>
      <w:r w:rsidRPr="00AE60C3">
        <w:rPr>
          <w:rFonts w:ascii="Times New Roman" w:hAnsi="Times New Roman" w:cs="Times New Roman"/>
          <w:sz w:val="28"/>
          <w:szCs w:val="28"/>
        </w:rPr>
        <w:lastRenderedPageBreak/>
        <w:t>их организационно-правовой формы, органы местного самоуправления муниципальных образований области (далее - органы местного самоуправления), органы территориального общественного самоуправления, осуществляющие свою деятельность на сельских территориях или в сельских агломерациях, формирующие проекты.</w:t>
      </w:r>
      <w:proofErr w:type="gramEnd"/>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r w:rsidRPr="00AE60C3">
        <w:rPr>
          <w:rFonts w:ascii="Times New Roman" w:hAnsi="Times New Roman" w:cs="Times New Roman"/>
          <w:sz w:val="28"/>
          <w:szCs w:val="28"/>
        </w:rPr>
        <w:t>3. Субсидии предоставляются муниципальным образованиям области в целях оказания финансовой поддержки при исполнении расходных обязательств, возникающих при выполнении органами местного самоуправления полномочий, связанных с обеспечением комплексного развития сельских территорий, за счет средств федерального и областного бюджетов.</w:t>
      </w:r>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r w:rsidRPr="00AE60C3">
        <w:rPr>
          <w:rFonts w:ascii="Times New Roman" w:hAnsi="Times New Roman" w:cs="Times New Roman"/>
          <w:sz w:val="28"/>
          <w:szCs w:val="28"/>
        </w:rPr>
        <w:t>4. Главным распорядителем бюджетных средств в отношении субсидии являются органы исполнительной власти Ярославской области, осуществляющие функции по выработке и реализации государственной политики в соответствующих сферах.</w:t>
      </w:r>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r w:rsidRPr="00AE60C3">
        <w:rPr>
          <w:rFonts w:ascii="Times New Roman" w:hAnsi="Times New Roman" w:cs="Times New Roman"/>
          <w:sz w:val="28"/>
          <w:szCs w:val="28"/>
        </w:rPr>
        <w:t xml:space="preserve">5. </w:t>
      </w:r>
      <w:proofErr w:type="gramStart"/>
      <w:r w:rsidRPr="00AE60C3">
        <w:rPr>
          <w:rFonts w:ascii="Times New Roman" w:hAnsi="Times New Roman" w:cs="Times New Roman"/>
          <w:sz w:val="28"/>
          <w:szCs w:val="28"/>
        </w:rPr>
        <w:t>Субсидии предоставляются на реализацию проектов, отобранных для субсидирования Министерством сельского хозяйства Российской Федерации, в рамках ведомственной целевой программы "Современный облик сельских территорий" направления (подпрограммы) "Создание и развитие инфраструктуры на сельских территориях" государственной программы Российской Федерации "Комплексное развитие сельских территорий", утвержденной постановлением Правительства Российской Федерации от 31 мая 2019 г. N 696 "Об утверждении государственной программы Российской Федерации "Комплексное развитие сельских</w:t>
      </w:r>
      <w:proofErr w:type="gramEnd"/>
      <w:r w:rsidRPr="00AE60C3">
        <w:rPr>
          <w:rFonts w:ascii="Times New Roman" w:hAnsi="Times New Roman" w:cs="Times New Roman"/>
          <w:sz w:val="28"/>
          <w:szCs w:val="28"/>
        </w:rPr>
        <w:t xml:space="preserve"> территорий" и о внесении изменений в некоторые акты Правительства Российской Федерации".</w:t>
      </w:r>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r w:rsidRPr="00AE60C3">
        <w:rPr>
          <w:rFonts w:ascii="Times New Roman" w:hAnsi="Times New Roman" w:cs="Times New Roman"/>
          <w:sz w:val="28"/>
          <w:szCs w:val="28"/>
        </w:rPr>
        <w:t>6. Результатом использования субсидии является количество реализованных проектов.</w:t>
      </w:r>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r w:rsidRPr="00AE60C3">
        <w:rPr>
          <w:rFonts w:ascii="Times New Roman" w:hAnsi="Times New Roman" w:cs="Times New Roman"/>
          <w:sz w:val="28"/>
          <w:szCs w:val="28"/>
        </w:rPr>
        <w:t>7. Мероприятия, предусмотренные проектом, должны быть направлены на реализацию следующих направлений:</w:t>
      </w:r>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bookmarkStart w:id="0" w:name="Par22"/>
      <w:bookmarkEnd w:id="0"/>
      <w:proofErr w:type="gramStart"/>
      <w:r w:rsidRPr="00AE60C3">
        <w:rPr>
          <w:rFonts w:ascii="Times New Roman" w:hAnsi="Times New Roman" w:cs="Times New Roman"/>
          <w:sz w:val="28"/>
          <w:szCs w:val="28"/>
        </w:rPr>
        <w:t>- капитальный ремонт объектов, включая многофункциональные, предназначенных для предоставления соответствующих услуг населению (в том числе маломобильному):</w:t>
      </w:r>
      <w:proofErr w:type="gramEnd"/>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r w:rsidRPr="00AE60C3">
        <w:rPr>
          <w:rFonts w:ascii="Times New Roman" w:hAnsi="Times New Roman" w:cs="Times New Roman"/>
          <w:sz w:val="28"/>
          <w:szCs w:val="28"/>
        </w:rPr>
        <w:t>государственных или муниципальных дошкольных образовательных организаций;</w:t>
      </w:r>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r w:rsidRPr="00AE60C3">
        <w:rPr>
          <w:rFonts w:ascii="Times New Roman" w:hAnsi="Times New Roman" w:cs="Times New Roman"/>
          <w:sz w:val="28"/>
          <w:szCs w:val="28"/>
        </w:rPr>
        <w:t>государственных или муниципальных общеобразовательных организаций;</w:t>
      </w:r>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r w:rsidRPr="00AE60C3">
        <w:rPr>
          <w:rFonts w:ascii="Times New Roman" w:hAnsi="Times New Roman" w:cs="Times New Roman"/>
          <w:sz w:val="28"/>
          <w:szCs w:val="28"/>
        </w:rPr>
        <w:t xml:space="preserve">государственных или муниципальных организаций </w:t>
      </w:r>
      <w:proofErr w:type="gramStart"/>
      <w:r w:rsidRPr="00AE60C3">
        <w:rPr>
          <w:rFonts w:ascii="Times New Roman" w:hAnsi="Times New Roman" w:cs="Times New Roman"/>
          <w:sz w:val="28"/>
          <w:szCs w:val="28"/>
        </w:rPr>
        <w:t>дополнительного</w:t>
      </w:r>
      <w:proofErr w:type="gramEnd"/>
      <w:r w:rsidRPr="00AE60C3">
        <w:rPr>
          <w:rFonts w:ascii="Times New Roman" w:hAnsi="Times New Roman" w:cs="Times New Roman"/>
          <w:sz w:val="28"/>
          <w:szCs w:val="28"/>
        </w:rPr>
        <w:t xml:space="preserve"> образования;</w:t>
      </w:r>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r w:rsidRPr="00AE60C3">
        <w:rPr>
          <w:rFonts w:ascii="Times New Roman" w:hAnsi="Times New Roman" w:cs="Times New Roman"/>
          <w:sz w:val="28"/>
          <w:szCs w:val="28"/>
        </w:rPr>
        <w:t>государственных или муниципальных медицинских организаций (за исключением больниц);</w:t>
      </w:r>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r w:rsidRPr="00AE60C3">
        <w:rPr>
          <w:rFonts w:ascii="Times New Roman" w:hAnsi="Times New Roman" w:cs="Times New Roman"/>
          <w:sz w:val="28"/>
          <w:szCs w:val="28"/>
        </w:rPr>
        <w:t>государственных или муниципальных организаций культурно-досугового типа;</w:t>
      </w:r>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r w:rsidRPr="00AE60C3">
        <w:rPr>
          <w:rFonts w:ascii="Times New Roman" w:hAnsi="Times New Roman" w:cs="Times New Roman"/>
          <w:sz w:val="28"/>
          <w:szCs w:val="28"/>
        </w:rPr>
        <w:t>государственных или муниципальных физкультурно-спортивных организаций;</w:t>
      </w:r>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bookmarkStart w:id="1" w:name="Par29"/>
      <w:bookmarkEnd w:id="1"/>
      <w:r w:rsidRPr="00AE60C3">
        <w:rPr>
          <w:rFonts w:ascii="Times New Roman" w:hAnsi="Times New Roman" w:cs="Times New Roman"/>
          <w:sz w:val="28"/>
          <w:szCs w:val="28"/>
        </w:rPr>
        <w:lastRenderedPageBreak/>
        <w:t>государственных или муниципальных организаций социального обслуживания;</w:t>
      </w:r>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r w:rsidRPr="00AE60C3">
        <w:rPr>
          <w:rFonts w:ascii="Times New Roman" w:hAnsi="Times New Roman" w:cs="Times New Roman"/>
          <w:sz w:val="28"/>
          <w:szCs w:val="28"/>
        </w:rPr>
        <w:t>- строительство объектов, предназначенных для размещения в них организаций народных художественных промыслов;</w:t>
      </w:r>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r w:rsidRPr="00AE60C3">
        <w:rPr>
          <w:rFonts w:ascii="Times New Roman" w:hAnsi="Times New Roman" w:cs="Times New Roman"/>
          <w:sz w:val="28"/>
          <w:szCs w:val="28"/>
        </w:rPr>
        <w:t>- реконструкция (модернизация), капитальный ремонт объектов ремесленной деятельности, объектов туризма, объектов, имеющих туристический потенциал, находящихся в государственной или муниципальной собственности;</w:t>
      </w:r>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r w:rsidRPr="00AE60C3">
        <w:rPr>
          <w:rFonts w:ascii="Times New Roman" w:hAnsi="Times New Roman" w:cs="Times New Roman"/>
          <w:sz w:val="28"/>
          <w:szCs w:val="28"/>
        </w:rPr>
        <w:t>- приобретение транспортных средств (не бывших в употреблении или эксплуатации) для обеспечения функционирования существующих в рамках проекта объектов, указанных в абзацах втором - девятом данного пункта Порядка:</w:t>
      </w:r>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r w:rsidRPr="00AE60C3">
        <w:rPr>
          <w:rFonts w:ascii="Times New Roman" w:hAnsi="Times New Roman" w:cs="Times New Roman"/>
          <w:sz w:val="28"/>
          <w:szCs w:val="28"/>
        </w:rPr>
        <w:t>автобусов;</w:t>
      </w:r>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r w:rsidRPr="00AE60C3">
        <w:rPr>
          <w:rFonts w:ascii="Times New Roman" w:hAnsi="Times New Roman" w:cs="Times New Roman"/>
          <w:sz w:val="28"/>
          <w:szCs w:val="28"/>
        </w:rPr>
        <w:t>санитарных автомобилей (автомобилей скорой помощи класса "А", оснащенных необходимым оборудованием);</w:t>
      </w:r>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r w:rsidRPr="00AE60C3">
        <w:rPr>
          <w:rFonts w:ascii="Times New Roman" w:hAnsi="Times New Roman" w:cs="Times New Roman"/>
          <w:sz w:val="28"/>
          <w:szCs w:val="28"/>
        </w:rPr>
        <w:t>комплексов передвижных медицинских на колесных транспортных средствах со стандартным оснащением для оказания первичной медико-санитарной помощи и проведения профилактического медицинского осмотра;</w:t>
      </w:r>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r w:rsidRPr="00AE60C3">
        <w:rPr>
          <w:rFonts w:ascii="Times New Roman" w:hAnsi="Times New Roman" w:cs="Times New Roman"/>
          <w:sz w:val="28"/>
          <w:szCs w:val="28"/>
        </w:rPr>
        <w:t>- приобретение оборудования (не бывшего в употреблении или эксплуатации) для обеспечения функционирования существующих в рамках проекта объектов, указанных в абзацах втором - девятом данного пункта Порядка;</w:t>
      </w:r>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r w:rsidRPr="00AE60C3">
        <w:rPr>
          <w:rFonts w:ascii="Times New Roman" w:hAnsi="Times New Roman" w:cs="Times New Roman"/>
          <w:sz w:val="28"/>
          <w:szCs w:val="28"/>
        </w:rPr>
        <w:t>- строительство, реконструкция и капитальный ремонт централизованных и нецентрализованных систем водоснабжения, водоотведения, канализации, очистных сооружений, станций водоподготовки, водозаборных и водосбросных сооружений для функционирования объектов жилого и нежилого фонда;</w:t>
      </w:r>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r w:rsidRPr="00AE60C3">
        <w:rPr>
          <w:rFonts w:ascii="Times New Roman" w:hAnsi="Times New Roman" w:cs="Times New Roman"/>
          <w:sz w:val="28"/>
          <w:szCs w:val="28"/>
        </w:rPr>
        <w:t xml:space="preserve">- строительство </w:t>
      </w:r>
      <w:proofErr w:type="spellStart"/>
      <w:r w:rsidRPr="00AE60C3">
        <w:rPr>
          <w:rFonts w:ascii="Times New Roman" w:hAnsi="Times New Roman" w:cs="Times New Roman"/>
          <w:sz w:val="28"/>
          <w:szCs w:val="28"/>
        </w:rPr>
        <w:t>блочно</w:t>
      </w:r>
      <w:proofErr w:type="spellEnd"/>
      <w:r w:rsidRPr="00AE60C3">
        <w:rPr>
          <w:rFonts w:ascii="Times New Roman" w:hAnsi="Times New Roman" w:cs="Times New Roman"/>
          <w:sz w:val="28"/>
          <w:szCs w:val="28"/>
        </w:rPr>
        <w:t>-модульных котельных и перевод многоквартирных домов на индивидуальное отопление (включая техническое присоединение к газовым сетям), строительство и реконструкция тепловых сетей (за исключением котельных);</w:t>
      </w:r>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r w:rsidRPr="00AE60C3">
        <w:rPr>
          <w:rFonts w:ascii="Times New Roman" w:hAnsi="Times New Roman" w:cs="Times New Roman"/>
          <w:sz w:val="28"/>
          <w:szCs w:val="28"/>
        </w:rPr>
        <w:t>- строительство газораспределительных сетей с распределительными газопроводами низкого давления (для газоснабжения жилых домов, общественных зданий и коммунально-бытовых предприятий) и среднего давления (для подачи газа в газопровод низкого давления);</w:t>
      </w:r>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r w:rsidRPr="00AE60C3">
        <w:rPr>
          <w:rFonts w:ascii="Times New Roman" w:hAnsi="Times New Roman" w:cs="Times New Roman"/>
          <w:sz w:val="28"/>
          <w:szCs w:val="28"/>
        </w:rPr>
        <w:t xml:space="preserve">- строительство, приобретение и монтаж </w:t>
      </w:r>
      <w:proofErr w:type="spellStart"/>
      <w:r w:rsidRPr="00AE60C3">
        <w:rPr>
          <w:rFonts w:ascii="Times New Roman" w:hAnsi="Times New Roman" w:cs="Times New Roman"/>
          <w:sz w:val="28"/>
          <w:szCs w:val="28"/>
        </w:rPr>
        <w:t>газопоршневых</w:t>
      </w:r>
      <w:proofErr w:type="spellEnd"/>
      <w:r w:rsidRPr="00AE60C3">
        <w:rPr>
          <w:rFonts w:ascii="Times New Roman" w:hAnsi="Times New Roman" w:cs="Times New Roman"/>
          <w:sz w:val="28"/>
          <w:szCs w:val="28"/>
        </w:rPr>
        <w:t xml:space="preserve"> установок, газгольдеров, сетей электропередачи внутри муниципального образования;</w:t>
      </w:r>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r w:rsidRPr="00AE60C3">
        <w:rPr>
          <w:rFonts w:ascii="Times New Roman" w:hAnsi="Times New Roman" w:cs="Times New Roman"/>
          <w:sz w:val="28"/>
          <w:szCs w:val="28"/>
        </w:rPr>
        <w:t>- строительство, реконструкция и капитальный ремонт электрических сетей уличного освещения, установка электрооборудования для уличного освещения (в том числе с использованием энергосберегающих технологий);</w:t>
      </w:r>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r w:rsidRPr="00AE60C3">
        <w:rPr>
          <w:rFonts w:ascii="Times New Roman" w:hAnsi="Times New Roman" w:cs="Times New Roman"/>
          <w:sz w:val="28"/>
          <w:szCs w:val="28"/>
        </w:rPr>
        <w:t>- строительство и оборудование автономных и возобновляемых источников энергии с применением технологий энергосбережения;</w:t>
      </w:r>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r w:rsidRPr="00AE60C3">
        <w:rPr>
          <w:rFonts w:ascii="Times New Roman" w:hAnsi="Times New Roman" w:cs="Times New Roman"/>
          <w:sz w:val="28"/>
          <w:szCs w:val="28"/>
        </w:rPr>
        <w:t xml:space="preserve">- развитие телекоммуникаций (строительство (прокладка) линий передачи данных, приобретение и монтаж оборудования, </w:t>
      </w:r>
      <w:proofErr w:type="gramStart"/>
      <w:r w:rsidRPr="00AE60C3">
        <w:rPr>
          <w:rFonts w:ascii="Times New Roman" w:hAnsi="Times New Roman" w:cs="Times New Roman"/>
          <w:sz w:val="28"/>
          <w:szCs w:val="28"/>
        </w:rPr>
        <w:t>обеспечивающего</w:t>
      </w:r>
      <w:proofErr w:type="gramEnd"/>
      <w:r w:rsidRPr="00AE60C3">
        <w:rPr>
          <w:rFonts w:ascii="Times New Roman" w:hAnsi="Times New Roman" w:cs="Times New Roman"/>
          <w:sz w:val="28"/>
          <w:szCs w:val="28"/>
        </w:rPr>
        <w:t xml:space="preserve"> в </w:t>
      </w:r>
      <w:r w:rsidRPr="00AE60C3">
        <w:rPr>
          <w:rFonts w:ascii="Times New Roman" w:hAnsi="Times New Roman" w:cs="Times New Roman"/>
          <w:sz w:val="28"/>
          <w:szCs w:val="28"/>
        </w:rPr>
        <w:lastRenderedPageBreak/>
        <w:t>том числе возможность беспроводного подключения к информационно-телекоммуникационной сети "Интернет") объектов жилого и нежилого фонда.</w:t>
      </w:r>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r w:rsidRPr="00AE60C3">
        <w:rPr>
          <w:rFonts w:ascii="Times New Roman" w:hAnsi="Times New Roman" w:cs="Times New Roman"/>
          <w:sz w:val="28"/>
          <w:szCs w:val="28"/>
        </w:rPr>
        <w:t>8. Дублирование предоставления субсидий с иными мероприятиями государственной поддержки в рамках реализации мероприятий Государственной программы не допускается.</w:t>
      </w:r>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r w:rsidRPr="00AE60C3">
        <w:rPr>
          <w:rFonts w:ascii="Times New Roman" w:hAnsi="Times New Roman" w:cs="Times New Roman"/>
          <w:sz w:val="28"/>
          <w:szCs w:val="28"/>
        </w:rPr>
        <w:t>9. Субсидии предоставляются муниципальным образованиям области при соблюдении следующих условий:</w:t>
      </w:r>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r w:rsidRPr="00AE60C3">
        <w:rPr>
          <w:rFonts w:ascii="Times New Roman" w:hAnsi="Times New Roman" w:cs="Times New Roman"/>
          <w:sz w:val="28"/>
          <w:szCs w:val="28"/>
        </w:rPr>
        <w:t xml:space="preserve">- наличие муниципальной программы, на </w:t>
      </w:r>
      <w:proofErr w:type="spellStart"/>
      <w:r w:rsidRPr="00AE60C3">
        <w:rPr>
          <w:rFonts w:ascii="Times New Roman" w:hAnsi="Times New Roman" w:cs="Times New Roman"/>
          <w:sz w:val="28"/>
          <w:szCs w:val="28"/>
        </w:rPr>
        <w:t>софинансирование</w:t>
      </w:r>
      <w:proofErr w:type="spellEnd"/>
      <w:r w:rsidRPr="00AE60C3">
        <w:rPr>
          <w:rFonts w:ascii="Times New Roman" w:hAnsi="Times New Roman" w:cs="Times New Roman"/>
          <w:sz w:val="28"/>
          <w:szCs w:val="28"/>
        </w:rPr>
        <w:t xml:space="preserve"> мероприятий которой предоставляется субсидия, направленной на достижение целей Государственной программы, а также соответствие мероприятий, связанных с обеспечением комплексного развития сельских территорий, требованиям Государственной программы;</w:t>
      </w:r>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r w:rsidRPr="00AE60C3">
        <w:rPr>
          <w:rFonts w:ascii="Times New Roman" w:hAnsi="Times New Roman" w:cs="Times New Roman"/>
          <w:sz w:val="28"/>
          <w:szCs w:val="28"/>
        </w:rPr>
        <w:t>- наличие в бюджете муниципального образования области (сводной бюджетной росписи местного бюджета) бюджетных ассигнований на исполнение расходных обязательств муниципального образования области, в целях софинансирования которых предоставляется субсидия, в объеме, необходимом для исполнения указанных расходных обязательств, включая размер планируемой к предоставлению из областного бюджета субсидии;</w:t>
      </w:r>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r w:rsidRPr="00AE60C3">
        <w:rPr>
          <w:rFonts w:ascii="Times New Roman" w:hAnsi="Times New Roman" w:cs="Times New Roman"/>
          <w:sz w:val="28"/>
          <w:szCs w:val="28"/>
        </w:rPr>
        <w:t>- наличие соглашения о предоставлении субсидии, заключенного между главным распорядителем бюджетных средств и муниципальным образованием области - получателем субсидии в государственной интегрированной информационной системе управления общественными финансами "Электронный бюджет" по типовой форме, утвержденной Министерством финансов Российской Федерации (далее - соглашение);</w:t>
      </w:r>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r w:rsidRPr="00AE60C3">
        <w:rPr>
          <w:rFonts w:ascii="Times New Roman" w:hAnsi="Times New Roman" w:cs="Times New Roman"/>
          <w:sz w:val="28"/>
          <w:szCs w:val="28"/>
        </w:rPr>
        <w:t>- соблюдение органами местного самоуправления целевых направлений расходования субсидии, установленных Порядком;</w:t>
      </w:r>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r w:rsidRPr="00AE60C3">
        <w:rPr>
          <w:rFonts w:ascii="Times New Roman" w:hAnsi="Times New Roman" w:cs="Times New Roman"/>
          <w:sz w:val="28"/>
          <w:szCs w:val="28"/>
        </w:rPr>
        <w:t>- выполнение требований к показателям результата использования субсидии, установленных Порядком;</w:t>
      </w:r>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r w:rsidRPr="00AE60C3">
        <w:rPr>
          <w:rFonts w:ascii="Times New Roman" w:hAnsi="Times New Roman" w:cs="Times New Roman"/>
          <w:sz w:val="28"/>
          <w:szCs w:val="28"/>
        </w:rPr>
        <w:t>- выполнение требований к срокам, порядку и формам представления отчетности об использовании субсидии, установленных пунктом 20 Порядка;</w:t>
      </w:r>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r w:rsidRPr="00AE60C3">
        <w:rPr>
          <w:rFonts w:ascii="Times New Roman" w:hAnsi="Times New Roman" w:cs="Times New Roman"/>
          <w:sz w:val="28"/>
          <w:szCs w:val="28"/>
        </w:rPr>
        <w:t>- возврат муниципальным образованием области в доход областного бюджета средств, источником финансового обеспечения которых является субсидия, при невыполнении муниципальным образованием области предусмотренных соглашением обязательств по достижению результатов использования субсидии, по соблюдению уровня софинансирования расходных обязательств из местного бюджета;</w:t>
      </w:r>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r w:rsidRPr="00AE60C3">
        <w:rPr>
          <w:rFonts w:ascii="Times New Roman" w:hAnsi="Times New Roman" w:cs="Times New Roman"/>
          <w:sz w:val="28"/>
          <w:szCs w:val="28"/>
        </w:rPr>
        <w:t>- осуществление закупок товаров, работ, услуг в соответствии с постановлением Правительства области от 27.04.2016 N 501-п "Об особенностях осуществления закупок, финансируемых за счет бюджета Ярославской области".</w:t>
      </w:r>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r w:rsidRPr="00AE60C3">
        <w:rPr>
          <w:rFonts w:ascii="Times New Roman" w:hAnsi="Times New Roman" w:cs="Times New Roman"/>
          <w:sz w:val="28"/>
          <w:szCs w:val="28"/>
        </w:rPr>
        <w:t>10. Для заключения соглашения муниципальные образования области представляют главному распорядителю бюджетных сре</w:t>
      </w:r>
      <w:proofErr w:type="gramStart"/>
      <w:r w:rsidRPr="00AE60C3">
        <w:rPr>
          <w:rFonts w:ascii="Times New Roman" w:hAnsi="Times New Roman" w:cs="Times New Roman"/>
          <w:sz w:val="28"/>
          <w:szCs w:val="28"/>
        </w:rPr>
        <w:t>дств сл</w:t>
      </w:r>
      <w:proofErr w:type="gramEnd"/>
      <w:r w:rsidRPr="00AE60C3">
        <w:rPr>
          <w:rFonts w:ascii="Times New Roman" w:hAnsi="Times New Roman" w:cs="Times New Roman"/>
          <w:sz w:val="28"/>
          <w:szCs w:val="28"/>
        </w:rPr>
        <w:t>едующие документы:</w:t>
      </w:r>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r w:rsidRPr="00AE60C3">
        <w:rPr>
          <w:rFonts w:ascii="Times New Roman" w:hAnsi="Times New Roman" w:cs="Times New Roman"/>
          <w:sz w:val="28"/>
          <w:szCs w:val="28"/>
        </w:rPr>
        <w:lastRenderedPageBreak/>
        <w:t xml:space="preserve">- копия утвержденной муниципальной программы, на </w:t>
      </w:r>
      <w:proofErr w:type="spellStart"/>
      <w:r w:rsidRPr="00AE60C3">
        <w:rPr>
          <w:rFonts w:ascii="Times New Roman" w:hAnsi="Times New Roman" w:cs="Times New Roman"/>
          <w:sz w:val="28"/>
          <w:szCs w:val="28"/>
        </w:rPr>
        <w:t>софинансирование</w:t>
      </w:r>
      <w:proofErr w:type="spellEnd"/>
      <w:r w:rsidRPr="00AE60C3">
        <w:rPr>
          <w:rFonts w:ascii="Times New Roman" w:hAnsi="Times New Roman" w:cs="Times New Roman"/>
          <w:sz w:val="28"/>
          <w:szCs w:val="28"/>
        </w:rPr>
        <w:t xml:space="preserve"> мероприятий которой предоставляются субсидии;</w:t>
      </w:r>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r w:rsidRPr="00AE60C3">
        <w:rPr>
          <w:rFonts w:ascii="Times New Roman" w:hAnsi="Times New Roman" w:cs="Times New Roman"/>
          <w:sz w:val="28"/>
          <w:szCs w:val="28"/>
        </w:rPr>
        <w:t>- выписка из решения о местном бюджете (сводной бюджетной росписи) муниципального образования области, подтверждающая наличие ассигнований за счет средств местного бюджета на исполнение соответствующего расходного обязательства органа местного самоуправления в объеме, необходимом для его исполнения, в рамках соответствующей муниципальной программы.</w:t>
      </w:r>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AE60C3">
        <w:rPr>
          <w:rFonts w:ascii="Times New Roman" w:hAnsi="Times New Roman" w:cs="Times New Roman"/>
          <w:sz w:val="28"/>
          <w:szCs w:val="28"/>
        </w:rPr>
        <w:t xml:space="preserve">В отношении субсидий на </w:t>
      </w:r>
      <w:proofErr w:type="spellStart"/>
      <w:r w:rsidRPr="00AE60C3">
        <w:rPr>
          <w:rFonts w:ascii="Times New Roman" w:hAnsi="Times New Roman" w:cs="Times New Roman"/>
          <w:sz w:val="28"/>
          <w:szCs w:val="28"/>
        </w:rPr>
        <w:t>софинансирование</w:t>
      </w:r>
      <w:proofErr w:type="spellEnd"/>
      <w:r w:rsidRPr="00AE60C3">
        <w:rPr>
          <w:rFonts w:ascii="Times New Roman" w:hAnsi="Times New Roman" w:cs="Times New Roman"/>
          <w:sz w:val="28"/>
          <w:szCs w:val="28"/>
        </w:rPr>
        <w:t xml:space="preserve"> строек и объектов муниципальной собственности, в случае если источником финансового обеспечения субсидии являются средства федерального бюджета (финансовая поддержка фондов), а также средства областного бюджета, предоставляемые в части соответствующего софинансирования с федеральным бюджетом, в перечень документов, необходимых для заключения соглашения, дополнительно включаются следующие документы (заверенные копии документов):</w:t>
      </w:r>
      <w:proofErr w:type="gramEnd"/>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r w:rsidRPr="00AE60C3">
        <w:rPr>
          <w:rFonts w:ascii="Times New Roman" w:hAnsi="Times New Roman" w:cs="Times New Roman"/>
          <w:sz w:val="28"/>
          <w:szCs w:val="28"/>
        </w:rPr>
        <w:t>сметная стоимость (остаток сметной стоимости) объекта капитального строительства в ценах текущего года, указанная в заключени</w:t>
      </w:r>
      <w:proofErr w:type="gramStart"/>
      <w:r w:rsidRPr="00AE60C3">
        <w:rPr>
          <w:rFonts w:ascii="Times New Roman" w:hAnsi="Times New Roman" w:cs="Times New Roman"/>
          <w:sz w:val="28"/>
          <w:szCs w:val="28"/>
        </w:rPr>
        <w:t>и</w:t>
      </w:r>
      <w:proofErr w:type="gramEnd"/>
      <w:r w:rsidRPr="00AE60C3">
        <w:rPr>
          <w:rFonts w:ascii="Times New Roman" w:hAnsi="Times New Roman" w:cs="Times New Roman"/>
          <w:sz w:val="28"/>
          <w:szCs w:val="28"/>
        </w:rPr>
        <w:t xml:space="preserve"> государственной экспертизы проектной документации и результатов инженерных изысканий, с разбивкой по годам реализации проекта;</w:t>
      </w:r>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r w:rsidRPr="00AE60C3">
        <w:rPr>
          <w:rFonts w:ascii="Times New Roman" w:hAnsi="Times New Roman" w:cs="Times New Roman"/>
          <w:sz w:val="28"/>
          <w:szCs w:val="28"/>
        </w:rPr>
        <w:t>расшифровка по перечню строек и объектов, включенных в адресную инвестиционную программу Ярославской области (в составе выписки из решения о бюджете (сводной бюджетной росписи) соответствующего муниципального образования области, подтверждающей наличие ассигнований за счет средств местного бюджета на исполнение расходных обязательств органа местного самоуправления).</w:t>
      </w:r>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r w:rsidRPr="00AE60C3">
        <w:rPr>
          <w:rFonts w:ascii="Times New Roman" w:hAnsi="Times New Roman" w:cs="Times New Roman"/>
          <w:sz w:val="28"/>
          <w:szCs w:val="28"/>
        </w:rPr>
        <w:t>В отношении объектов капитального строительства нецентрализованных источников водоснабжения в сельских населенных пунктах представляются выписка из решения о бюджете (сводной бюджетной росписи) соответствующего муниципального образования области, подтверждающая наличие ассигнований за счет средств местного бюджета на исполнение расходных обязательств органа местного самоуправления, сметный расчет стоимости строительства (реконструкции), проверенный органами государственной экспертизы.</w:t>
      </w:r>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r w:rsidRPr="00AE60C3">
        <w:rPr>
          <w:rFonts w:ascii="Times New Roman" w:hAnsi="Times New Roman" w:cs="Times New Roman"/>
          <w:sz w:val="28"/>
          <w:szCs w:val="28"/>
        </w:rPr>
        <w:t>11. Сроки заключения соглашений определяются в соответствии с требованиями, установленными федеральным соглашением и постановлением Правительства Российской Федерации от 30 сентября 2014 г. N 999 "О формировании, предоставлении и распределении субсидий из федерального бюджета бюджетам субъектов Российской Федерации".</w:t>
      </w:r>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r w:rsidRPr="00AE60C3">
        <w:rPr>
          <w:rFonts w:ascii="Times New Roman" w:hAnsi="Times New Roman" w:cs="Times New Roman"/>
          <w:sz w:val="28"/>
          <w:szCs w:val="28"/>
        </w:rPr>
        <w:t>12. Соглашение заключается на срок, определяемый в соответствии с требованиями, установленными федеральным соглашением и постановлением Правительства Российской Федерации от 30 сентября 2014 г. N 999 "О формировании, предоставлении и распределении субсидий из федерального бюджета бюджетам субъектов Российской Федерации".</w:t>
      </w:r>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r w:rsidRPr="00AE60C3">
        <w:rPr>
          <w:rFonts w:ascii="Times New Roman" w:hAnsi="Times New Roman" w:cs="Times New Roman"/>
          <w:sz w:val="28"/>
          <w:szCs w:val="28"/>
        </w:rPr>
        <w:lastRenderedPageBreak/>
        <w:t>Внесение в соглашение изменений, предусматривающих ухудшение значений результатов использования субсидии, а также увеличение сроков реализации предусмотренных соглашением мероприятий, не допускается в течение всего периода действия соглашения, за исключением следующих случаев:</w:t>
      </w:r>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r w:rsidRPr="00AE60C3">
        <w:rPr>
          <w:rFonts w:ascii="Times New Roman" w:hAnsi="Times New Roman" w:cs="Times New Roman"/>
          <w:sz w:val="28"/>
          <w:szCs w:val="28"/>
        </w:rPr>
        <w:t>- невозможность выполнения условий предоставления субсидии вследствие наступления обстоятельств непреодолимой силы;</w:t>
      </w:r>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r w:rsidRPr="00AE60C3">
        <w:rPr>
          <w:rFonts w:ascii="Times New Roman" w:hAnsi="Times New Roman" w:cs="Times New Roman"/>
          <w:sz w:val="28"/>
          <w:szCs w:val="28"/>
        </w:rPr>
        <w:t>- изменение значений целевых показателей и индикаторов государственных программ Ярославской области (подпрограмм государственных программ Ярославской области) или результатов региональных проектов;</w:t>
      </w:r>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r w:rsidRPr="00AE60C3">
        <w:rPr>
          <w:rFonts w:ascii="Times New Roman" w:hAnsi="Times New Roman" w:cs="Times New Roman"/>
          <w:sz w:val="28"/>
          <w:szCs w:val="28"/>
        </w:rPr>
        <w:t>- существенное (более чем на 20 процентов) сокращение размера субсидии.</w:t>
      </w:r>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AE60C3">
        <w:rPr>
          <w:rFonts w:ascii="Times New Roman" w:hAnsi="Times New Roman" w:cs="Times New Roman"/>
          <w:sz w:val="28"/>
          <w:szCs w:val="28"/>
        </w:rPr>
        <w:t>В случае подтверждения наличия потребности в текущем году в остатках субсидии, не использованных по состоянию на 01 января текущего финансового года, в соответствии с постановлением Правительства области от 03.02.2017 N 75-п "Об утверждении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 по согласованию с департаментом действие соглашения продлевается</w:t>
      </w:r>
      <w:proofErr w:type="gramEnd"/>
      <w:r w:rsidRPr="00AE60C3">
        <w:rPr>
          <w:rFonts w:ascii="Times New Roman" w:hAnsi="Times New Roman" w:cs="Times New Roman"/>
          <w:sz w:val="28"/>
          <w:szCs w:val="28"/>
        </w:rPr>
        <w:t xml:space="preserve"> на очередной финансовый год путем заключения дополнительного соглашения.</w:t>
      </w:r>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r w:rsidRPr="00AE60C3">
        <w:rPr>
          <w:rFonts w:ascii="Times New Roman" w:hAnsi="Times New Roman" w:cs="Times New Roman"/>
          <w:sz w:val="28"/>
          <w:szCs w:val="28"/>
        </w:rPr>
        <w:t>13. Организатором отбора проектов является Министерство сельского хозяйства Российской Федерации.</w:t>
      </w:r>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r w:rsidRPr="00AE60C3">
        <w:rPr>
          <w:rFonts w:ascii="Times New Roman" w:hAnsi="Times New Roman" w:cs="Times New Roman"/>
          <w:sz w:val="28"/>
          <w:szCs w:val="28"/>
        </w:rPr>
        <w:t>Предварительный отбор проектов осуществляется департаментом в соответствии с Порядком предварительного отбора проектов, приведенным в приложении к Порядку.</w:t>
      </w:r>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AE60C3">
        <w:rPr>
          <w:rFonts w:ascii="Times New Roman" w:hAnsi="Times New Roman" w:cs="Times New Roman"/>
          <w:sz w:val="28"/>
          <w:szCs w:val="28"/>
        </w:rPr>
        <w:t>Проекты, прошедшие процедуру предварительного отбора, в установленном порядке и в установленные Министерством сельского хозяйства Российской Федерации сроки направляются департаментом в Министерство сельского хозяйства Российской Федерации для участия в отборе проектов.</w:t>
      </w:r>
      <w:proofErr w:type="gramEnd"/>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r w:rsidRPr="00AE60C3">
        <w:rPr>
          <w:rFonts w:ascii="Times New Roman" w:hAnsi="Times New Roman" w:cs="Times New Roman"/>
          <w:sz w:val="28"/>
          <w:szCs w:val="28"/>
        </w:rPr>
        <w:t>14. Размер субсидии, предоставляемой муниципальному образованию области по вновь отобранным проектам (С), на соответствующий финансовый год определяется по формуле:</w:t>
      </w:r>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p>
    <w:p w:rsidR="00CD5B42" w:rsidRPr="00AE60C3" w:rsidRDefault="00CD5B42" w:rsidP="00CD5B42">
      <w:pPr>
        <w:autoSpaceDE w:val="0"/>
        <w:autoSpaceDN w:val="0"/>
        <w:adjustRightInd w:val="0"/>
        <w:spacing w:after="0" w:line="240" w:lineRule="auto"/>
        <w:ind w:firstLine="709"/>
        <w:jc w:val="center"/>
        <w:rPr>
          <w:rFonts w:ascii="Times New Roman" w:hAnsi="Times New Roman" w:cs="Times New Roman"/>
          <w:sz w:val="28"/>
          <w:szCs w:val="28"/>
        </w:rPr>
      </w:pPr>
      <w:proofErr w:type="gramStart"/>
      <w:r w:rsidRPr="00AE60C3">
        <w:rPr>
          <w:rFonts w:ascii="Times New Roman" w:hAnsi="Times New Roman" w:cs="Times New Roman"/>
          <w:sz w:val="28"/>
          <w:szCs w:val="28"/>
        </w:rPr>
        <w:t>С = (Xi1 + Xi2 +...</w:t>
      </w:r>
      <w:proofErr w:type="gramEnd"/>
      <w:r w:rsidRPr="00AE60C3">
        <w:rPr>
          <w:rFonts w:ascii="Times New Roman" w:hAnsi="Times New Roman" w:cs="Times New Roman"/>
          <w:sz w:val="28"/>
          <w:szCs w:val="28"/>
        </w:rPr>
        <w:t xml:space="preserve"> </w:t>
      </w:r>
      <w:proofErr w:type="spellStart"/>
      <w:r w:rsidRPr="00AE60C3">
        <w:rPr>
          <w:rFonts w:ascii="Times New Roman" w:hAnsi="Times New Roman" w:cs="Times New Roman"/>
          <w:sz w:val="28"/>
          <w:szCs w:val="28"/>
        </w:rPr>
        <w:t>Xin</w:t>
      </w:r>
      <w:proofErr w:type="spellEnd"/>
      <w:r w:rsidRPr="00AE60C3">
        <w:rPr>
          <w:rFonts w:ascii="Times New Roman" w:hAnsi="Times New Roman" w:cs="Times New Roman"/>
          <w:sz w:val="28"/>
          <w:szCs w:val="28"/>
        </w:rPr>
        <w:t>) - (</w:t>
      </w:r>
      <w:proofErr w:type="spellStart"/>
      <w:r w:rsidRPr="00AE60C3">
        <w:rPr>
          <w:rFonts w:ascii="Times New Roman" w:hAnsi="Times New Roman" w:cs="Times New Roman"/>
          <w:sz w:val="28"/>
          <w:szCs w:val="28"/>
        </w:rPr>
        <w:t>С</w:t>
      </w:r>
      <w:proofErr w:type="gramStart"/>
      <w:r w:rsidRPr="00AE60C3">
        <w:rPr>
          <w:rFonts w:ascii="Times New Roman" w:hAnsi="Times New Roman" w:cs="Times New Roman"/>
          <w:sz w:val="28"/>
          <w:szCs w:val="28"/>
        </w:rPr>
        <w:t>m</w:t>
      </w:r>
      <w:proofErr w:type="spellEnd"/>
      <w:proofErr w:type="gramEnd"/>
      <w:r w:rsidRPr="00AE60C3">
        <w:rPr>
          <w:rFonts w:ascii="Times New Roman" w:hAnsi="Times New Roman" w:cs="Times New Roman"/>
          <w:sz w:val="28"/>
          <w:szCs w:val="28"/>
        </w:rPr>
        <w:t xml:space="preserve"> + </w:t>
      </w:r>
      <w:proofErr w:type="spellStart"/>
      <w:r w:rsidRPr="00AE60C3">
        <w:rPr>
          <w:rFonts w:ascii="Times New Roman" w:hAnsi="Times New Roman" w:cs="Times New Roman"/>
          <w:sz w:val="28"/>
          <w:szCs w:val="28"/>
        </w:rPr>
        <w:t>Сw</w:t>
      </w:r>
      <w:proofErr w:type="spellEnd"/>
      <w:r w:rsidRPr="00AE60C3">
        <w:rPr>
          <w:rFonts w:ascii="Times New Roman" w:hAnsi="Times New Roman" w:cs="Times New Roman"/>
          <w:sz w:val="28"/>
          <w:szCs w:val="28"/>
        </w:rPr>
        <w:t xml:space="preserve">) + </w:t>
      </w:r>
      <w:proofErr w:type="spellStart"/>
      <w:r w:rsidRPr="00AE60C3">
        <w:rPr>
          <w:rFonts w:ascii="Times New Roman" w:hAnsi="Times New Roman" w:cs="Times New Roman"/>
          <w:sz w:val="28"/>
          <w:szCs w:val="28"/>
        </w:rPr>
        <w:t>Сp</w:t>
      </w:r>
      <w:proofErr w:type="spellEnd"/>
      <w:r w:rsidRPr="00AE60C3">
        <w:rPr>
          <w:rFonts w:ascii="Times New Roman" w:hAnsi="Times New Roman" w:cs="Times New Roman"/>
          <w:sz w:val="28"/>
          <w:szCs w:val="28"/>
        </w:rPr>
        <w:t>,</w:t>
      </w:r>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p>
    <w:p w:rsidR="00CD5B42" w:rsidRPr="00AE60C3" w:rsidRDefault="00CD5B42" w:rsidP="00CD5B42">
      <w:pPr>
        <w:autoSpaceDE w:val="0"/>
        <w:autoSpaceDN w:val="0"/>
        <w:adjustRightInd w:val="0"/>
        <w:spacing w:after="0" w:line="240" w:lineRule="auto"/>
        <w:ind w:firstLine="709"/>
        <w:rPr>
          <w:rFonts w:ascii="Times New Roman" w:hAnsi="Times New Roman" w:cs="Times New Roman"/>
          <w:sz w:val="28"/>
          <w:szCs w:val="28"/>
        </w:rPr>
      </w:pPr>
      <w:r w:rsidRPr="00AE60C3">
        <w:rPr>
          <w:rFonts w:ascii="Times New Roman" w:hAnsi="Times New Roman" w:cs="Times New Roman"/>
          <w:sz w:val="28"/>
          <w:szCs w:val="28"/>
        </w:rPr>
        <w:t>где:</w:t>
      </w:r>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r w:rsidRPr="00AE60C3">
        <w:rPr>
          <w:rFonts w:ascii="Times New Roman" w:hAnsi="Times New Roman" w:cs="Times New Roman"/>
          <w:sz w:val="28"/>
          <w:szCs w:val="28"/>
        </w:rPr>
        <w:t xml:space="preserve">Xi1, Xi2, </w:t>
      </w:r>
      <w:proofErr w:type="spellStart"/>
      <w:r w:rsidRPr="00AE60C3">
        <w:rPr>
          <w:rFonts w:ascii="Times New Roman" w:hAnsi="Times New Roman" w:cs="Times New Roman"/>
          <w:sz w:val="28"/>
          <w:szCs w:val="28"/>
        </w:rPr>
        <w:t>Xin</w:t>
      </w:r>
      <w:proofErr w:type="spellEnd"/>
      <w:r w:rsidRPr="00AE60C3">
        <w:rPr>
          <w:rFonts w:ascii="Times New Roman" w:hAnsi="Times New Roman" w:cs="Times New Roman"/>
          <w:sz w:val="28"/>
          <w:szCs w:val="28"/>
        </w:rPr>
        <w:t xml:space="preserve"> - стоимость каждого из проектов, отобранных Министерством сельского хозяйства Российской Федерации, в i-м муниципальном образовании области;</w:t>
      </w:r>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proofErr w:type="spellStart"/>
      <w:r w:rsidRPr="00AE60C3">
        <w:rPr>
          <w:rFonts w:ascii="Times New Roman" w:hAnsi="Times New Roman" w:cs="Times New Roman"/>
          <w:sz w:val="28"/>
          <w:szCs w:val="28"/>
        </w:rPr>
        <w:t>С</w:t>
      </w:r>
      <w:proofErr w:type="gramStart"/>
      <w:r w:rsidRPr="00AE60C3">
        <w:rPr>
          <w:rFonts w:ascii="Times New Roman" w:hAnsi="Times New Roman" w:cs="Times New Roman"/>
          <w:sz w:val="28"/>
          <w:szCs w:val="28"/>
        </w:rPr>
        <w:t>p</w:t>
      </w:r>
      <w:proofErr w:type="spellEnd"/>
      <w:proofErr w:type="gramEnd"/>
      <w:r w:rsidRPr="00AE60C3">
        <w:rPr>
          <w:rFonts w:ascii="Times New Roman" w:hAnsi="Times New Roman" w:cs="Times New Roman"/>
          <w:sz w:val="28"/>
          <w:szCs w:val="28"/>
        </w:rPr>
        <w:t xml:space="preserve"> - документально подтвержденные фактически понесенные заявителем и (или) инициаторами затраты (за период не более двух лет, предшествующих дате направления проекта для участия в отборе) на </w:t>
      </w:r>
      <w:r w:rsidRPr="00AE60C3">
        <w:rPr>
          <w:rFonts w:ascii="Times New Roman" w:hAnsi="Times New Roman" w:cs="Times New Roman"/>
          <w:sz w:val="28"/>
          <w:szCs w:val="28"/>
        </w:rPr>
        <w:lastRenderedPageBreak/>
        <w:t>осуществление разработки проектно-сметной и исходно-разрешительной документации, осуществление экспертизы проектной документации (включая заключения по результатам экспертизы) и обеспечение расходов по направлениям реализации проекта;</w:t>
      </w:r>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proofErr w:type="spellStart"/>
      <w:r w:rsidRPr="00AE60C3">
        <w:rPr>
          <w:rFonts w:ascii="Times New Roman" w:hAnsi="Times New Roman" w:cs="Times New Roman"/>
          <w:sz w:val="28"/>
          <w:szCs w:val="28"/>
        </w:rPr>
        <w:t>С</w:t>
      </w:r>
      <w:proofErr w:type="gramStart"/>
      <w:r w:rsidRPr="00AE60C3">
        <w:rPr>
          <w:rFonts w:ascii="Times New Roman" w:hAnsi="Times New Roman" w:cs="Times New Roman"/>
          <w:sz w:val="28"/>
          <w:szCs w:val="28"/>
        </w:rPr>
        <w:t>m</w:t>
      </w:r>
      <w:proofErr w:type="spellEnd"/>
      <w:proofErr w:type="gramEnd"/>
      <w:r w:rsidRPr="00AE60C3">
        <w:rPr>
          <w:rFonts w:ascii="Times New Roman" w:hAnsi="Times New Roman" w:cs="Times New Roman"/>
          <w:sz w:val="28"/>
          <w:szCs w:val="28"/>
        </w:rPr>
        <w:t xml:space="preserve"> - объем средств местного бюджета, направляемых для софинансирования при реализации каждого из проектов;</w:t>
      </w:r>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proofErr w:type="spellStart"/>
      <w:r w:rsidRPr="00AE60C3">
        <w:rPr>
          <w:rFonts w:ascii="Times New Roman" w:hAnsi="Times New Roman" w:cs="Times New Roman"/>
          <w:sz w:val="28"/>
          <w:szCs w:val="28"/>
        </w:rPr>
        <w:t>С</w:t>
      </w:r>
      <w:proofErr w:type="gramStart"/>
      <w:r w:rsidRPr="00AE60C3">
        <w:rPr>
          <w:rFonts w:ascii="Times New Roman" w:hAnsi="Times New Roman" w:cs="Times New Roman"/>
          <w:sz w:val="28"/>
          <w:szCs w:val="28"/>
        </w:rPr>
        <w:t>w</w:t>
      </w:r>
      <w:proofErr w:type="spellEnd"/>
      <w:proofErr w:type="gramEnd"/>
      <w:r w:rsidRPr="00AE60C3">
        <w:rPr>
          <w:rFonts w:ascii="Times New Roman" w:hAnsi="Times New Roman" w:cs="Times New Roman"/>
          <w:sz w:val="28"/>
          <w:szCs w:val="28"/>
        </w:rPr>
        <w:t xml:space="preserve"> - объем средств из внебюджетных источников, привлекаемых для реализации каждого из проектов.</w:t>
      </w:r>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r w:rsidRPr="00AE60C3">
        <w:rPr>
          <w:rFonts w:ascii="Times New Roman" w:hAnsi="Times New Roman" w:cs="Times New Roman"/>
          <w:sz w:val="28"/>
          <w:szCs w:val="28"/>
        </w:rPr>
        <w:t>Размер субсидии не может превышать стоимость отобранного проекта.</w:t>
      </w:r>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r w:rsidRPr="00AE60C3">
        <w:rPr>
          <w:rFonts w:ascii="Times New Roman" w:hAnsi="Times New Roman" w:cs="Times New Roman"/>
          <w:sz w:val="28"/>
          <w:szCs w:val="28"/>
        </w:rPr>
        <w:t>Размер субсидии, предоставляемой муниципальному образованию области, на соответствующий финансовый год (</w:t>
      </w:r>
      <w:proofErr w:type="spellStart"/>
      <w:r w:rsidRPr="00AE60C3">
        <w:rPr>
          <w:rFonts w:ascii="Times New Roman" w:hAnsi="Times New Roman" w:cs="Times New Roman"/>
          <w:sz w:val="28"/>
          <w:szCs w:val="28"/>
        </w:rPr>
        <w:t>С</w:t>
      </w:r>
      <w:proofErr w:type="gramStart"/>
      <w:r w:rsidRPr="00AE60C3">
        <w:rPr>
          <w:rFonts w:ascii="Times New Roman" w:hAnsi="Times New Roman" w:cs="Times New Roman"/>
          <w:sz w:val="28"/>
          <w:szCs w:val="28"/>
        </w:rPr>
        <w:t>t</w:t>
      </w:r>
      <w:proofErr w:type="spellEnd"/>
      <w:proofErr w:type="gramEnd"/>
      <w:r w:rsidRPr="00AE60C3">
        <w:rPr>
          <w:rFonts w:ascii="Times New Roman" w:hAnsi="Times New Roman" w:cs="Times New Roman"/>
          <w:sz w:val="28"/>
          <w:szCs w:val="28"/>
        </w:rPr>
        <w:t>) определяется по формуле:</w:t>
      </w:r>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p>
    <w:p w:rsidR="00CD5B42" w:rsidRPr="00AE60C3" w:rsidRDefault="00CD5B42" w:rsidP="00CD5B42">
      <w:pPr>
        <w:autoSpaceDE w:val="0"/>
        <w:autoSpaceDN w:val="0"/>
        <w:adjustRightInd w:val="0"/>
        <w:spacing w:after="0" w:line="240" w:lineRule="auto"/>
        <w:ind w:firstLine="709"/>
        <w:jc w:val="center"/>
        <w:rPr>
          <w:rFonts w:ascii="Times New Roman" w:hAnsi="Times New Roman" w:cs="Times New Roman"/>
          <w:sz w:val="28"/>
          <w:szCs w:val="28"/>
        </w:rPr>
      </w:pPr>
      <w:proofErr w:type="spellStart"/>
      <w:r w:rsidRPr="00AE60C3">
        <w:rPr>
          <w:rFonts w:ascii="Times New Roman" w:hAnsi="Times New Roman" w:cs="Times New Roman"/>
          <w:sz w:val="28"/>
          <w:szCs w:val="28"/>
        </w:rPr>
        <w:t>С</w:t>
      </w:r>
      <w:proofErr w:type="gramStart"/>
      <w:r w:rsidRPr="00AE60C3">
        <w:rPr>
          <w:rFonts w:ascii="Times New Roman" w:hAnsi="Times New Roman" w:cs="Times New Roman"/>
          <w:sz w:val="28"/>
          <w:szCs w:val="28"/>
        </w:rPr>
        <w:t>t</w:t>
      </w:r>
      <w:proofErr w:type="spellEnd"/>
      <w:proofErr w:type="gramEnd"/>
      <w:r w:rsidRPr="00AE60C3">
        <w:rPr>
          <w:rFonts w:ascii="Times New Roman" w:hAnsi="Times New Roman" w:cs="Times New Roman"/>
          <w:sz w:val="28"/>
          <w:szCs w:val="28"/>
        </w:rPr>
        <w:t xml:space="preserve"> = </w:t>
      </w:r>
      <w:proofErr w:type="spellStart"/>
      <w:r w:rsidRPr="00AE60C3">
        <w:rPr>
          <w:rFonts w:ascii="Times New Roman" w:hAnsi="Times New Roman" w:cs="Times New Roman"/>
          <w:sz w:val="28"/>
          <w:szCs w:val="28"/>
        </w:rPr>
        <w:t>Ri</w:t>
      </w:r>
      <w:proofErr w:type="spellEnd"/>
      <w:r w:rsidRPr="00AE60C3">
        <w:rPr>
          <w:rFonts w:ascii="Times New Roman" w:hAnsi="Times New Roman" w:cs="Times New Roman"/>
          <w:sz w:val="28"/>
          <w:szCs w:val="28"/>
        </w:rPr>
        <w:t xml:space="preserve"> + </w:t>
      </w:r>
      <w:proofErr w:type="spellStart"/>
      <w:r w:rsidRPr="00AE60C3">
        <w:rPr>
          <w:rFonts w:ascii="Times New Roman" w:hAnsi="Times New Roman" w:cs="Times New Roman"/>
          <w:sz w:val="28"/>
          <w:szCs w:val="28"/>
        </w:rPr>
        <w:t>Сi</w:t>
      </w:r>
      <w:proofErr w:type="spellEnd"/>
      <w:r w:rsidRPr="00AE60C3">
        <w:rPr>
          <w:rFonts w:ascii="Times New Roman" w:hAnsi="Times New Roman" w:cs="Times New Roman"/>
          <w:sz w:val="28"/>
          <w:szCs w:val="28"/>
        </w:rPr>
        <w:t>,</w:t>
      </w:r>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p>
    <w:p w:rsidR="00CD5B42" w:rsidRPr="00AE60C3" w:rsidRDefault="00CD5B42" w:rsidP="00CD5B42">
      <w:pPr>
        <w:autoSpaceDE w:val="0"/>
        <w:autoSpaceDN w:val="0"/>
        <w:adjustRightInd w:val="0"/>
        <w:spacing w:after="0" w:line="240" w:lineRule="auto"/>
        <w:ind w:firstLine="709"/>
        <w:rPr>
          <w:rFonts w:ascii="Times New Roman" w:hAnsi="Times New Roman" w:cs="Times New Roman"/>
          <w:sz w:val="28"/>
          <w:szCs w:val="28"/>
        </w:rPr>
      </w:pPr>
      <w:r w:rsidRPr="00AE60C3">
        <w:rPr>
          <w:rFonts w:ascii="Times New Roman" w:hAnsi="Times New Roman" w:cs="Times New Roman"/>
          <w:sz w:val="28"/>
          <w:szCs w:val="28"/>
        </w:rPr>
        <w:t>где:</w:t>
      </w:r>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proofErr w:type="spellStart"/>
      <w:r w:rsidRPr="00AE60C3">
        <w:rPr>
          <w:rFonts w:ascii="Times New Roman" w:hAnsi="Times New Roman" w:cs="Times New Roman"/>
          <w:sz w:val="28"/>
          <w:szCs w:val="28"/>
        </w:rPr>
        <w:t>Ri</w:t>
      </w:r>
      <w:proofErr w:type="spellEnd"/>
      <w:r w:rsidRPr="00AE60C3">
        <w:rPr>
          <w:rFonts w:ascii="Times New Roman" w:hAnsi="Times New Roman" w:cs="Times New Roman"/>
          <w:sz w:val="28"/>
          <w:szCs w:val="28"/>
        </w:rPr>
        <w:t xml:space="preserve"> - размер субсидии, предоставляемой муниципальному образованию области на реализацию ранее отобранных проектов на соответствующий финансовый год;</w:t>
      </w:r>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proofErr w:type="spellStart"/>
      <w:r w:rsidRPr="00AE60C3">
        <w:rPr>
          <w:rFonts w:ascii="Times New Roman" w:hAnsi="Times New Roman" w:cs="Times New Roman"/>
          <w:sz w:val="28"/>
          <w:szCs w:val="28"/>
        </w:rPr>
        <w:t>С</w:t>
      </w:r>
      <w:proofErr w:type="gramStart"/>
      <w:r w:rsidRPr="00AE60C3">
        <w:rPr>
          <w:rFonts w:ascii="Times New Roman" w:hAnsi="Times New Roman" w:cs="Times New Roman"/>
          <w:sz w:val="28"/>
          <w:szCs w:val="28"/>
        </w:rPr>
        <w:t>i</w:t>
      </w:r>
      <w:proofErr w:type="spellEnd"/>
      <w:proofErr w:type="gramEnd"/>
      <w:r w:rsidRPr="00AE60C3">
        <w:rPr>
          <w:rFonts w:ascii="Times New Roman" w:hAnsi="Times New Roman" w:cs="Times New Roman"/>
          <w:sz w:val="28"/>
          <w:szCs w:val="28"/>
        </w:rPr>
        <w:t xml:space="preserve"> - размер субсидии, предоставляемой муниципальному образованию области на реализацию вновь отобранных проектов на соответствующий финансовый год.</w:t>
      </w:r>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AE60C3">
        <w:rPr>
          <w:rFonts w:ascii="Times New Roman" w:hAnsi="Times New Roman" w:cs="Times New Roman"/>
          <w:sz w:val="28"/>
          <w:szCs w:val="28"/>
        </w:rPr>
        <w:t>В случае если проектом предусмотрена реализация нескольких мероприятий, по которым главными распорядителями бюджетных средств являются несколько органов исполнительной власти Ярославской области, осуществляющих функции по выработке и реализации государственной политики в соответствующих сферах, размер субсидии, предоставляемой муниципальному образованию области, рассчитывается отдельно на реализацию каждого мероприятия (мероприятий), администратором расходов по которому (которым) является профильный орган исполнительной власти Ярославской области.</w:t>
      </w:r>
      <w:proofErr w:type="gramEnd"/>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r w:rsidRPr="00AE60C3">
        <w:rPr>
          <w:rFonts w:ascii="Times New Roman" w:hAnsi="Times New Roman" w:cs="Times New Roman"/>
          <w:sz w:val="28"/>
          <w:szCs w:val="28"/>
        </w:rPr>
        <w:t xml:space="preserve">15. </w:t>
      </w:r>
      <w:proofErr w:type="gramStart"/>
      <w:r w:rsidRPr="00AE60C3">
        <w:rPr>
          <w:rFonts w:ascii="Times New Roman" w:hAnsi="Times New Roman" w:cs="Times New Roman"/>
          <w:sz w:val="28"/>
          <w:szCs w:val="28"/>
        </w:rPr>
        <w:t>Распределение субсидий муниципальным образованиям области на реализацию отобранных Министерством сельского хозяйства Российской Федерации проектов осуществляется в пределах объемов бюджетных ассигнований, предусмотренных законом Ярославской области об областном бюджете на текущий финансовый год и на плановый период, и лимитов бюджетных обязательств, доведенных департаменту в рамках реализации Государственной программы, в соответствии с показателем результата использования субсидии, предусмотренным соглашением о предоставлении субсидии из федерального</w:t>
      </w:r>
      <w:proofErr w:type="gramEnd"/>
      <w:r w:rsidRPr="00AE60C3">
        <w:rPr>
          <w:rFonts w:ascii="Times New Roman" w:hAnsi="Times New Roman" w:cs="Times New Roman"/>
          <w:sz w:val="28"/>
          <w:szCs w:val="28"/>
        </w:rPr>
        <w:t xml:space="preserve"> </w:t>
      </w:r>
      <w:proofErr w:type="gramStart"/>
      <w:r w:rsidRPr="00AE60C3">
        <w:rPr>
          <w:rFonts w:ascii="Times New Roman" w:hAnsi="Times New Roman" w:cs="Times New Roman"/>
          <w:sz w:val="28"/>
          <w:szCs w:val="28"/>
        </w:rPr>
        <w:t xml:space="preserve">бюджета бюджету субъекта Российской Федерации в целях оказания финансовой поддержки при исполнении расходных обязательств субъектов Российской Федерации, возникающих при реализации мероприятий государственных программ субъектов Российской Федерации (подпрограмм государственных программ субъектов Российской Федерации), направленных на обеспечение комплексного развития сельских территорий, заключаемым между Министерством сельского хозяйства </w:t>
      </w:r>
      <w:r w:rsidRPr="00AE60C3">
        <w:rPr>
          <w:rFonts w:ascii="Times New Roman" w:hAnsi="Times New Roman" w:cs="Times New Roman"/>
          <w:sz w:val="28"/>
          <w:szCs w:val="28"/>
        </w:rPr>
        <w:lastRenderedPageBreak/>
        <w:t>Российской Федерации и высшим исполнительным органом государственной власти субъекта Российской Федерации.</w:t>
      </w:r>
      <w:proofErr w:type="gramEnd"/>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r w:rsidRPr="00AE60C3">
        <w:rPr>
          <w:rFonts w:ascii="Times New Roman" w:hAnsi="Times New Roman" w:cs="Times New Roman"/>
          <w:sz w:val="28"/>
          <w:szCs w:val="28"/>
        </w:rPr>
        <w:t>16. Уровень софинансирования объема расходного обязательства муниципального образования области из областного бюджета определяется в соответствии с предельным уровнем софинансирования объема расходного обязательства муниципального образования, утверждаемым Правительством области.</w:t>
      </w:r>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AE60C3">
        <w:rPr>
          <w:rFonts w:ascii="Times New Roman" w:hAnsi="Times New Roman" w:cs="Times New Roman"/>
          <w:sz w:val="28"/>
          <w:szCs w:val="28"/>
        </w:rPr>
        <w:t>Уровень софинансирования объема расходного обязательства муниципального образования области по стройкам и объектам муниципальной собственности, включенным в адресную инвестиционную программу Ярославской области, устанавливается отдельно по каждому инвестиционному проекту в соответствии с уровнем софинансирования, установленным для муниципального образования области на соответствующий финансовый год, с учетом периода реализации указанного проекта и сметной стоимости (остатка сметной стоимости) в текущих ценах.</w:t>
      </w:r>
      <w:proofErr w:type="gramEnd"/>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r w:rsidRPr="00AE60C3">
        <w:rPr>
          <w:rFonts w:ascii="Times New Roman" w:hAnsi="Times New Roman" w:cs="Times New Roman"/>
          <w:sz w:val="28"/>
          <w:szCs w:val="28"/>
        </w:rPr>
        <w:t xml:space="preserve">17. В случае </w:t>
      </w:r>
      <w:proofErr w:type="gramStart"/>
      <w:r w:rsidRPr="00AE60C3">
        <w:rPr>
          <w:rFonts w:ascii="Times New Roman" w:hAnsi="Times New Roman" w:cs="Times New Roman"/>
          <w:sz w:val="28"/>
          <w:szCs w:val="28"/>
        </w:rPr>
        <w:t>уменьшения сметной стоимости строительства объекта капитального строительства</w:t>
      </w:r>
      <w:proofErr w:type="gramEnd"/>
      <w:r w:rsidRPr="00AE60C3">
        <w:rPr>
          <w:rFonts w:ascii="Times New Roman" w:hAnsi="Times New Roman" w:cs="Times New Roman"/>
          <w:sz w:val="28"/>
          <w:szCs w:val="28"/>
        </w:rPr>
        <w:t xml:space="preserve"> субсидия предоставляется в размере, определенном исходя из уровня софинансирования, предусмотренного соглашением.</w:t>
      </w:r>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r w:rsidRPr="00AE60C3">
        <w:rPr>
          <w:rFonts w:ascii="Times New Roman" w:hAnsi="Times New Roman" w:cs="Times New Roman"/>
          <w:sz w:val="28"/>
          <w:szCs w:val="28"/>
        </w:rPr>
        <w:t xml:space="preserve">В случае </w:t>
      </w:r>
      <w:proofErr w:type="gramStart"/>
      <w:r w:rsidRPr="00AE60C3">
        <w:rPr>
          <w:rFonts w:ascii="Times New Roman" w:hAnsi="Times New Roman" w:cs="Times New Roman"/>
          <w:sz w:val="28"/>
          <w:szCs w:val="28"/>
        </w:rPr>
        <w:t>увеличения сметной стоимости строительства объекта капитального строительства</w:t>
      </w:r>
      <w:proofErr w:type="gramEnd"/>
      <w:r w:rsidRPr="00AE60C3">
        <w:rPr>
          <w:rFonts w:ascii="Times New Roman" w:hAnsi="Times New Roman" w:cs="Times New Roman"/>
          <w:sz w:val="28"/>
          <w:szCs w:val="28"/>
        </w:rPr>
        <w:t xml:space="preserve"> размер субсидии не подлежит изменению.</w:t>
      </w:r>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r w:rsidRPr="00AE60C3">
        <w:rPr>
          <w:rFonts w:ascii="Times New Roman" w:hAnsi="Times New Roman" w:cs="Times New Roman"/>
          <w:sz w:val="28"/>
          <w:szCs w:val="28"/>
        </w:rPr>
        <w:t>18. В случае образования экономии в результате заключения муниципальных контрактов (договоров) муниципальное образование области в срок, не превышающий 10 рабочих дней с момента определения объема экономии, направляет в адрес главного распорядителя бюджетных средств уведомление с указанием суммы сложившейся экономии.</w:t>
      </w:r>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r w:rsidRPr="00AE60C3">
        <w:rPr>
          <w:rFonts w:ascii="Times New Roman" w:hAnsi="Times New Roman" w:cs="Times New Roman"/>
          <w:sz w:val="28"/>
          <w:szCs w:val="28"/>
        </w:rPr>
        <w:t>Главный распорядитель бюджетных средств уменьшает сумму субсидии из областного бюджета на сумму сложившейся экономии путем заключения с муниципальным образованием области дополнительного соглашения.</w:t>
      </w:r>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AE60C3">
        <w:rPr>
          <w:rFonts w:ascii="Times New Roman" w:hAnsi="Times New Roman" w:cs="Times New Roman"/>
          <w:sz w:val="28"/>
          <w:szCs w:val="28"/>
        </w:rPr>
        <w:t>В случае уменьшения суммы субсидии, предоставляемой муниципальному образованию области, в результате экономии по итогам проведения закупок товаров (работ, услуг) для муниципальных нужд бюджетные ассигнования областного бюджета на предоставление субсидии подлежат сокращению путем внесения изменений в закон Ярославской области об областном бюджете на соответствующий финансовый год и на плановый период и в сводную бюджетную роспись областного бюджета.</w:t>
      </w:r>
      <w:proofErr w:type="gramEnd"/>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r w:rsidRPr="00AE60C3">
        <w:rPr>
          <w:rFonts w:ascii="Times New Roman" w:hAnsi="Times New Roman" w:cs="Times New Roman"/>
          <w:sz w:val="28"/>
          <w:szCs w:val="28"/>
        </w:rPr>
        <w:t>Сокращение сре</w:t>
      </w:r>
      <w:proofErr w:type="gramStart"/>
      <w:r w:rsidRPr="00AE60C3">
        <w:rPr>
          <w:rFonts w:ascii="Times New Roman" w:hAnsi="Times New Roman" w:cs="Times New Roman"/>
          <w:sz w:val="28"/>
          <w:szCs w:val="28"/>
        </w:rPr>
        <w:t>дств пр</w:t>
      </w:r>
      <w:proofErr w:type="gramEnd"/>
      <w:r w:rsidRPr="00AE60C3">
        <w:rPr>
          <w:rFonts w:ascii="Times New Roman" w:hAnsi="Times New Roman" w:cs="Times New Roman"/>
          <w:sz w:val="28"/>
          <w:szCs w:val="28"/>
        </w:rPr>
        <w:t>оизводится в объеме высвободившихся средств пропорционально доле финансирования из соответствующих бюджетов.</w:t>
      </w:r>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r w:rsidRPr="00AE60C3">
        <w:rPr>
          <w:rFonts w:ascii="Times New Roman" w:hAnsi="Times New Roman" w:cs="Times New Roman"/>
          <w:sz w:val="28"/>
          <w:szCs w:val="28"/>
        </w:rPr>
        <w:t>19. Перечисление субсидий осуществляется в установленном порядке на счет Управления Федерального казначейства по Ярославской области, открытый для учета поступлений и их распределения между бюджетами бюджетной системы Российской Федерации, для последующего перечисления на счета местных бюджетов.</w:t>
      </w:r>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bookmarkStart w:id="2" w:name="Par99"/>
      <w:bookmarkEnd w:id="2"/>
      <w:r w:rsidRPr="00AE60C3">
        <w:rPr>
          <w:rFonts w:ascii="Times New Roman" w:hAnsi="Times New Roman" w:cs="Times New Roman"/>
          <w:sz w:val="28"/>
          <w:szCs w:val="28"/>
        </w:rPr>
        <w:lastRenderedPageBreak/>
        <w:t>20. Муниципальное образование области формирует и заполняет в государственной интегрированной информационной системе управления общественными финансами "Электронный бюджет" следующую отчетность:</w:t>
      </w:r>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bookmarkStart w:id="3" w:name="Par100"/>
      <w:bookmarkEnd w:id="3"/>
      <w:r w:rsidRPr="00AE60C3">
        <w:rPr>
          <w:rFonts w:ascii="Times New Roman" w:hAnsi="Times New Roman" w:cs="Times New Roman"/>
          <w:sz w:val="28"/>
          <w:szCs w:val="28"/>
        </w:rPr>
        <w:t>- отчет о расходах, в целях софинансирования которых предоставлена субсидия, - ежеквартально в срок до 05 числа месяца, следующего за отчетным;</w:t>
      </w:r>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r w:rsidRPr="00AE60C3">
        <w:rPr>
          <w:rFonts w:ascii="Times New Roman" w:hAnsi="Times New Roman" w:cs="Times New Roman"/>
          <w:sz w:val="28"/>
          <w:szCs w:val="28"/>
        </w:rPr>
        <w:t xml:space="preserve">- отчет о достижении </w:t>
      </w:r>
      <w:proofErr w:type="gramStart"/>
      <w:r w:rsidRPr="00AE60C3">
        <w:rPr>
          <w:rFonts w:ascii="Times New Roman" w:hAnsi="Times New Roman" w:cs="Times New Roman"/>
          <w:sz w:val="28"/>
          <w:szCs w:val="28"/>
        </w:rPr>
        <w:t>значений показателей результата использования субсидии</w:t>
      </w:r>
      <w:proofErr w:type="gramEnd"/>
      <w:r w:rsidRPr="00AE60C3">
        <w:rPr>
          <w:rFonts w:ascii="Times New Roman" w:hAnsi="Times New Roman" w:cs="Times New Roman"/>
          <w:sz w:val="28"/>
          <w:szCs w:val="28"/>
        </w:rPr>
        <w:t xml:space="preserve"> по итогам года - в срок до 10 января года, следующего за отчетным.</w:t>
      </w:r>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r w:rsidRPr="00AE60C3">
        <w:rPr>
          <w:rFonts w:ascii="Times New Roman" w:hAnsi="Times New Roman" w:cs="Times New Roman"/>
          <w:sz w:val="28"/>
          <w:szCs w:val="28"/>
        </w:rPr>
        <w:t>Формы отчетности устанавливаются соглашением.</w:t>
      </w:r>
    </w:p>
    <w:p w:rsidR="00CD5B42" w:rsidRPr="00AE60C3" w:rsidRDefault="00CD5B42" w:rsidP="00CD5B42">
      <w:pPr>
        <w:autoSpaceDE w:val="0"/>
        <w:autoSpaceDN w:val="0"/>
        <w:adjustRightInd w:val="0"/>
        <w:spacing w:after="0" w:line="240" w:lineRule="auto"/>
        <w:ind w:firstLine="709"/>
        <w:rPr>
          <w:rFonts w:ascii="Times New Roman" w:hAnsi="Times New Roman" w:cs="Times New Roman"/>
          <w:sz w:val="24"/>
          <w:szCs w:val="24"/>
        </w:rPr>
      </w:pPr>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r w:rsidRPr="00AE60C3">
        <w:rPr>
          <w:rFonts w:ascii="Times New Roman" w:hAnsi="Times New Roman" w:cs="Times New Roman"/>
          <w:sz w:val="28"/>
          <w:szCs w:val="28"/>
        </w:rPr>
        <w:t xml:space="preserve">21. </w:t>
      </w:r>
      <w:proofErr w:type="gramStart"/>
      <w:r w:rsidRPr="00AE60C3">
        <w:rPr>
          <w:rFonts w:ascii="Times New Roman" w:hAnsi="Times New Roman" w:cs="Times New Roman"/>
          <w:sz w:val="28"/>
          <w:szCs w:val="28"/>
        </w:rPr>
        <w:t>В случае если муниципальным образованием области по состоянию на 31 декабря года предоставления субсидии не достигнуты значения показателей результатов, предусмотренные соглашением, и в срок до первой даты представления отчетности о достижении значений показателей результатов в году, следующем за годом предоставления субсидии, указанные нарушения не устранены, объем средств, подлежащих возврату из местного бюджета в областной бюджет в срок до 01 апреля</w:t>
      </w:r>
      <w:proofErr w:type="gramEnd"/>
      <w:r w:rsidRPr="00AE60C3">
        <w:rPr>
          <w:rFonts w:ascii="Times New Roman" w:hAnsi="Times New Roman" w:cs="Times New Roman"/>
          <w:sz w:val="28"/>
          <w:szCs w:val="28"/>
        </w:rPr>
        <w:t xml:space="preserve"> года, следующего за годом предоставления субсидии (</w:t>
      </w:r>
      <w:proofErr w:type="spellStart"/>
      <w:proofErr w:type="gramStart"/>
      <w:r w:rsidRPr="00AE60C3">
        <w:rPr>
          <w:rFonts w:ascii="Times New Roman" w:hAnsi="Times New Roman" w:cs="Times New Roman"/>
          <w:sz w:val="28"/>
          <w:szCs w:val="28"/>
        </w:rPr>
        <w:t>V</w:t>
      </w:r>
      <w:proofErr w:type="gramEnd"/>
      <w:r w:rsidRPr="00AE60C3">
        <w:rPr>
          <w:rFonts w:ascii="Times New Roman" w:hAnsi="Times New Roman" w:cs="Times New Roman"/>
          <w:sz w:val="28"/>
          <w:szCs w:val="28"/>
        </w:rPr>
        <w:t>возврата</w:t>
      </w:r>
      <w:proofErr w:type="spellEnd"/>
      <w:r w:rsidRPr="00AE60C3">
        <w:rPr>
          <w:rFonts w:ascii="Times New Roman" w:hAnsi="Times New Roman" w:cs="Times New Roman"/>
          <w:sz w:val="28"/>
          <w:szCs w:val="28"/>
        </w:rPr>
        <w:t>), рассчитывается по формуле:</w:t>
      </w:r>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p>
    <w:p w:rsidR="00CD5B42" w:rsidRPr="00AE60C3" w:rsidRDefault="00CD5B42" w:rsidP="00CD5B42">
      <w:pPr>
        <w:autoSpaceDE w:val="0"/>
        <w:autoSpaceDN w:val="0"/>
        <w:adjustRightInd w:val="0"/>
        <w:spacing w:after="0" w:line="240" w:lineRule="auto"/>
        <w:ind w:firstLine="709"/>
        <w:jc w:val="center"/>
        <w:rPr>
          <w:rFonts w:ascii="Times New Roman" w:hAnsi="Times New Roman" w:cs="Times New Roman"/>
          <w:sz w:val="28"/>
          <w:szCs w:val="28"/>
        </w:rPr>
      </w:pPr>
      <w:proofErr w:type="spellStart"/>
      <w:proofErr w:type="gramStart"/>
      <w:r w:rsidRPr="00AE60C3">
        <w:rPr>
          <w:rFonts w:ascii="Times New Roman" w:hAnsi="Times New Roman" w:cs="Times New Roman"/>
          <w:sz w:val="28"/>
          <w:szCs w:val="28"/>
        </w:rPr>
        <w:t>V</w:t>
      </w:r>
      <w:proofErr w:type="gramEnd"/>
      <w:r w:rsidRPr="00AE60C3">
        <w:rPr>
          <w:rFonts w:ascii="Times New Roman" w:hAnsi="Times New Roman" w:cs="Times New Roman"/>
          <w:sz w:val="28"/>
          <w:szCs w:val="28"/>
        </w:rPr>
        <w:t>возврата</w:t>
      </w:r>
      <w:proofErr w:type="spellEnd"/>
      <w:r w:rsidRPr="00AE60C3">
        <w:rPr>
          <w:rFonts w:ascii="Times New Roman" w:hAnsi="Times New Roman" w:cs="Times New Roman"/>
          <w:sz w:val="28"/>
          <w:szCs w:val="28"/>
        </w:rPr>
        <w:t xml:space="preserve"> = (</w:t>
      </w:r>
      <w:proofErr w:type="spellStart"/>
      <w:r w:rsidRPr="00AE60C3">
        <w:rPr>
          <w:rFonts w:ascii="Times New Roman" w:hAnsi="Times New Roman" w:cs="Times New Roman"/>
          <w:sz w:val="28"/>
          <w:szCs w:val="28"/>
        </w:rPr>
        <w:t>Vсубсидии</w:t>
      </w:r>
      <w:proofErr w:type="spellEnd"/>
      <w:r w:rsidRPr="00AE60C3">
        <w:rPr>
          <w:rFonts w:ascii="Times New Roman" w:hAnsi="Times New Roman" w:cs="Times New Roman"/>
          <w:sz w:val="28"/>
          <w:szCs w:val="28"/>
        </w:rPr>
        <w:t xml:space="preserve"> x k x m / n) x 0,1,</w:t>
      </w:r>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p>
    <w:p w:rsidR="00CD5B42" w:rsidRPr="00AE60C3" w:rsidRDefault="00CD5B42" w:rsidP="00CD5B42">
      <w:pPr>
        <w:autoSpaceDE w:val="0"/>
        <w:autoSpaceDN w:val="0"/>
        <w:adjustRightInd w:val="0"/>
        <w:spacing w:after="0" w:line="240" w:lineRule="auto"/>
        <w:ind w:firstLine="709"/>
        <w:rPr>
          <w:rFonts w:ascii="Times New Roman" w:hAnsi="Times New Roman" w:cs="Times New Roman"/>
          <w:sz w:val="28"/>
          <w:szCs w:val="28"/>
        </w:rPr>
      </w:pPr>
      <w:r w:rsidRPr="00AE60C3">
        <w:rPr>
          <w:rFonts w:ascii="Times New Roman" w:hAnsi="Times New Roman" w:cs="Times New Roman"/>
          <w:sz w:val="28"/>
          <w:szCs w:val="28"/>
        </w:rPr>
        <w:t>где:</w:t>
      </w:r>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proofErr w:type="spellStart"/>
      <w:proofErr w:type="gramStart"/>
      <w:r w:rsidRPr="00AE60C3">
        <w:rPr>
          <w:rFonts w:ascii="Times New Roman" w:hAnsi="Times New Roman" w:cs="Times New Roman"/>
          <w:sz w:val="28"/>
          <w:szCs w:val="28"/>
        </w:rPr>
        <w:t>V</w:t>
      </w:r>
      <w:proofErr w:type="gramEnd"/>
      <w:r w:rsidRPr="00AE60C3">
        <w:rPr>
          <w:rFonts w:ascii="Times New Roman" w:hAnsi="Times New Roman" w:cs="Times New Roman"/>
          <w:sz w:val="28"/>
          <w:szCs w:val="28"/>
        </w:rPr>
        <w:t>субсидии</w:t>
      </w:r>
      <w:proofErr w:type="spellEnd"/>
      <w:r w:rsidRPr="00AE60C3">
        <w:rPr>
          <w:rFonts w:ascii="Times New Roman" w:hAnsi="Times New Roman" w:cs="Times New Roman"/>
          <w:sz w:val="28"/>
          <w:szCs w:val="28"/>
        </w:rPr>
        <w:t xml:space="preserve"> - размер субсидии, предоставленной местному бюджету в отчетном финансовом году, без учета размера остатка субсидии, не использованного по состоянию на 01 января текущего финансового года, потребность в котором не подтверждена главным распорядителем бюджетных средств;</w:t>
      </w:r>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r w:rsidRPr="00AE60C3">
        <w:rPr>
          <w:rFonts w:ascii="Times New Roman" w:hAnsi="Times New Roman" w:cs="Times New Roman"/>
          <w:sz w:val="28"/>
          <w:szCs w:val="28"/>
        </w:rPr>
        <w:t>m - количество результатов использования субсидии, по которым индекс, отражающий уровень недостижения i-</w:t>
      </w:r>
      <w:proofErr w:type="spellStart"/>
      <w:r w:rsidRPr="00AE60C3">
        <w:rPr>
          <w:rFonts w:ascii="Times New Roman" w:hAnsi="Times New Roman" w:cs="Times New Roman"/>
          <w:sz w:val="28"/>
          <w:szCs w:val="28"/>
        </w:rPr>
        <w:t>го</w:t>
      </w:r>
      <w:proofErr w:type="spellEnd"/>
      <w:r w:rsidRPr="00AE60C3">
        <w:rPr>
          <w:rFonts w:ascii="Times New Roman" w:hAnsi="Times New Roman" w:cs="Times New Roman"/>
          <w:sz w:val="28"/>
          <w:szCs w:val="28"/>
        </w:rPr>
        <w:t xml:space="preserve"> результата использования субсидии, имеет положительное значение (больше нуля);</w:t>
      </w:r>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r w:rsidRPr="00AE60C3">
        <w:rPr>
          <w:rFonts w:ascii="Times New Roman" w:hAnsi="Times New Roman" w:cs="Times New Roman"/>
          <w:sz w:val="28"/>
          <w:szCs w:val="28"/>
        </w:rPr>
        <w:t>n - общее количество результатов использования субсидии;</w:t>
      </w:r>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r w:rsidRPr="00AE60C3">
        <w:rPr>
          <w:rFonts w:ascii="Times New Roman" w:hAnsi="Times New Roman" w:cs="Times New Roman"/>
          <w:sz w:val="28"/>
          <w:szCs w:val="28"/>
        </w:rPr>
        <w:t>k - коэффициент возврата субсидии;</w:t>
      </w:r>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r w:rsidRPr="00AE60C3">
        <w:rPr>
          <w:rFonts w:ascii="Times New Roman" w:hAnsi="Times New Roman" w:cs="Times New Roman"/>
          <w:sz w:val="28"/>
          <w:szCs w:val="28"/>
        </w:rPr>
        <w:t>0,1 - понижающий коэффициент суммы возврата субсидии.</w:t>
      </w:r>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r w:rsidRPr="00AE60C3">
        <w:rPr>
          <w:rFonts w:ascii="Times New Roman" w:hAnsi="Times New Roman" w:cs="Times New Roman"/>
          <w:sz w:val="28"/>
          <w:szCs w:val="28"/>
        </w:rPr>
        <w:t>Коэффициент возврата субсидии (k) рассчитывается по формуле:</w:t>
      </w:r>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p>
    <w:p w:rsidR="00CD5B42" w:rsidRPr="00AE60C3" w:rsidRDefault="00CD5B42" w:rsidP="00CD5B42">
      <w:pPr>
        <w:autoSpaceDE w:val="0"/>
        <w:autoSpaceDN w:val="0"/>
        <w:adjustRightInd w:val="0"/>
        <w:spacing w:after="0" w:line="240" w:lineRule="auto"/>
        <w:ind w:firstLine="709"/>
        <w:jc w:val="center"/>
        <w:rPr>
          <w:rFonts w:ascii="Times New Roman" w:hAnsi="Times New Roman" w:cs="Times New Roman"/>
          <w:sz w:val="28"/>
          <w:szCs w:val="28"/>
        </w:rPr>
      </w:pPr>
      <w:r w:rsidRPr="00AE60C3">
        <w:rPr>
          <w:rFonts w:ascii="Times New Roman" w:hAnsi="Times New Roman" w:cs="Times New Roman"/>
          <w:noProof/>
          <w:position w:val="-14"/>
          <w:sz w:val="28"/>
          <w:szCs w:val="28"/>
          <w:lang w:eastAsia="ru-RU"/>
        </w:rPr>
        <w:drawing>
          <wp:inline distT="0" distB="0" distL="0" distR="0" wp14:anchorId="1CC7E209" wp14:editId="3B373834">
            <wp:extent cx="1228725" cy="3619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28725" cy="361950"/>
                    </a:xfrm>
                    <a:prstGeom prst="rect">
                      <a:avLst/>
                    </a:prstGeom>
                    <a:noFill/>
                    <a:ln>
                      <a:noFill/>
                    </a:ln>
                  </pic:spPr>
                </pic:pic>
              </a:graphicData>
            </a:graphic>
          </wp:inline>
        </w:drawing>
      </w:r>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r w:rsidRPr="00AE60C3">
        <w:rPr>
          <w:rFonts w:ascii="Times New Roman" w:hAnsi="Times New Roman" w:cs="Times New Roman"/>
          <w:sz w:val="28"/>
          <w:szCs w:val="28"/>
        </w:rPr>
        <w:t xml:space="preserve">где </w:t>
      </w:r>
      <w:proofErr w:type="spellStart"/>
      <w:r w:rsidRPr="00AE60C3">
        <w:rPr>
          <w:rFonts w:ascii="Times New Roman" w:hAnsi="Times New Roman" w:cs="Times New Roman"/>
          <w:sz w:val="28"/>
          <w:szCs w:val="28"/>
        </w:rPr>
        <w:t>Di</w:t>
      </w:r>
      <w:proofErr w:type="spellEnd"/>
      <w:r w:rsidRPr="00AE60C3">
        <w:rPr>
          <w:rFonts w:ascii="Times New Roman" w:hAnsi="Times New Roman" w:cs="Times New Roman"/>
          <w:sz w:val="28"/>
          <w:szCs w:val="28"/>
        </w:rPr>
        <w:t xml:space="preserve"> - индекс, отражающий уровень недостижения i-</w:t>
      </w:r>
      <w:proofErr w:type="spellStart"/>
      <w:r w:rsidRPr="00AE60C3">
        <w:rPr>
          <w:rFonts w:ascii="Times New Roman" w:hAnsi="Times New Roman" w:cs="Times New Roman"/>
          <w:sz w:val="28"/>
          <w:szCs w:val="28"/>
        </w:rPr>
        <w:t>го</w:t>
      </w:r>
      <w:proofErr w:type="spellEnd"/>
      <w:r w:rsidRPr="00AE60C3">
        <w:rPr>
          <w:rFonts w:ascii="Times New Roman" w:hAnsi="Times New Roman" w:cs="Times New Roman"/>
          <w:sz w:val="28"/>
          <w:szCs w:val="28"/>
        </w:rPr>
        <w:t xml:space="preserve"> результата использования субсидии.</w:t>
      </w:r>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r w:rsidRPr="00AE60C3">
        <w:rPr>
          <w:rFonts w:ascii="Times New Roman" w:hAnsi="Times New Roman" w:cs="Times New Roman"/>
          <w:sz w:val="28"/>
          <w:szCs w:val="28"/>
        </w:rPr>
        <w:t>При расчете коэффициента возврата субсидии используются только положительные значения индекса, отражающего уровень недостижения i-</w:t>
      </w:r>
      <w:proofErr w:type="spellStart"/>
      <w:r w:rsidRPr="00AE60C3">
        <w:rPr>
          <w:rFonts w:ascii="Times New Roman" w:hAnsi="Times New Roman" w:cs="Times New Roman"/>
          <w:sz w:val="28"/>
          <w:szCs w:val="28"/>
        </w:rPr>
        <w:t>го</w:t>
      </w:r>
      <w:proofErr w:type="spellEnd"/>
      <w:r w:rsidRPr="00AE60C3">
        <w:rPr>
          <w:rFonts w:ascii="Times New Roman" w:hAnsi="Times New Roman" w:cs="Times New Roman"/>
          <w:sz w:val="28"/>
          <w:szCs w:val="28"/>
        </w:rPr>
        <w:t xml:space="preserve"> результата использования субсидии.</w:t>
      </w:r>
    </w:p>
    <w:p w:rsidR="00CD5B42" w:rsidRPr="00AE60C3" w:rsidRDefault="00CD5B42" w:rsidP="00CD5B42">
      <w:pPr>
        <w:autoSpaceDE w:val="0"/>
        <w:autoSpaceDN w:val="0"/>
        <w:adjustRightInd w:val="0"/>
        <w:spacing w:after="0" w:line="240" w:lineRule="auto"/>
        <w:ind w:firstLine="709"/>
        <w:rPr>
          <w:rFonts w:ascii="Times New Roman" w:hAnsi="Times New Roman" w:cs="Times New Roman"/>
          <w:sz w:val="24"/>
          <w:szCs w:val="24"/>
        </w:rPr>
      </w:pPr>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r w:rsidRPr="00AE60C3">
        <w:rPr>
          <w:rFonts w:ascii="Times New Roman" w:hAnsi="Times New Roman" w:cs="Times New Roman"/>
          <w:sz w:val="28"/>
          <w:szCs w:val="28"/>
        </w:rPr>
        <w:lastRenderedPageBreak/>
        <w:t>22. Индекс, отражающий уровень недостижения i-</w:t>
      </w:r>
      <w:proofErr w:type="spellStart"/>
      <w:r w:rsidRPr="00AE60C3">
        <w:rPr>
          <w:rFonts w:ascii="Times New Roman" w:hAnsi="Times New Roman" w:cs="Times New Roman"/>
          <w:sz w:val="28"/>
          <w:szCs w:val="28"/>
        </w:rPr>
        <w:t>го</w:t>
      </w:r>
      <w:proofErr w:type="spellEnd"/>
      <w:r w:rsidRPr="00AE60C3">
        <w:rPr>
          <w:rFonts w:ascii="Times New Roman" w:hAnsi="Times New Roman" w:cs="Times New Roman"/>
          <w:sz w:val="28"/>
          <w:szCs w:val="28"/>
        </w:rPr>
        <w:t xml:space="preserve"> результата использования субсидии (</w:t>
      </w:r>
      <w:proofErr w:type="spellStart"/>
      <w:r w:rsidRPr="00AE60C3">
        <w:rPr>
          <w:rFonts w:ascii="Times New Roman" w:hAnsi="Times New Roman" w:cs="Times New Roman"/>
          <w:sz w:val="28"/>
          <w:szCs w:val="28"/>
        </w:rPr>
        <w:t>Di</w:t>
      </w:r>
      <w:proofErr w:type="spellEnd"/>
      <w:r w:rsidRPr="00AE60C3">
        <w:rPr>
          <w:rFonts w:ascii="Times New Roman" w:hAnsi="Times New Roman" w:cs="Times New Roman"/>
          <w:sz w:val="28"/>
          <w:szCs w:val="28"/>
        </w:rPr>
        <w:t>), определяется:</w:t>
      </w:r>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r w:rsidRPr="00AE60C3">
        <w:rPr>
          <w:rFonts w:ascii="Times New Roman" w:hAnsi="Times New Roman" w:cs="Times New Roman"/>
          <w:sz w:val="28"/>
          <w:szCs w:val="28"/>
        </w:rPr>
        <w:t>- для показателей результатов использования субсидии, по которым большее значение фактически достигнутого значения отражает большую эффективность использования субсидии ("растущие показатели"), - по формуле:</w:t>
      </w:r>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p>
    <w:p w:rsidR="00CD5B42" w:rsidRPr="00AE60C3" w:rsidRDefault="00CD5B42" w:rsidP="00CD5B42">
      <w:pPr>
        <w:autoSpaceDE w:val="0"/>
        <w:autoSpaceDN w:val="0"/>
        <w:adjustRightInd w:val="0"/>
        <w:spacing w:after="0" w:line="240" w:lineRule="auto"/>
        <w:ind w:firstLine="709"/>
        <w:jc w:val="center"/>
        <w:rPr>
          <w:rFonts w:ascii="Times New Roman" w:hAnsi="Times New Roman" w:cs="Times New Roman"/>
          <w:sz w:val="28"/>
          <w:szCs w:val="28"/>
        </w:rPr>
      </w:pPr>
      <w:proofErr w:type="spellStart"/>
      <w:r w:rsidRPr="00AE60C3">
        <w:rPr>
          <w:rFonts w:ascii="Times New Roman" w:hAnsi="Times New Roman" w:cs="Times New Roman"/>
          <w:sz w:val="28"/>
          <w:szCs w:val="28"/>
        </w:rPr>
        <w:t>Di</w:t>
      </w:r>
      <w:proofErr w:type="spellEnd"/>
      <w:r w:rsidRPr="00AE60C3">
        <w:rPr>
          <w:rFonts w:ascii="Times New Roman" w:hAnsi="Times New Roman" w:cs="Times New Roman"/>
          <w:sz w:val="28"/>
          <w:szCs w:val="28"/>
        </w:rPr>
        <w:t xml:space="preserve"> = 1 - </w:t>
      </w:r>
      <w:proofErr w:type="spellStart"/>
      <w:r w:rsidRPr="00AE60C3">
        <w:rPr>
          <w:rFonts w:ascii="Times New Roman" w:hAnsi="Times New Roman" w:cs="Times New Roman"/>
          <w:sz w:val="28"/>
          <w:szCs w:val="28"/>
        </w:rPr>
        <w:t>Ti</w:t>
      </w:r>
      <w:proofErr w:type="spellEnd"/>
      <w:r w:rsidRPr="00AE60C3">
        <w:rPr>
          <w:rFonts w:ascii="Times New Roman" w:hAnsi="Times New Roman" w:cs="Times New Roman"/>
          <w:sz w:val="28"/>
          <w:szCs w:val="28"/>
        </w:rPr>
        <w:t xml:space="preserve"> / </w:t>
      </w:r>
      <w:proofErr w:type="spellStart"/>
      <w:r w:rsidRPr="00AE60C3">
        <w:rPr>
          <w:rFonts w:ascii="Times New Roman" w:hAnsi="Times New Roman" w:cs="Times New Roman"/>
          <w:sz w:val="28"/>
          <w:szCs w:val="28"/>
        </w:rPr>
        <w:t>Si</w:t>
      </w:r>
      <w:proofErr w:type="spellEnd"/>
      <w:r w:rsidRPr="00AE60C3">
        <w:rPr>
          <w:rFonts w:ascii="Times New Roman" w:hAnsi="Times New Roman" w:cs="Times New Roman"/>
          <w:sz w:val="28"/>
          <w:szCs w:val="28"/>
        </w:rPr>
        <w:t>,</w:t>
      </w:r>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p>
    <w:p w:rsidR="00CD5B42" w:rsidRPr="00AE60C3" w:rsidRDefault="00CD5B42" w:rsidP="00CD5B42">
      <w:pPr>
        <w:autoSpaceDE w:val="0"/>
        <w:autoSpaceDN w:val="0"/>
        <w:adjustRightInd w:val="0"/>
        <w:spacing w:after="0" w:line="240" w:lineRule="auto"/>
        <w:ind w:firstLine="709"/>
        <w:rPr>
          <w:rFonts w:ascii="Times New Roman" w:hAnsi="Times New Roman" w:cs="Times New Roman"/>
          <w:sz w:val="28"/>
          <w:szCs w:val="28"/>
        </w:rPr>
      </w:pPr>
      <w:r w:rsidRPr="00AE60C3">
        <w:rPr>
          <w:rFonts w:ascii="Times New Roman" w:hAnsi="Times New Roman" w:cs="Times New Roman"/>
          <w:sz w:val="28"/>
          <w:szCs w:val="28"/>
        </w:rPr>
        <w:t>где:</w:t>
      </w:r>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proofErr w:type="spellStart"/>
      <w:r w:rsidRPr="00AE60C3">
        <w:rPr>
          <w:rFonts w:ascii="Times New Roman" w:hAnsi="Times New Roman" w:cs="Times New Roman"/>
          <w:sz w:val="28"/>
          <w:szCs w:val="28"/>
        </w:rPr>
        <w:t>Ti</w:t>
      </w:r>
      <w:proofErr w:type="spellEnd"/>
      <w:r w:rsidRPr="00AE60C3">
        <w:rPr>
          <w:rFonts w:ascii="Times New Roman" w:hAnsi="Times New Roman" w:cs="Times New Roman"/>
          <w:sz w:val="28"/>
          <w:szCs w:val="28"/>
        </w:rPr>
        <w:t xml:space="preserve"> - фактически достигнутое значение i-</w:t>
      </w:r>
      <w:proofErr w:type="spellStart"/>
      <w:r w:rsidRPr="00AE60C3">
        <w:rPr>
          <w:rFonts w:ascii="Times New Roman" w:hAnsi="Times New Roman" w:cs="Times New Roman"/>
          <w:sz w:val="28"/>
          <w:szCs w:val="28"/>
        </w:rPr>
        <w:t>го</w:t>
      </w:r>
      <w:proofErr w:type="spellEnd"/>
      <w:r w:rsidRPr="00AE60C3">
        <w:rPr>
          <w:rFonts w:ascii="Times New Roman" w:hAnsi="Times New Roman" w:cs="Times New Roman"/>
          <w:sz w:val="28"/>
          <w:szCs w:val="28"/>
        </w:rPr>
        <w:t xml:space="preserve"> результата использования субсидии на отчетную дату;</w:t>
      </w:r>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proofErr w:type="spellStart"/>
      <w:r w:rsidRPr="00AE60C3">
        <w:rPr>
          <w:rFonts w:ascii="Times New Roman" w:hAnsi="Times New Roman" w:cs="Times New Roman"/>
          <w:sz w:val="28"/>
          <w:szCs w:val="28"/>
        </w:rPr>
        <w:t>Si</w:t>
      </w:r>
      <w:proofErr w:type="spellEnd"/>
      <w:r w:rsidRPr="00AE60C3">
        <w:rPr>
          <w:rFonts w:ascii="Times New Roman" w:hAnsi="Times New Roman" w:cs="Times New Roman"/>
          <w:sz w:val="28"/>
          <w:szCs w:val="28"/>
        </w:rPr>
        <w:t xml:space="preserve"> - плановое значение i-</w:t>
      </w:r>
      <w:proofErr w:type="spellStart"/>
      <w:r w:rsidRPr="00AE60C3">
        <w:rPr>
          <w:rFonts w:ascii="Times New Roman" w:hAnsi="Times New Roman" w:cs="Times New Roman"/>
          <w:sz w:val="28"/>
          <w:szCs w:val="28"/>
        </w:rPr>
        <w:t>го</w:t>
      </w:r>
      <w:proofErr w:type="spellEnd"/>
      <w:r w:rsidRPr="00AE60C3">
        <w:rPr>
          <w:rFonts w:ascii="Times New Roman" w:hAnsi="Times New Roman" w:cs="Times New Roman"/>
          <w:sz w:val="28"/>
          <w:szCs w:val="28"/>
        </w:rPr>
        <w:t xml:space="preserve"> результата использования субсидии, установленное соглашением;</w:t>
      </w:r>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r w:rsidRPr="00AE60C3">
        <w:rPr>
          <w:rFonts w:ascii="Times New Roman" w:hAnsi="Times New Roman" w:cs="Times New Roman"/>
          <w:sz w:val="28"/>
          <w:szCs w:val="28"/>
        </w:rPr>
        <w:t>- для результатов использования субсидии, по которым большее значение фактически достигнутого значения отражает меньшую эффективность использования субсидии ("убывающие показатели"), - по формуле:</w:t>
      </w:r>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p>
    <w:p w:rsidR="00CD5B42" w:rsidRPr="00AE60C3" w:rsidRDefault="00CD5B42" w:rsidP="00CD5B42">
      <w:pPr>
        <w:autoSpaceDE w:val="0"/>
        <w:autoSpaceDN w:val="0"/>
        <w:adjustRightInd w:val="0"/>
        <w:spacing w:after="0" w:line="240" w:lineRule="auto"/>
        <w:ind w:firstLine="709"/>
        <w:jc w:val="center"/>
        <w:rPr>
          <w:rFonts w:ascii="Times New Roman" w:hAnsi="Times New Roman" w:cs="Times New Roman"/>
          <w:sz w:val="28"/>
          <w:szCs w:val="28"/>
        </w:rPr>
      </w:pPr>
      <w:proofErr w:type="spellStart"/>
      <w:r w:rsidRPr="00AE60C3">
        <w:rPr>
          <w:rFonts w:ascii="Times New Roman" w:hAnsi="Times New Roman" w:cs="Times New Roman"/>
          <w:sz w:val="28"/>
          <w:szCs w:val="28"/>
        </w:rPr>
        <w:t>Di</w:t>
      </w:r>
      <w:proofErr w:type="spellEnd"/>
      <w:r w:rsidRPr="00AE60C3">
        <w:rPr>
          <w:rFonts w:ascii="Times New Roman" w:hAnsi="Times New Roman" w:cs="Times New Roman"/>
          <w:sz w:val="28"/>
          <w:szCs w:val="28"/>
        </w:rPr>
        <w:t xml:space="preserve"> = 1 - </w:t>
      </w:r>
      <w:proofErr w:type="spellStart"/>
      <w:r w:rsidRPr="00AE60C3">
        <w:rPr>
          <w:rFonts w:ascii="Times New Roman" w:hAnsi="Times New Roman" w:cs="Times New Roman"/>
          <w:sz w:val="28"/>
          <w:szCs w:val="28"/>
        </w:rPr>
        <w:t>Si</w:t>
      </w:r>
      <w:proofErr w:type="spellEnd"/>
      <w:r w:rsidRPr="00AE60C3">
        <w:rPr>
          <w:rFonts w:ascii="Times New Roman" w:hAnsi="Times New Roman" w:cs="Times New Roman"/>
          <w:sz w:val="28"/>
          <w:szCs w:val="28"/>
        </w:rPr>
        <w:t xml:space="preserve"> / </w:t>
      </w:r>
      <w:proofErr w:type="spellStart"/>
      <w:r w:rsidRPr="00AE60C3">
        <w:rPr>
          <w:rFonts w:ascii="Times New Roman" w:hAnsi="Times New Roman" w:cs="Times New Roman"/>
          <w:sz w:val="28"/>
          <w:szCs w:val="28"/>
        </w:rPr>
        <w:t>Ti</w:t>
      </w:r>
      <w:proofErr w:type="spellEnd"/>
      <w:r w:rsidRPr="00AE60C3">
        <w:rPr>
          <w:rFonts w:ascii="Times New Roman" w:hAnsi="Times New Roman" w:cs="Times New Roman"/>
          <w:sz w:val="28"/>
          <w:szCs w:val="28"/>
        </w:rPr>
        <w:t>.</w:t>
      </w:r>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r w:rsidRPr="00AE60C3">
        <w:rPr>
          <w:rFonts w:ascii="Times New Roman" w:hAnsi="Times New Roman" w:cs="Times New Roman"/>
          <w:sz w:val="28"/>
          <w:szCs w:val="28"/>
        </w:rPr>
        <w:t>23. В случае отсутствия на 01 сентября текущего финансового года заключенных муниципальных контрактов (договоров) с исполнителями работ на весь период строительства (реконструкции) или приобретения объектов муниципальной собственности, приобретения оборудования, иных договоров, неразрывно связанных с объектом, включающих график производства работ (услуг), соглашение с муниципальным образованием области расторгается.</w:t>
      </w:r>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r w:rsidRPr="00AE60C3">
        <w:rPr>
          <w:rFonts w:ascii="Times New Roman" w:hAnsi="Times New Roman" w:cs="Times New Roman"/>
          <w:sz w:val="28"/>
          <w:szCs w:val="28"/>
        </w:rPr>
        <w:t>24. Не использованный на 01 января текущего финансового года остаток субсидии подлежит возврату в областной бюджет на лицевой счет администратора доходов в соответствии с требованиями, установленными Бюджетным кодексом Российской Федерации.</w:t>
      </w:r>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AE60C3">
        <w:rPr>
          <w:rFonts w:ascii="Times New Roman" w:hAnsi="Times New Roman" w:cs="Times New Roman"/>
          <w:sz w:val="28"/>
          <w:szCs w:val="28"/>
        </w:rPr>
        <w:t>Главный распорядитель бюджетных средств принимает решение о наличии потребности в неиспользованных остатках субсидии и возврате указанных средств в доход бюджетов муниципальных образований области в соответствии с постановлением Правительства области от 03.02.2017 N 75-п "Об утверждении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w:t>
      </w:r>
      <w:proofErr w:type="gramEnd"/>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r w:rsidRPr="00AE60C3">
        <w:rPr>
          <w:rFonts w:ascii="Times New Roman" w:hAnsi="Times New Roman" w:cs="Times New Roman"/>
          <w:sz w:val="28"/>
          <w:szCs w:val="28"/>
        </w:rPr>
        <w:t>25. Ответственность за достоверность, своевременность представления в департамент, а также главному распорядителю бюджетных сре</w:t>
      </w:r>
      <w:proofErr w:type="gramStart"/>
      <w:r w:rsidRPr="00AE60C3">
        <w:rPr>
          <w:rFonts w:ascii="Times New Roman" w:hAnsi="Times New Roman" w:cs="Times New Roman"/>
          <w:sz w:val="28"/>
          <w:szCs w:val="28"/>
        </w:rPr>
        <w:t>дств св</w:t>
      </w:r>
      <w:proofErr w:type="gramEnd"/>
      <w:r w:rsidRPr="00AE60C3">
        <w:rPr>
          <w:rFonts w:ascii="Times New Roman" w:hAnsi="Times New Roman" w:cs="Times New Roman"/>
          <w:sz w:val="28"/>
          <w:szCs w:val="28"/>
        </w:rPr>
        <w:t>едений, в том числе отчетной документации, возлагается на органы местного самоуправления и соответствующих главных распорядителей средств местных бюджетов, осуществляющих расходование субсидий.</w:t>
      </w:r>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r w:rsidRPr="00AE60C3">
        <w:rPr>
          <w:rFonts w:ascii="Times New Roman" w:hAnsi="Times New Roman" w:cs="Times New Roman"/>
          <w:sz w:val="28"/>
          <w:szCs w:val="28"/>
        </w:rPr>
        <w:lastRenderedPageBreak/>
        <w:t>26. В случае нецелевого использования субсидии муниципальным образованием области к нему применяются меры принуждения, предусмотренные действующим законодательством Российской Федерации.</w:t>
      </w:r>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r w:rsidRPr="00AE60C3">
        <w:rPr>
          <w:rFonts w:ascii="Times New Roman" w:hAnsi="Times New Roman" w:cs="Times New Roman"/>
          <w:sz w:val="28"/>
          <w:szCs w:val="28"/>
        </w:rPr>
        <w:t>27. Главные распорядители бюджетных средств и органы государственного финансового контроля осуществляют обязательные проверки соблюдения условий, целей и порядка предоставления субсидий в соответствии с законодательством Российской Федерации.</w:t>
      </w:r>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r w:rsidRPr="00AE60C3">
        <w:rPr>
          <w:rFonts w:ascii="Times New Roman" w:hAnsi="Times New Roman" w:cs="Times New Roman"/>
          <w:sz w:val="28"/>
          <w:szCs w:val="28"/>
        </w:rPr>
        <w:t>28. Оценка результата и эффективности использования субсидий осуществляется ежегодно ответственным исполнителем Государственной программы на основании отчетов о результатах использования субсидии в рамках Государственной программы, представленных органами местного самоуправления.</w:t>
      </w:r>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r w:rsidRPr="00AE60C3">
        <w:rPr>
          <w:rFonts w:ascii="Times New Roman" w:hAnsi="Times New Roman" w:cs="Times New Roman"/>
          <w:sz w:val="28"/>
          <w:szCs w:val="28"/>
        </w:rPr>
        <w:t>29. Целевым показателем результата использования субсидий является количество реализованных проектов.</w:t>
      </w:r>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r w:rsidRPr="00AE60C3">
        <w:rPr>
          <w:rFonts w:ascii="Times New Roman" w:hAnsi="Times New Roman" w:cs="Times New Roman"/>
          <w:sz w:val="28"/>
          <w:szCs w:val="28"/>
        </w:rPr>
        <w:t>Плановое значение показателя на текущий год устанавливается соглашением.</w:t>
      </w:r>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r w:rsidRPr="00AE60C3">
        <w:rPr>
          <w:rFonts w:ascii="Times New Roman" w:hAnsi="Times New Roman" w:cs="Times New Roman"/>
          <w:sz w:val="28"/>
          <w:szCs w:val="28"/>
        </w:rPr>
        <w:t>Фактическое значение показателя определяется на основании отчетов, представленных органами местного самоуправления в соответствии с абзацем вторым пункта 20 Порядка.</w:t>
      </w:r>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r w:rsidRPr="00AE60C3">
        <w:rPr>
          <w:rFonts w:ascii="Times New Roman" w:hAnsi="Times New Roman" w:cs="Times New Roman"/>
          <w:sz w:val="28"/>
          <w:szCs w:val="28"/>
        </w:rPr>
        <w:t>Показатель результата использования субсидии (R') рассчитывается по формуле:</w:t>
      </w:r>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p>
    <w:p w:rsidR="00CD5B42" w:rsidRPr="00AE60C3" w:rsidRDefault="00CD5B42" w:rsidP="00CD5B42">
      <w:pPr>
        <w:autoSpaceDE w:val="0"/>
        <w:autoSpaceDN w:val="0"/>
        <w:adjustRightInd w:val="0"/>
        <w:spacing w:after="0" w:line="240" w:lineRule="auto"/>
        <w:ind w:firstLine="709"/>
        <w:jc w:val="center"/>
        <w:rPr>
          <w:rFonts w:ascii="Times New Roman" w:hAnsi="Times New Roman" w:cs="Times New Roman"/>
          <w:sz w:val="28"/>
          <w:szCs w:val="28"/>
        </w:rPr>
      </w:pPr>
      <w:proofErr w:type="gramStart"/>
      <w:r w:rsidRPr="00AE60C3">
        <w:rPr>
          <w:rFonts w:ascii="Times New Roman" w:hAnsi="Times New Roman" w:cs="Times New Roman"/>
          <w:sz w:val="28"/>
          <w:szCs w:val="28"/>
        </w:rPr>
        <w:t>R' = (</w:t>
      </w:r>
      <w:proofErr w:type="spellStart"/>
      <w:r w:rsidRPr="00AE60C3">
        <w:rPr>
          <w:rFonts w:ascii="Times New Roman" w:hAnsi="Times New Roman" w:cs="Times New Roman"/>
          <w:sz w:val="28"/>
          <w:szCs w:val="28"/>
        </w:rPr>
        <w:t>Xi</w:t>
      </w:r>
      <w:proofErr w:type="spellEnd"/>
      <w:r w:rsidRPr="00AE60C3">
        <w:rPr>
          <w:rFonts w:ascii="Times New Roman" w:hAnsi="Times New Roman" w:cs="Times New Roman"/>
          <w:sz w:val="28"/>
          <w:szCs w:val="28"/>
        </w:rPr>
        <w:t xml:space="preserve"> факт.</w:t>
      </w:r>
      <w:proofErr w:type="gramEnd"/>
      <w:r w:rsidRPr="00AE60C3">
        <w:rPr>
          <w:rFonts w:ascii="Times New Roman" w:hAnsi="Times New Roman" w:cs="Times New Roman"/>
          <w:sz w:val="28"/>
          <w:szCs w:val="28"/>
        </w:rPr>
        <w:t xml:space="preserve"> / </w:t>
      </w:r>
      <w:proofErr w:type="spellStart"/>
      <w:proofErr w:type="gramStart"/>
      <w:r w:rsidRPr="00AE60C3">
        <w:rPr>
          <w:rFonts w:ascii="Times New Roman" w:hAnsi="Times New Roman" w:cs="Times New Roman"/>
          <w:sz w:val="28"/>
          <w:szCs w:val="28"/>
        </w:rPr>
        <w:t>Xi</w:t>
      </w:r>
      <w:proofErr w:type="spellEnd"/>
      <w:r w:rsidRPr="00AE60C3">
        <w:rPr>
          <w:rFonts w:ascii="Times New Roman" w:hAnsi="Times New Roman" w:cs="Times New Roman"/>
          <w:sz w:val="28"/>
          <w:szCs w:val="28"/>
        </w:rPr>
        <w:t xml:space="preserve"> план.) x 100%,</w:t>
      </w:r>
      <w:proofErr w:type="gramEnd"/>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p>
    <w:p w:rsidR="00CD5B42" w:rsidRPr="00AE60C3" w:rsidRDefault="00CD5B42" w:rsidP="00CD5B42">
      <w:pPr>
        <w:autoSpaceDE w:val="0"/>
        <w:autoSpaceDN w:val="0"/>
        <w:adjustRightInd w:val="0"/>
        <w:spacing w:after="0" w:line="240" w:lineRule="auto"/>
        <w:ind w:firstLine="709"/>
        <w:rPr>
          <w:rFonts w:ascii="Times New Roman" w:hAnsi="Times New Roman" w:cs="Times New Roman"/>
          <w:sz w:val="28"/>
          <w:szCs w:val="28"/>
        </w:rPr>
      </w:pPr>
      <w:r w:rsidRPr="00AE60C3">
        <w:rPr>
          <w:rFonts w:ascii="Times New Roman" w:hAnsi="Times New Roman" w:cs="Times New Roman"/>
          <w:sz w:val="28"/>
          <w:szCs w:val="28"/>
        </w:rPr>
        <w:t>где:</w:t>
      </w:r>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proofErr w:type="spellStart"/>
      <w:r w:rsidRPr="00AE60C3">
        <w:rPr>
          <w:rFonts w:ascii="Times New Roman" w:hAnsi="Times New Roman" w:cs="Times New Roman"/>
          <w:sz w:val="28"/>
          <w:szCs w:val="28"/>
        </w:rPr>
        <w:t>Xi</w:t>
      </w:r>
      <w:proofErr w:type="spellEnd"/>
      <w:r w:rsidRPr="00AE60C3">
        <w:rPr>
          <w:rFonts w:ascii="Times New Roman" w:hAnsi="Times New Roman" w:cs="Times New Roman"/>
          <w:sz w:val="28"/>
          <w:szCs w:val="28"/>
        </w:rPr>
        <w:t xml:space="preserve"> факт</w:t>
      </w:r>
      <w:proofErr w:type="gramStart"/>
      <w:r w:rsidRPr="00AE60C3">
        <w:rPr>
          <w:rFonts w:ascii="Times New Roman" w:hAnsi="Times New Roman" w:cs="Times New Roman"/>
          <w:sz w:val="28"/>
          <w:szCs w:val="28"/>
        </w:rPr>
        <w:t>.</w:t>
      </w:r>
      <w:proofErr w:type="gramEnd"/>
      <w:r w:rsidRPr="00AE60C3">
        <w:rPr>
          <w:rFonts w:ascii="Times New Roman" w:hAnsi="Times New Roman" w:cs="Times New Roman"/>
          <w:sz w:val="28"/>
          <w:szCs w:val="28"/>
        </w:rPr>
        <w:t xml:space="preserve"> - </w:t>
      </w:r>
      <w:proofErr w:type="gramStart"/>
      <w:r w:rsidRPr="00AE60C3">
        <w:rPr>
          <w:rFonts w:ascii="Times New Roman" w:hAnsi="Times New Roman" w:cs="Times New Roman"/>
          <w:sz w:val="28"/>
          <w:szCs w:val="28"/>
        </w:rPr>
        <w:t>з</w:t>
      </w:r>
      <w:proofErr w:type="gramEnd"/>
      <w:r w:rsidRPr="00AE60C3">
        <w:rPr>
          <w:rFonts w:ascii="Times New Roman" w:hAnsi="Times New Roman" w:cs="Times New Roman"/>
          <w:sz w:val="28"/>
          <w:szCs w:val="28"/>
        </w:rPr>
        <w:t>начение i-</w:t>
      </w:r>
      <w:proofErr w:type="spellStart"/>
      <w:r w:rsidRPr="00AE60C3">
        <w:rPr>
          <w:rFonts w:ascii="Times New Roman" w:hAnsi="Times New Roman" w:cs="Times New Roman"/>
          <w:sz w:val="28"/>
          <w:szCs w:val="28"/>
        </w:rPr>
        <w:t>го</w:t>
      </w:r>
      <w:proofErr w:type="spellEnd"/>
      <w:r w:rsidRPr="00AE60C3">
        <w:rPr>
          <w:rFonts w:ascii="Times New Roman" w:hAnsi="Times New Roman" w:cs="Times New Roman"/>
          <w:sz w:val="28"/>
          <w:szCs w:val="28"/>
        </w:rPr>
        <w:t xml:space="preserve"> целевого результата использования субсидий на конец года;</w:t>
      </w:r>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proofErr w:type="spellStart"/>
      <w:r w:rsidRPr="00AE60C3">
        <w:rPr>
          <w:rFonts w:ascii="Times New Roman" w:hAnsi="Times New Roman" w:cs="Times New Roman"/>
          <w:sz w:val="28"/>
          <w:szCs w:val="28"/>
        </w:rPr>
        <w:t>Xi</w:t>
      </w:r>
      <w:proofErr w:type="spellEnd"/>
      <w:r w:rsidRPr="00AE60C3">
        <w:rPr>
          <w:rFonts w:ascii="Times New Roman" w:hAnsi="Times New Roman" w:cs="Times New Roman"/>
          <w:sz w:val="28"/>
          <w:szCs w:val="28"/>
        </w:rPr>
        <w:t xml:space="preserve"> план</w:t>
      </w:r>
      <w:proofErr w:type="gramStart"/>
      <w:r w:rsidRPr="00AE60C3">
        <w:rPr>
          <w:rFonts w:ascii="Times New Roman" w:hAnsi="Times New Roman" w:cs="Times New Roman"/>
          <w:sz w:val="28"/>
          <w:szCs w:val="28"/>
        </w:rPr>
        <w:t>.</w:t>
      </w:r>
      <w:proofErr w:type="gramEnd"/>
      <w:r w:rsidRPr="00AE60C3">
        <w:rPr>
          <w:rFonts w:ascii="Times New Roman" w:hAnsi="Times New Roman" w:cs="Times New Roman"/>
          <w:sz w:val="28"/>
          <w:szCs w:val="28"/>
        </w:rPr>
        <w:t xml:space="preserve"> - </w:t>
      </w:r>
      <w:proofErr w:type="gramStart"/>
      <w:r w:rsidRPr="00AE60C3">
        <w:rPr>
          <w:rFonts w:ascii="Times New Roman" w:hAnsi="Times New Roman" w:cs="Times New Roman"/>
          <w:sz w:val="28"/>
          <w:szCs w:val="28"/>
        </w:rPr>
        <w:t>п</w:t>
      </w:r>
      <w:proofErr w:type="gramEnd"/>
      <w:r w:rsidRPr="00AE60C3">
        <w:rPr>
          <w:rFonts w:ascii="Times New Roman" w:hAnsi="Times New Roman" w:cs="Times New Roman"/>
          <w:sz w:val="28"/>
          <w:szCs w:val="28"/>
        </w:rPr>
        <w:t>лановое (целевое) значение результата использования субсидий.</w:t>
      </w:r>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r w:rsidRPr="00AE60C3">
        <w:rPr>
          <w:rFonts w:ascii="Times New Roman" w:hAnsi="Times New Roman" w:cs="Times New Roman"/>
          <w:sz w:val="28"/>
          <w:szCs w:val="28"/>
        </w:rPr>
        <w:t>При значении R' &lt;= 80 процентов результат использования субсидии признается низким, при значении 80 процентов &lt; R' &lt; 100 процентов - средним, при значении R' &gt;= 100 процентов - высоким.</w:t>
      </w:r>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r w:rsidRPr="00AE60C3">
        <w:rPr>
          <w:rFonts w:ascii="Times New Roman" w:hAnsi="Times New Roman" w:cs="Times New Roman"/>
          <w:sz w:val="28"/>
          <w:szCs w:val="28"/>
        </w:rPr>
        <w:t>Показатель эффективности использования субсидии (R) рассчитывается по формуле:</w:t>
      </w:r>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p>
    <w:p w:rsidR="00CD5B42" w:rsidRPr="00AE60C3" w:rsidRDefault="00CD5B42" w:rsidP="00CD5B42">
      <w:pPr>
        <w:autoSpaceDE w:val="0"/>
        <w:autoSpaceDN w:val="0"/>
        <w:adjustRightInd w:val="0"/>
        <w:spacing w:after="0" w:line="240" w:lineRule="auto"/>
        <w:ind w:firstLine="709"/>
        <w:jc w:val="center"/>
        <w:rPr>
          <w:rFonts w:ascii="Times New Roman" w:hAnsi="Times New Roman" w:cs="Times New Roman"/>
          <w:sz w:val="28"/>
          <w:szCs w:val="28"/>
        </w:rPr>
      </w:pPr>
      <w:proofErr w:type="gramStart"/>
      <w:r w:rsidRPr="00AE60C3">
        <w:rPr>
          <w:rFonts w:ascii="Times New Roman" w:hAnsi="Times New Roman" w:cs="Times New Roman"/>
          <w:sz w:val="28"/>
          <w:szCs w:val="28"/>
        </w:rPr>
        <w:t>R = R' / (F тек.</w:t>
      </w:r>
      <w:proofErr w:type="gramEnd"/>
      <w:r w:rsidRPr="00AE60C3">
        <w:rPr>
          <w:rFonts w:ascii="Times New Roman" w:hAnsi="Times New Roman" w:cs="Times New Roman"/>
          <w:sz w:val="28"/>
          <w:szCs w:val="28"/>
        </w:rPr>
        <w:t xml:space="preserve"> / </w:t>
      </w:r>
      <w:proofErr w:type="gramStart"/>
      <w:r w:rsidRPr="00AE60C3">
        <w:rPr>
          <w:rFonts w:ascii="Times New Roman" w:hAnsi="Times New Roman" w:cs="Times New Roman"/>
          <w:sz w:val="28"/>
          <w:szCs w:val="28"/>
        </w:rPr>
        <w:t>F план.) x 100%,</w:t>
      </w:r>
      <w:proofErr w:type="gramEnd"/>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p>
    <w:p w:rsidR="00CD5B42" w:rsidRPr="00AE60C3" w:rsidRDefault="00CD5B42" w:rsidP="00CD5B42">
      <w:pPr>
        <w:autoSpaceDE w:val="0"/>
        <w:autoSpaceDN w:val="0"/>
        <w:adjustRightInd w:val="0"/>
        <w:spacing w:after="0" w:line="240" w:lineRule="auto"/>
        <w:ind w:firstLine="709"/>
        <w:rPr>
          <w:rFonts w:ascii="Times New Roman" w:hAnsi="Times New Roman" w:cs="Times New Roman"/>
          <w:sz w:val="28"/>
          <w:szCs w:val="28"/>
        </w:rPr>
      </w:pPr>
      <w:r w:rsidRPr="00AE60C3">
        <w:rPr>
          <w:rFonts w:ascii="Times New Roman" w:hAnsi="Times New Roman" w:cs="Times New Roman"/>
          <w:sz w:val="28"/>
          <w:szCs w:val="28"/>
        </w:rPr>
        <w:t>где:</w:t>
      </w:r>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r w:rsidRPr="00AE60C3">
        <w:rPr>
          <w:rFonts w:ascii="Times New Roman" w:hAnsi="Times New Roman" w:cs="Times New Roman"/>
          <w:sz w:val="28"/>
          <w:szCs w:val="28"/>
        </w:rPr>
        <w:t>R' - показатель результата использования субсидий;</w:t>
      </w:r>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r w:rsidRPr="00AE60C3">
        <w:rPr>
          <w:rFonts w:ascii="Times New Roman" w:hAnsi="Times New Roman" w:cs="Times New Roman"/>
          <w:sz w:val="28"/>
          <w:szCs w:val="28"/>
        </w:rPr>
        <w:t>F тек</w:t>
      </w:r>
      <w:proofErr w:type="gramStart"/>
      <w:r w:rsidRPr="00AE60C3">
        <w:rPr>
          <w:rFonts w:ascii="Times New Roman" w:hAnsi="Times New Roman" w:cs="Times New Roman"/>
          <w:sz w:val="28"/>
          <w:szCs w:val="28"/>
        </w:rPr>
        <w:t>.</w:t>
      </w:r>
      <w:proofErr w:type="gramEnd"/>
      <w:r w:rsidRPr="00AE60C3">
        <w:rPr>
          <w:rFonts w:ascii="Times New Roman" w:hAnsi="Times New Roman" w:cs="Times New Roman"/>
          <w:sz w:val="28"/>
          <w:szCs w:val="28"/>
        </w:rPr>
        <w:t xml:space="preserve"> - </w:t>
      </w:r>
      <w:proofErr w:type="gramStart"/>
      <w:r w:rsidRPr="00AE60C3">
        <w:rPr>
          <w:rFonts w:ascii="Times New Roman" w:hAnsi="Times New Roman" w:cs="Times New Roman"/>
          <w:sz w:val="28"/>
          <w:szCs w:val="28"/>
        </w:rPr>
        <w:t>о</w:t>
      </w:r>
      <w:proofErr w:type="gramEnd"/>
      <w:r w:rsidRPr="00AE60C3">
        <w:rPr>
          <w:rFonts w:ascii="Times New Roman" w:hAnsi="Times New Roman" w:cs="Times New Roman"/>
          <w:sz w:val="28"/>
          <w:szCs w:val="28"/>
        </w:rPr>
        <w:t>бъем фактически использованных субсидий;</w:t>
      </w:r>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r w:rsidRPr="00AE60C3">
        <w:rPr>
          <w:rFonts w:ascii="Times New Roman" w:hAnsi="Times New Roman" w:cs="Times New Roman"/>
          <w:sz w:val="28"/>
          <w:szCs w:val="28"/>
        </w:rPr>
        <w:t>F план</w:t>
      </w:r>
      <w:proofErr w:type="gramStart"/>
      <w:r w:rsidRPr="00AE60C3">
        <w:rPr>
          <w:rFonts w:ascii="Times New Roman" w:hAnsi="Times New Roman" w:cs="Times New Roman"/>
          <w:sz w:val="28"/>
          <w:szCs w:val="28"/>
        </w:rPr>
        <w:t>.</w:t>
      </w:r>
      <w:proofErr w:type="gramEnd"/>
      <w:r w:rsidRPr="00AE60C3">
        <w:rPr>
          <w:rFonts w:ascii="Times New Roman" w:hAnsi="Times New Roman" w:cs="Times New Roman"/>
          <w:sz w:val="28"/>
          <w:szCs w:val="28"/>
        </w:rPr>
        <w:t xml:space="preserve"> - </w:t>
      </w:r>
      <w:proofErr w:type="gramStart"/>
      <w:r w:rsidRPr="00AE60C3">
        <w:rPr>
          <w:rFonts w:ascii="Times New Roman" w:hAnsi="Times New Roman" w:cs="Times New Roman"/>
          <w:sz w:val="28"/>
          <w:szCs w:val="28"/>
        </w:rPr>
        <w:t>п</w:t>
      </w:r>
      <w:proofErr w:type="gramEnd"/>
      <w:r w:rsidRPr="00AE60C3">
        <w:rPr>
          <w:rFonts w:ascii="Times New Roman" w:hAnsi="Times New Roman" w:cs="Times New Roman"/>
          <w:sz w:val="28"/>
          <w:szCs w:val="28"/>
        </w:rPr>
        <w:t>лановая сумма финансирования за текущий год.</w:t>
      </w:r>
    </w:p>
    <w:p w:rsidR="00CD5B42" w:rsidRPr="00AE60C3" w:rsidRDefault="00CD5B42" w:rsidP="00CD5B42">
      <w:pPr>
        <w:autoSpaceDE w:val="0"/>
        <w:autoSpaceDN w:val="0"/>
        <w:adjustRightInd w:val="0"/>
        <w:spacing w:after="0" w:line="240" w:lineRule="auto"/>
        <w:ind w:firstLine="709"/>
        <w:jc w:val="both"/>
        <w:rPr>
          <w:rFonts w:ascii="Times New Roman" w:hAnsi="Times New Roman" w:cs="Times New Roman"/>
          <w:sz w:val="28"/>
          <w:szCs w:val="28"/>
        </w:rPr>
      </w:pPr>
      <w:r w:rsidRPr="00AE60C3">
        <w:rPr>
          <w:rFonts w:ascii="Times New Roman" w:hAnsi="Times New Roman" w:cs="Times New Roman"/>
          <w:sz w:val="28"/>
          <w:szCs w:val="28"/>
        </w:rPr>
        <w:t>При значении R &lt;= 80 процентов эффективность использования субсидии признается низкой, при значении 80 процентов &lt; R &lt; 100 процентов - с</w:t>
      </w:r>
      <w:bookmarkStart w:id="4" w:name="_GoBack"/>
      <w:bookmarkEnd w:id="4"/>
      <w:r w:rsidRPr="00AE60C3">
        <w:rPr>
          <w:rFonts w:ascii="Times New Roman" w:hAnsi="Times New Roman" w:cs="Times New Roman"/>
          <w:sz w:val="28"/>
          <w:szCs w:val="28"/>
        </w:rPr>
        <w:t>редней, при значении R = 100 процентов - высокой.</w:t>
      </w:r>
    </w:p>
    <w:sectPr w:rsidR="00CD5B42" w:rsidRPr="00AE60C3" w:rsidSect="00AE60C3">
      <w:headerReference w:type="default" r:id="rId8"/>
      <w:pgSz w:w="11906" w:h="16840" w:code="9"/>
      <w:pgMar w:top="1134" w:right="851" w:bottom="1134" w:left="1701" w:header="709" w:footer="709"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60C3" w:rsidRDefault="00AE60C3" w:rsidP="00AE60C3">
      <w:pPr>
        <w:spacing w:after="0" w:line="240" w:lineRule="auto"/>
      </w:pPr>
      <w:r>
        <w:separator/>
      </w:r>
    </w:p>
  </w:endnote>
  <w:endnote w:type="continuationSeparator" w:id="0">
    <w:p w:rsidR="00AE60C3" w:rsidRDefault="00AE60C3" w:rsidP="00AE60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60C3" w:rsidRDefault="00AE60C3" w:rsidP="00AE60C3">
      <w:pPr>
        <w:spacing w:after="0" w:line="240" w:lineRule="auto"/>
      </w:pPr>
      <w:r>
        <w:separator/>
      </w:r>
    </w:p>
  </w:footnote>
  <w:footnote w:type="continuationSeparator" w:id="0">
    <w:p w:rsidR="00AE60C3" w:rsidRDefault="00AE60C3" w:rsidP="00AE60C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7180227"/>
      <w:docPartObj>
        <w:docPartGallery w:val="Page Numbers (Top of Page)"/>
        <w:docPartUnique/>
      </w:docPartObj>
    </w:sdtPr>
    <w:sdtEndPr>
      <w:rPr>
        <w:rFonts w:ascii="Times New Roman" w:hAnsi="Times New Roman" w:cs="Times New Roman"/>
        <w:sz w:val="28"/>
        <w:szCs w:val="28"/>
      </w:rPr>
    </w:sdtEndPr>
    <w:sdtContent>
      <w:p w:rsidR="00AE60C3" w:rsidRPr="00AE60C3" w:rsidRDefault="00AE60C3" w:rsidP="00AE60C3">
        <w:pPr>
          <w:pStyle w:val="a5"/>
          <w:jc w:val="center"/>
          <w:rPr>
            <w:rFonts w:ascii="Times New Roman" w:hAnsi="Times New Roman" w:cs="Times New Roman"/>
            <w:sz w:val="28"/>
            <w:szCs w:val="28"/>
          </w:rPr>
        </w:pPr>
        <w:r w:rsidRPr="00AE60C3">
          <w:rPr>
            <w:rFonts w:ascii="Times New Roman" w:hAnsi="Times New Roman" w:cs="Times New Roman"/>
            <w:sz w:val="28"/>
            <w:szCs w:val="28"/>
          </w:rPr>
          <w:fldChar w:fldCharType="begin"/>
        </w:r>
        <w:r w:rsidRPr="00AE60C3">
          <w:rPr>
            <w:rFonts w:ascii="Times New Roman" w:hAnsi="Times New Roman" w:cs="Times New Roman"/>
            <w:sz w:val="28"/>
            <w:szCs w:val="28"/>
          </w:rPr>
          <w:instrText>PAGE   \* MERGEFORMAT</w:instrText>
        </w:r>
        <w:r w:rsidRPr="00AE60C3">
          <w:rPr>
            <w:rFonts w:ascii="Times New Roman" w:hAnsi="Times New Roman" w:cs="Times New Roman"/>
            <w:sz w:val="28"/>
            <w:szCs w:val="28"/>
          </w:rPr>
          <w:fldChar w:fldCharType="separate"/>
        </w:r>
        <w:r>
          <w:rPr>
            <w:rFonts w:ascii="Times New Roman" w:hAnsi="Times New Roman" w:cs="Times New Roman"/>
            <w:noProof/>
            <w:sz w:val="28"/>
            <w:szCs w:val="28"/>
          </w:rPr>
          <w:t>11</w:t>
        </w:r>
        <w:r w:rsidRPr="00AE60C3">
          <w:rPr>
            <w:rFonts w:ascii="Times New Roman" w:hAnsi="Times New Roman" w:cs="Times New Roman"/>
            <w:sz w:val="28"/>
            <w:szCs w:val="28"/>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5B42"/>
    <w:rsid w:val="004E7D73"/>
    <w:rsid w:val="0097513D"/>
    <w:rsid w:val="00AE60C3"/>
    <w:rsid w:val="00CD5B42"/>
    <w:rsid w:val="00F03DBD"/>
    <w:rsid w:val="00F069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D5B4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D5B42"/>
    <w:rPr>
      <w:rFonts w:ascii="Tahoma" w:hAnsi="Tahoma" w:cs="Tahoma"/>
      <w:sz w:val="16"/>
      <w:szCs w:val="16"/>
    </w:rPr>
  </w:style>
  <w:style w:type="paragraph" w:styleId="a5">
    <w:name w:val="header"/>
    <w:basedOn w:val="a"/>
    <w:link w:val="a6"/>
    <w:uiPriority w:val="99"/>
    <w:unhideWhenUsed/>
    <w:rsid w:val="00AE60C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E60C3"/>
  </w:style>
  <w:style w:type="paragraph" w:styleId="a7">
    <w:name w:val="footer"/>
    <w:basedOn w:val="a"/>
    <w:link w:val="a8"/>
    <w:uiPriority w:val="99"/>
    <w:unhideWhenUsed/>
    <w:rsid w:val="00AE60C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E60C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D5B4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D5B42"/>
    <w:rPr>
      <w:rFonts w:ascii="Tahoma" w:hAnsi="Tahoma" w:cs="Tahoma"/>
      <w:sz w:val="16"/>
      <w:szCs w:val="16"/>
    </w:rPr>
  </w:style>
  <w:style w:type="paragraph" w:styleId="a5">
    <w:name w:val="header"/>
    <w:basedOn w:val="a"/>
    <w:link w:val="a6"/>
    <w:uiPriority w:val="99"/>
    <w:unhideWhenUsed/>
    <w:rsid w:val="00AE60C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E60C3"/>
  </w:style>
  <w:style w:type="paragraph" w:styleId="a7">
    <w:name w:val="footer"/>
    <w:basedOn w:val="a"/>
    <w:link w:val="a8"/>
    <w:uiPriority w:val="99"/>
    <w:unhideWhenUsed/>
    <w:rsid w:val="00AE60C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E60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89</TotalTime>
  <Pages>11</Pages>
  <Words>3878</Words>
  <Characters>22111</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25938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Лобода Людмила Николаевна</dc:creator>
  <cp:lastModifiedBy>Овсянникова Евгения Владимировна</cp:lastModifiedBy>
  <cp:revision>3</cp:revision>
  <dcterms:created xsi:type="dcterms:W3CDTF">2021-09-07T06:35:00Z</dcterms:created>
  <dcterms:modified xsi:type="dcterms:W3CDTF">2021-09-08T11:57:00Z</dcterms:modified>
</cp:coreProperties>
</file>