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2CA" w:rsidRPr="00DC5209" w:rsidRDefault="002402CA" w:rsidP="002402CA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DC5209">
        <w:rPr>
          <w:rFonts w:eastAsiaTheme="minorHAnsi" w:cs="Times New Roman"/>
          <w:b/>
          <w:bCs/>
          <w:szCs w:val="28"/>
        </w:rPr>
        <w:t>ГОСУДАРСТВЕННАЯ ПРОГРАММА</w:t>
      </w:r>
    </w:p>
    <w:p w:rsidR="003A117D" w:rsidRPr="003A117D" w:rsidRDefault="002402CA" w:rsidP="002402CA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caps/>
          <w:szCs w:val="28"/>
        </w:rPr>
      </w:pPr>
      <w:bookmarkStart w:id="0" w:name="_GoBack"/>
      <w:r w:rsidRPr="003A117D">
        <w:rPr>
          <w:rFonts w:eastAsiaTheme="minorHAnsi" w:cs="Times New Roman"/>
          <w:b/>
          <w:bCs/>
          <w:caps/>
          <w:szCs w:val="28"/>
        </w:rPr>
        <w:t xml:space="preserve">Ярославской области </w:t>
      </w:r>
    </w:p>
    <w:bookmarkEnd w:id="0"/>
    <w:p w:rsidR="002402CA" w:rsidRPr="00DC5209" w:rsidRDefault="002402CA" w:rsidP="002402CA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DC5209">
        <w:rPr>
          <w:rFonts w:eastAsiaTheme="minorHAnsi" w:cs="Times New Roman"/>
          <w:b/>
          <w:bCs/>
          <w:szCs w:val="28"/>
        </w:rPr>
        <w:t>«Развитие системы государственного управления на территории Ярославской области» на 2018 – 2020 годы</w:t>
      </w:r>
    </w:p>
    <w:p w:rsidR="002402CA" w:rsidRDefault="002402CA" w:rsidP="002402CA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</w:p>
    <w:p w:rsidR="002402CA" w:rsidRPr="00DC5209" w:rsidRDefault="002402CA" w:rsidP="002402CA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  <w:r w:rsidRPr="00DC5209">
        <w:rPr>
          <w:rFonts w:eastAsiaTheme="minorHAnsi" w:cs="Times New Roman"/>
          <w:bCs/>
          <w:szCs w:val="28"/>
        </w:rPr>
        <w:t xml:space="preserve">Паспорт </w:t>
      </w:r>
    </w:p>
    <w:p w:rsidR="002402CA" w:rsidRDefault="002402CA" w:rsidP="002402CA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  <w:r w:rsidRPr="001234E6">
        <w:rPr>
          <w:rFonts w:eastAsiaTheme="minorHAnsi" w:cs="Times New Roman"/>
          <w:bCs/>
          <w:szCs w:val="28"/>
        </w:rPr>
        <w:t xml:space="preserve">государственной программы Ярославской области «Развитие системы государственного управления на территории Ярославской области» </w:t>
      </w:r>
    </w:p>
    <w:p w:rsidR="002402CA" w:rsidRDefault="002402CA" w:rsidP="002402CA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  <w:r w:rsidRPr="001234E6">
        <w:rPr>
          <w:rFonts w:eastAsiaTheme="minorHAnsi" w:cs="Times New Roman"/>
          <w:bCs/>
          <w:szCs w:val="28"/>
        </w:rPr>
        <w:t>на 2018 – 2020 годы</w:t>
      </w:r>
    </w:p>
    <w:p w:rsidR="001F6171" w:rsidRDefault="001F6171" w:rsidP="002402CA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</w:p>
    <w:tbl>
      <w:tblPr>
        <w:tblStyle w:val="1"/>
        <w:tblpPr w:leftFromText="180" w:rightFromText="180" w:vertAnchor="text" w:tblpX="40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3978"/>
        <w:gridCol w:w="5593"/>
      </w:tblGrid>
      <w:tr w:rsidR="001F6171" w:rsidRPr="00DC5209" w:rsidTr="00975B76">
        <w:trPr>
          <w:trHeight w:val="20"/>
        </w:trPr>
        <w:tc>
          <w:tcPr>
            <w:tcW w:w="2078" w:type="pct"/>
          </w:tcPr>
          <w:p w:rsidR="001F6171" w:rsidRDefault="001F6171" w:rsidP="00975B76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 xml:space="preserve">Ответственный исполнитель </w:t>
            </w:r>
          </w:p>
          <w:p w:rsidR="001F6171" w:rsidRPr="00DC5209" w:rsidRDefault="001F6171" w:rsidP="00975B76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1234E6">
              <w:rPr>
                <w:rFonts w:eastAsiaTheme="minorHAnsi" w:cs="Times New Roman"/>
                <w:bCs/>
                <w:szCs w:val="28"/>
              </w:rPr>
              <w:t>государственной программы Ярославской области «Развитие системы государственного управления на территории Ярославской области» на 2018 – 2020 годы (далее – Государственная программа)</w:t>
            </w:r>
          </w:p>
        </w:tc>
        <w:tc>
          <w:tcPr>
            <w:tcW w:w="2922" w:type="pct"/>
          </w:tcPr>
          <w:p w:rsidR="001F6171" w:rsidRPr="00DC5209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 xml:space="preserve">управление государственной службы и кадровой политики Правительства области (далее </w:t>
            </w:r>
            <w:r w:rsidRPr="00DC5209">
              <w:rPr>
                <w:rFonts w:eastAsiaTheme="minorHAnsi" w:cstheme="minorBidi"/>
                <w:bCs/>
                <w:szCs w:val="28"/>
              </w:rPr>
              <w:t>–</w:t>
            </w:r>
            <w:r w:rsidRPr="00DC5209">
              <w:rPr>
                <w:rFonts w:eastAsiaTheme="minorHAnsi" w:cs="Times New Roman"/>
                <w:bCs/>
                <w:szCs w:val="28"/>
              </w:rPr>
              <w:t xml:space="preserve"> УГСиКП), начальник УГСиКП Балакирева Наталья Георгиевна,</w:t>
            </w:r>
          </w:p>
          <w:p w:rsidR="001F6171" w:rsidRPr="00DC5209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тел. (4852) </w:t>
            </w:r>
            <w:r w:rsidRPr="00DC5209">
              <w:t>78-60-17</w:t>
            </w:r>
          </w:p>
        </w:tc>
      </w:tr>
      <w:tr w:rsidR="001F6171" w:rsidRPr="00DC5209" w:rsidTr="00975B76">
        <w:trPr>
          <w:trHeight w:val="20"/>
        </w:trPr>
        <w:tc>
          <w:tcPr>
            <w:tcW w:w="2078" w:type="pct"/>
          </w:tcPr>
          <w:p w:rsidR="001F6171" w:rsidRPr="00DC5209" w:rsidRDefault="001F6171" w:rsidP="00975B76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922" w:type="pct"/>
          </w:tcPr>
          <w:p w:rsidR="001F6171" w:rsidRPr="009A3F42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bCs/>
                <w:szCs w:val="28"/>
              </w:rPr>
            </w:pPr>
            <w:r w:rsidRPr="009A3F42">
              <w:rPr>
                <w:rFonts w:cs="Times New Roman"/>
                <w:bCs/>
                <w:szCs w:val="28"/>
              </w:rPr>
              <w:t xml:space="preserve">заместитель Губернатора области – руководитель администрации Губернатора области </w:t>
            </w:r>
            <w:proofErr w:type="spellStart"/>
            <w:r w:rsidRPr="009A3F42">
              <w:rPr>
                <w:rFonts w:cs="Times New Roman"/>
                <w:bCs/>
                <w:szCs w:val="28"/>
              </w:rPr>
              <w:t>Баланин</w:t>
            </w:r>
            <w:proofErr w:type="spellEnd"/>
            <w:r w:rsidRPr="009A3F42">
              <w:rPr>
                <w:rFonts w:cs="Times New Roman"/>
                <w:bCs/>
                <w:szCs w:val="28"/>
              </w:rPr>
              <w:t xml:space="preserve"> Илья Валерьевич </w:t>
            </w:r>
          </w:p>
          <w:p w:rsidR="001F6171" w:rsidRPr="00DC5209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9A3F42">
              <w:rPr>
                <w:rFonts w:cs="Times New Roman"/>
                <w:bCs/>
                <w:szCs w:val="28"/>
              </w:rPr>
              <w:t>тел. (4852) 78-60-10</w:t>
            </w:r>
          </w:p>
        </w:tc>
      </w:tr>
      <w:tr w:rsidR="001F6171" w:rsidRPr="00DC5209" w:rsidTr="00975B76">
        <w:trPr>
          <w:trHeight w:val="20"/>
        </w:trPr>
        <w:tc>
          <w:tcPr>
            <w:tcW w:w="2078" w:type="pct"/>
          </w:tcPr>
          <w:p w:rsidR="001F6171" w:rsidRPr="00DC5209" w:rsidRDefault="001F6171" w:rsidP="00975B76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22" w:type="pct"/>
          </w:tcPr>
          <w:p w:rsidR="001F6171" w:rsidRPr="00DC5209" w:rsidRDefault="001F6171" w:rsidP="00975B76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2018 – 2020 годы</w:t>
            </w:r>
          </w:p>
        </w:tc>
      </w:tr>
      <w:tr w:rsidR="001F6171" w:rsidRPr="00DC5209" w:rsidTr="00975B76">
        <w:trPr>
          <w:trHeight w:val="20"/>
        </w:trPr>
        <w:tc>
          <w:tcPr>
            <w:tcW w:w="2078" w:type="pct"/>
          </w:tcPr>
          <w:p w:rsidR="001F6171" w:rsidRPr="00DC5209" w:rsidRDefault="001F6171" w:rsidP="00975B76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theme="minorBidi"/>
                <w:bCs/>
                <w:szCs w:val="28"/>
              </w:rPr>
              <w:t>Цель</w:t>
            </w:r>
            <w:r w:rsidRPr="00DC5209">
              <w:rPr>
                <w:rFonts w:eastAsiaTheme="minorHAnsi" w:cstheme="minorBidi"/>
                <w:szCs w:val="28"/>
              </w:rPr>
              <w:t xml:space="preserve"> </w:t>
            </w:r>
            <w:r w:rsidRPr="00DC5209">
              <w:rPr>
                <w:rFonts w:eastAsiaTheme="minorHAns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2922" w:type="pct"/>
          </w:tcPr>
          <w:p w:rsidR="001F6171" w:rsidRPr="00DC5209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повысить уровень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1F6171" w:rsidRPr="00DC5209" w:rsidTr="00975B76">
        <w:trPr>
          <w:trHeight w:val="20"/>
        </w:trPr>
        <w:tc>
          <w:tcPr>
            <w:tcW w:w="2078" w:type="pct"/>
          </w:tcPr>
          <w:p w:rsidR="001F6171" w:rsidRPr="00DC5209" w:rsidRDefault="001F6171" w:rsidP="002F31E4">
            <w:pPr>
              <w:tabs>
                <w:tab w:val="left" w:pos="12049"/>
              </w:tabs>
              <w:ind w:firstLine="0"/>
              <w:rPr>
                <w:rFonts w:eastAsiaTheme="minorHAnsi" w:cstheme="minorBidi"/>
                <w:bCs/>
                <w:szCs w:val="28"/>
              </w:rPr>
            </w:pPr>
            <w:r w:rsidRPr="009A3F42">
              <w:rPr>
                <w:bCs/>
                <w:szCs w:val="28"/>
              </w:rPr>
              <w:t>Объ</w:t>
            </w:r>
            <w:r w:rsidR="002F31E4">
              <w:rPr>
                <w:bCs/>
                <w:szCs w:val="28"/>
              </w:rPr>
              <w:t>е</w:t>
            </w:r>
            <w:r w:rsidRPr="009A3F42">
              <w:rPr>
                <w:bCs/>
                <w:szCs w:val="28"/>
              </w:rPr>
              <w:t>м финансирования Государственной программы за счет всех источников, в том числе по годам реализации, млн. рублей</w:t>
            </w:r>
          </w:p>
        </w:tc>
        <w:tc>
          <w:tcPr>
            <w:tcW w:w="2922" w:type="pct"/>
          </w:tcPr>
          <w:p w:rsidR="001F6171" w:rsidRPr="009A3F42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bCs/>
                <w:szCs w:val="28"/>
              </w:rPr>
            </w:pPr>
            <w:r w:rsidRPr="009A3F42">
              <w:rPr>
                <w:bCs/>
                <w:szCs w:val="28"/>
              </w:rPr>
              <w:t>всего по Государственной программе:</w:t>
            </w:r>
          </w:p>
          <w:p w:rsidR="001F6171" w:rsidRPr="009A3F42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bCs/>
                <w:szCs w:val="28"/>
              </w:rPr>
            </w:pPr>
            <w:r w:rsidRPr="009A3F42">
              <w:rPr>
                <w:bCs/>
                <w:szCs w:val="28"/>
              </w:rPr>
              <w:t>12,10 млн. руб., в том числе:</w:t>
            </w:r>
          </w:p>
          <w:p w:rsidR="001F6171" w:rsidRPr="009A3F42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bCs/>
                <w:szCs w:val="28"/>
              </w:rPr>
            </w:pPr>
            <w:r w:rsidRPr="009A3F42">
              <w:rPr>
                <w:bCs/>
                <w:szCs w:val="28"/>
              </w:rPr>
              <w:t xml:space="preserve">2018 год – 5,89 млн. руб., </w:t>
            </w:r>
          </w:p>
          <w:p w:rsidR="001F6171" w:rsidRPr="009A3F42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bCs/>
                <w:szCs w:val="28"/>
              </w:rPr>
            </w:pPr>
            <w:r w:rsidRPr="009A3F42">
              <w:rPr>
                <w:bCs/>
                <w:szCs w:val="28"/>
              </w:rPr>
              <w:t>из них областной бюджет – 5,89 млн. руб.;</w:t>
            </w:r>
          </w:p>
          <w:p w:rsidR="001F6171" w:rsidRPr="009A3F42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bCs/>
                <w:szCs w:val="28"/>
              </w:rPr>
            </w:pPr>
            <w:r w:rsidRPr="009A3F42">
              <w:rPr>
                <w:bCs/>
                <w:szCs w:val="28"/>
              </w:rPr>
              <w:t xml:space="preserve">2019 год – 3,16 млн. руб., </w:t>
            </w:r>
          </w:p>
          <w:p w:rsidR="001F6171" w:rsidRPr="009A3F42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bCs/>
                <w:szCs w:val="28"/>
              </w:rPr>
            </w:pPr>
            <w:r w:rsidRPr="009A3F42">
              <w:rPr>
                <w:bCs/>
                <w:szCs w:val="28"/>
              </w:rPr>
              <w:t>из них областной бюджет – 3,16 млн. руб.;</w:t>
            </w:r>
          </w:p>
          <w:p w:rsidR="001F6171" w:rsidRPr="009A3F42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bCs/>
                <w:szCs w:val="28"/>
              </w:rPr>
            </w:pPr>
            <w:r w:rsidRPr="009A3F42">
              <w:rPr>
                <w:bCs/>
                <w:szCs w:val="28"/>
              </w:rPr>
              <w:t xml:space="preserve">2020 год – 3,05 млн. руб., </w:t>
            </w:r>
          </w:p>
          <w:p w:rsidR="001F6171" w:rsidRPr="00A93D6A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bCs/>
                <w:szCs w:val="28"/>
              </w:rPr>
            </w:pPr>
            <w:r w:rsidRPr="009A3F42">
              <w:rPr>
                <w:bCs/>
                <w:szCs w:val="28"/>
              </w:rPr>
              <w:t>из них областной бюджет –</w:t>
            </w:r>
            <w:r w:rsidR="00A93D6A">
              <w:rPr>
                <w:bCs/>
                <w:szCs w:val="28"/>
              </w:rPr>
              <w:t xml:space="preserve"> </w:t>
            </w:r>
            <w:r w:rsidRPr="009A3F42">
              <w:rPr>
                <w:bCs/>
                <w:szCs w:val="28"/>
              </w:rPr>
              <w:t>3,05 млн. руб.</w:t>
            </w:r>
          </w:p>
        </w:tc>
      </w:tr>
      <w:tr w:rsidR="001F6171" w:rsidRPr="00DC5209" w:rsidTr="00975B76">
        <w:trPr>
          <w:trHeight w:val="20"/>
        </w:trPr>
        <w:tc>
          <w:tcPr>
            <w:tcW w:w="5000" w:type="pct"/>
            <w:gridSpan w:val="2"/>
          </w:tcPr>
          <w:p w:rsidR="001F6171" w:rsidRPr="00DC5209" w:rsidRDefault="001F6171" w:rsidP="00975B76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1F6171" w:rsidRPr="00DC5209" w:rsidTr="00975B76">
        <w:trPr>
          <w:trHeight w:val="20"/>
        </w:trPr>
        <w:tc>
          <w:tcPr>
            <w:tcW w:w="2078" w:type="pct"/>
            <w:tcBorders>
              <w:bottom w:val="single" w:sz="4" w:space="0" w:color="auto"/>
            </w:tcBorders>
          </w:tcPr>
          <w:p w:rsidR="001F6171" w:rsidRPr="00DC5209" w:rsidRDefault="001F6171" w:rsidP="00975B76">
            <w:pPr>
              <w:ind w:right="-108"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Областная целевая программа «Противодействие коррупции в Ярославской области»</w:t>
            </w:r>
          </w:p>
        </w:tc>
        <w:tc>
          <w:tcPr>
            <w:tcW w:w="2922" w:type="pct"/>
            <w:tcBorders>
              <w:bottom w:val="single" w:sz="4" w:space="0" w:color="auto"/>
            </w:tcBorders>
          </w:tcPr>
          <w:p w:rsidR="001F6171" w:rsidRPr="00DC5209" w:rsidRDefault="001F6171" w:rsidP="00975B76">
            <w:pPr>
              <w:ind w:firstLine="0"/>
              <w:jc w:val="both"/>
              <w:rPr>
                <w:rFonts w:eastAsiaTheme="minorHAnsi" w:cstheme="minorBidi"/>
                <w:szCs w:val="28"/>
              </w:rPr>
            </w:pPr>
            <w:r w:rsidRPr="00DC5209">
              <w:rPr>
                <w:rFonts w:eastAsiaTheme="minorHAnsi" w:cstheme="minorBidi"/>
                <w:szCs w:val="28"/>
              </w:rPr>
              <w:t>управление по</w:t>
            </w:r>
            <w:r w:rsidRPr="00DC5209">
              <w:rPr>
                <w:rFonts w:eastAsiaTheme="minorHAnsi" w:cstheme="minorBidi"/>
                <w:szCs w:val="28"/>
                <w:lang w:val="en-US"/>
              </w:rPr>
              <w:t> </w:t>
            </w:r>
            <w:r w:rsidRPr="00DC5209">
              <w:rPr>
                <w:rFonts w:eastAsiaTheme="minorHAnsi" w:cstheme="minorBidi"/>
                <w:szCs w:val="28"/>
              </w:rPr>
              <w:t xml:space="preserve">противодействию коррупции Правительства области, </w:t>
            </w:r>
            <w:r w:rsidR="002F31E4">
              <w:rPr>
                <w:rFonts w:cs="Times New Roman"/>
                <w:spacing w:val="2"/>
                <w:szCs w:val="28"/>
              </w:rPr>
              <w:t xml:space="preserve">начальник управления по </w:t>
            </w:r>
            <w:r w:rsidRPr="00DB13F0">
              <w:rPr>
                <w:rFonts w:cs="Times New Roman"/>
                <w:spacing w:val="2"/>
                <w:szCs w:val="28"/>
              </w:rPr>
              <w:t xml:space="preserve">противодействию коррупции Правительства области </w:t>
            </w:r>
            <w:r w:rsidRPr="00DB13F0">
              <w:rPr>
                <w:rFonts w:cs="Times New Roman"/>
                <w:bCs/>
                <w:spacing w:val="2"/>
                <w:szCs w:val="28"/>
              </w:rPr>
              <w:t>Курицын Денис Александрович</w:t>
            </w:r>
            <w:r w:rsidRPr="00DC5209">
              <w:rPr>
                <w:rFonts w:eastAsiaTheme="minorHAnsi" w:cstheme="minorBidi"/>
                <w:szCs w:val="28"/>
              </w:rPr>
              <w:t>,</w:t>
            </w:r>
          </w:p>
          <w:p w:rsidR="001F6171" w:rsidRPr="00DC5209" w:rsidRDefault="001F6171" w:rsidP="00975B76">
            <w:pPr>
              <w:ind w:firstLine="0"/>
              <w:jc w:val="both"/>
              <w:rPr>
                <w:rFonts w:eastAsiaTheme="minorHAnsi" w:cstheme="minorBidi"/>
                <w:szCs w:val="28"/>
              </w:rPr>
            </w:pPr>
            <w:r w:rsidRPr="00DC5209">
              <w:rPr>
                <w:rFonts w:eastAsiaTheme="minorHAnsi" w:cstheme="minorBidi"/>
                <w:szCs w:val="28"/>
              </w:rPr>
              <w:t>тел. (4852) 40-16-74</w:t>
            </w:r>
          </w:p>
        </w:tc>
      </w:tr>
      <w:tr w:rsidR="001F6171" w:rsidRPr="00DC5209" w:rsidTr="00975B76">
        <w:trPr>
          <w:trHeight w:val="20"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71" w:rsidRPr="00DC5209" w:rsidRDefault="001F6171" w:rsidP="00975B76">
            <w:pPr>
              <w:ind w:right="-108"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color w:val="000000" w:themeColor="text1"/>
                <w:szCs w:val="28"/>
              </w:rPr>
              <w:lastRenderedPageBreak/>
              <w:t xml:space="preserve">Областная целевая программа «Развитие государственной гражданской и муниципальной службы в Ярославской области» </w:t>
            </w:r>
          </w:p>
        </w:tc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71" w:rsidRPr="00DC5209" w:rsidRDefault="001F6171" w:rsidP="00975B76">
            <w:pPr>
              <w:ind w:firstLine="0"/>
              <w:jc w:val="both"/>
              <w:rPr>
                <w:rFonts w:eastAsiaTheme="minorHAnsi" w:cstheme="minorBidi"/>
                <w:sz w:val="27"/>
                <w:szCs w:val="27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 xml:space="preserve">УГСиКП, начальник УГСиКП Балакирева Наталья Георгиевна, тел. (4852) </w:t>
            </w:r>
            <w:r w:rsidRPr="00DC5209">
              <w:t>78-60-17</w:t>
            </w:r>
          </w:p>
        </w:tc>
      </w:tr>
      <w:tr w:rsidR="001F6171" w:rsidRPr="00DC5209" w:rsidTr="00975B76">
        <w:trPr>
          <w:trHeight w:val="20"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71" w:rsidRPr="00DC5209" w:rsidRDefault="001F6171" w:rsidP="00975B76">
            <w:pPr>
              <w:ind w:right="-108" w:firstLine="0"/>
              <w:rPr>
                <w:rFonts w:eastAsiaTheme="minorHAnsi" w:cs="Times New Roman"/>
                <w:bCs/>
                <w:color w:val="000000" w:themeColor="text1"/>
                <w:szCs w:val="28"/>
              </w:rPr>
            </w:pPr>
            <w:r w:rsidRPr="00DC5209">
              <w:rPr>
                <w:rFonts w:eastAsiaTheme="minorHAnsi" w:cstheme="minorBidi"/>
                <w:szCs w:val="28"/>
              </w:rPr>
              <w:t xml:space="preserve">Организация оказания бесплатной юридической помощи </w:t>
            </w:r>
          </w:p>
        </w:tc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71" w:rsidRPr="00DC5209" w:rsidRDefault="001F6171" w:rsidP="00975B76">
            <w:pPr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C900F4">
              <w:rPr>
                <w:rFonts w:eastAsiaTheme="minorHAnsi" w:cs="Times New Roman"/>
                <w:bCs/>
                <w:szCs w:val="28"/>
              </w:rPr>
              <w:t>правовое управление Правительства области, заместитель начальника управления – начальник отдела судебной работы и правового мониторинга правового управления Правительства области Хонина Ольга Михайловна, тел. (4852) 40-07-78</w:t>
            </w:r>
          </w:p>
        </w:tc>
      </w:tr>
      <w:tr w:rsidR="001F6171" w:rsidRPr="00DC5209" w:rsidTr="00975B76">
        <w:trPr>
          <w:trHeight w:val="20"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71" w:rsidRPr="00DC5209" w:rsidRDefault="001F6171" w:rsidP="00975B76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szCs w:val="28"/>
              </w:rPr>
              <w:t xml:space="preserve">Электронный адрес размещения </w:t>
            </w:r>
            <w:r w:rsidRPr="00DC5209">
              <w:rPr>
                <w:rFonts w:eastAsiaTheme="minorHAnsi" w:cs="Times New Roman"/>
                <w:bCs/>
                <w:szCs w:val="28"/>
              </w:rPr>
              <w:t>Государственной программы</w:t>
            </w:r>
            <w:r w:rsidRPr="00DC5209">
              <w:rPr>
                <w:rFonts w:eastAsiaTheme="minorHAnsi" w:cs="Times New Roman"/>
                <w:szCs w:val="28"/>
              </w:rPr>
              <w:t xml:space="preserve"> </w:t>
            </w:r>
            <w:r w:rsidRPr="00DC5209">
              <w:rPr>
                <w:rFonts w:eastAsiaTheme="minorHAnsi" w:cstheme="minorBidi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71" w:rsidRPr="00DC5209" w:rsidRDefault="00F9076E" w:rsidP="00975B76">
            <w:pPr>
              <w:ind w:firstLine="0"/>
              <w:rPr>
                <w:rFonts w:eastAsiaTheme="minorHAnsi" w:cstheme="minorBidi"/>
                <w:szCs w:val="28"/>
              </w:rPr>
            </w:pPr>
            <w:hyperlink r:id="rId7" w:history="1">
              <w:r w:rsidR="001F6171" w:rsidRPr="00DC5209">
                <w:rPr>
                  <w:rFonts w:eastAsiaTheme="minorHAnsi" w:cstheme="minorBidi"/>
                  <w:szCs w:val="28"/>
                  <w:lang w:val="en-US"/>
                </w:rPr>
                <w:t>http</w:t>
              </w:r>
              <w:r w:rsidR="001F6171" w:rsidRPr="00DC5209">
                <w:rPr>
                  <w:rFonts w:eastAsiaTheme="minorHAnsi" w:cstheme="minorBidi"/>
                  <w:szCs w:val="28"/>
                </w:rPr>
                <w:t>://</w:t>
              </w:r>
              <w:r w:rsidR="001F6171" w:rsidRPr="00DC5209">
                <w:rPr>
                  <w:rFonts w:eastAsiaTheme="minorHAnsi" w:cstheme="minorBidi"/>
                  <w:szCs w:val="28"/>
                  <w:lang w:val="en-US"/>
                </w:rPr>
                <w:t>www</w:t>
              </w:r>
              <w:r w:rsidR="001F6171" w:rsidRPr="00DC5209">
                <w:rPr>
                  <w:rFonts w:eastAsiaTheme="minorHAnsi" w:cstheme="minorBidi"/>
                  <w:szCs w:val="28"/>
                </w:rPr>
                <w:t>.</w:t>
              </w:r>
              <w:proofErr w:type="spellStart"/>
              <w:r w:rsidR="001F6171" w:rsidRPr="00DC5209">
                <w:rPr>
                  <w:rFonts w:eastAsiaTheme="minorHAnsi" w:cstheme="minorBidi"/>
                  <w:szCs w:val="28"/>
                  <w:lang w:val="en-US"/>
                </w:rPr>
                <w:t>yarregion</w:t>
              </w:r>
              <w:proofErr w:type="spellEnd"/>
              <w:r w:rsidR="001F6171" w:rsidRPr="00DC5209">
                <w:rPr>
                  <w:rFonts w:eastAsiaTheme="minorHAnsi" w:cstheme="minorBidi"/>
                  <w:szCs w:val="28"/>
                </w:rPr>
                <w:t>.</w:t>
              </w:r>
              <w:proofErr w:type="spellStart"/>
              <w:r w:rsidR="001F6171" w:rsidRPr="00DC5209">
                <w:rPr>
                  <w:rFonts w:eastAsiaTheme="minorHAnsi" w:cstheme="minorBidi"/>
                  <w:szCs w:val="28"/>
                  <w:lang w:val="en-US"/>
                </w:rPr>
                <w:t>ru</w:t>
              </w:r>
              <w:proofErr w:type="spellEnd"/>
              <w:r w:rsidR="001F6171" w:rsidRPr="00DC5209">
                <w:rPr>
                  <w:rFonts w:eastAsiaTheme="minorHAnsi" w:cstheme="minorBidi"/>
                  <w:szCs w:val="28"/>
                </w:rPr>
                <w:t>/</w:t>
              </w:r>
              <w:proofErr w:type="spellStart"/>
              <w:r w:rsidR="001F6171" w:rsidRPr="00DC5209">
                <w:rPr>
                  <w:rFonts w:eastAsiaTheme="minorHAnsi" w:cstheme="minorBidi"/>
                  <w:szCs w:val="28"/>
                  <w:lang w:val="en-US"/>
                </w:rPr>
                <w:t>depts</w:t>
              </w:r>
              <w:proofErr w:type="spellEnd"/>
              <w:r w:rsidR="001F6171" w:rsidRPr="00DC5209">
                <w:rPr>
                  <w:rFonts w:eastAsiaTheme="minorHAnsi" w:cstheme="minorBidi"/>
                  <w:szCs w:val="28"/>
                </w:rPr>
                <w:t>/</w:t>
              </w:r>
              <w:proofErr w:type="spellStart"/>
              <w:r w:rsidR="001F6171" w:rsidRPr="00DC5209">
                <w:rPr>
                  <w:rFonts w:eastAsiaTheme="minorHAnsi" w:cstheme="minorBidi"/>
                  <w:szCs w:val="28"/>
                  <w:lang w:val="en-US"/>
                </w:rPr>
                <w:t>upgs</w:t>
              </w:r>
              <w:proofErr w:type="spellEnd"/>
              <w:r w:rsidR="001F6171" w:rsidRPr="00DC5209">
                <w:rPr>
                  <w:rFonts w:eastAsiaTheme="minorHAnsi" w:cstheme="minorBidi"/>
                  <w:szCs w:val="28"/>
                </w:rPr>
                <w:t>/</w:t>
              </w:r>
            </w:hyperlink>
            <w:proofErr w:type="spellStart"/>
            <w:r w:rsidR="001F6171" w:rsidRPr="00DC5209">
              <w:rPr>
                <w:rFonts w:eastAsiaTheme="minorHAnsi" w:cstheme="minorBidi"/>
                <w:szCs w:val="28"/>
                <w:lang w:val="en-US"/>
              </w:rPr>
              <w:t>tmpPages</w:t>
            </w:r>
            <w:proofErr w:type="spellEnd"/>
            <w:r w:rsidR="001F6171" w:rsidRPr="00DC5209">
              <w:rPr>
                <w:rFonts w:eastAsiaTheme="minorHAnsi" w:cstheme="minorBidi"/>
                <w:szCs w:val="28"/>
              </w:rPr>
              <w:t>/</w:t>
            </w:r>
          </w:p>
          <w:p w:rsidR="001F6171" w:rsidRPr="00DC5209" w:rsidRDefault="001F6171" w:rsidP="00975B76">
            <w:pPr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theme="minorBidi"/>
                <w:szCs w:val="28"/>
              </w:rPr>
              <w:t>programs.aspx</w:t>
            </w:r>
          </w:p>
        </w:tc>
      </w:tr>
    </w:tbl>
    <w:p w:rsidR="005D0A2B" w:rsidRDefault="005D0A2B"/>
    <w:sectPr w:rsidR="005D0A2B" w:rsidSect="002F31E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76E" w:rsidRDefault="00F9076E" w:rsidP="002F31E4">
      <w:r>
        <w:separator/>
      </w:r>
    </w:p>
  </w:endnote>
  <w:endnote w:type="continuationSeparator" w:id="0">
    <w:p w:rsidR="00F9076E" w:rsidRDefault="00F9076E" w:rsidP="002F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76E" w:rsidRDefault="00F9076E" w:rsidP="002F31E4">
      <w:r>
        <w:separator/>
      </w:r>
    </w:p>
  </w:footnote>
  <w:footnote w:type="continuationSeparator" w:id="0">
    <w:p w:rsidR="00F9076E" w:rsidRDefault="00F9076E" w:rsidP="002F3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8177340"/>
      <w:docPartObj>
        <w:docPartGallery w:val="Page Numbers (Top of Page)"/>
        <w:docPartUnique/>
      </w:docPartObj>
    </w:sdtPr>
    <w:sdtEndPr/>
    <w:sdtContent>
      <w:p w:rsidR="002F31E4" w:rsidRDefault="002F31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17D">
          <w:rPr>
            <w:noProof/>
          </w:rPr>
          <w:t>2</w:t>
        </w:r>
        <w:r>
          <w:fldChar w:fldCharType="end"/>
        </w:r>
      </w:p>
    </w:sdtContent>
  </w:sdt>
  <w:p w:rsidR="002F31E4" w:rsidRDefault="002F31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2CA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171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02CA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1E4"/>
    <w:rsid w:val="002F320E"/>
    <w:rsid w:val="002F321C"/>
    <w:rsid w:val="002F41F2"/>
    <w:rsid w:val="002F61D9"/>
    <w:rsid w:val="00302892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117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08E1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366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3D6A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76E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2C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40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40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31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31E4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2F31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31E4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2C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40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40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31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31E4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2F31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31E4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upg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9</cp:revision>
  <cp:lastPrinted>2019-10-25T10:35:00Z</cp:lastPrinted>
  <dcterms:created xsi:type="dcterms:W3CDTF">2019-10-02T07:12:00Z</dcterms:created>
  <dcterms:modified xsi:type="dcterms:W3CDTF">2019-10-25T10:36:00Z</dcterms:modified>
</cp:coreProperties>
</file>