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F5" w:rsidRDefault="00CB06F5" w:rsidP="006E3C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</w:p>
    <w:p w:rsidR="00CB06F5" w:rsidRDefault="00CB06F5" w:rsidP="006E3C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</w:t>
      </w:r>
    </w:p>
    <w:p w:rsidR="00CB06F5" w:rsidRDefault="00CB06F5" w:rsidP="006E3C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Ярославской областной Думы</w:t>
      </w:r>
    </w:p>
    <w:p w:rsidR="00CB06F5" w:rsidRPr="00203DB0" w:rsidRDefault="00CB06F5" w:rsidP="006E3C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25.09.2012  № 189</w:t>
      </w:r>
    </w:p>
    <w:p w:rsidR="00CB06F5" w:rsidRDefault="00CB06F5" w:rsidP="006E3C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06F5" w:rsidRDefault="00CB06F5" w:rsidP="006E3C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06F5" w:rsidRPr="00203DB0" w:rsidRDefault="00CB06F5" w:rsidP="00976416">
      <w:pPr>
        <w:spacing w:after="0" w:line="240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203DB0">
        <w:rPr>
          <w:rFonts w:ascii="Times New Roman" w:hAnsi="Times New Roman"/>
          <w:b/>
          <w:sz w:val="28"/>
          <w:szCs w:val="28"/>
        </w:rPr>
        <w:t xml:space="preserve">бращение </w:t>
      </w:r>
    </w:p>
    <w:p w:rsidR="00CB06F5" w:rsidRPr="00203DB0" w:rsidRDefault="00CB06F5" w:rsidP="00976416">
      <w:pPr>
        <w:spacing w:after="0" w:line="240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203DB0">
        <w:rPr>
          <w:rFonts w:ascii="Times New Roman" w:hAnsi="Times New Roman"/>
          <w:b/>
          <w:sz w:val="28"/>
          <w:szCs w:val="28"/>
        </w:rPr>
        <w:t xml:space="preserve">Ярославской областной Думы </w:t>
      </w:r>
    </w:p>
    <w:p w:rsidR="00CB06F5" w:rsidRPr="00203DB0" w:rsidRDefault="00CB06F5" w:rsidP="00976416">
      <w:pPr>
        <w:spacing w:after="0" w:line="240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203DB0">
        <w:rPr>
          <w:rFonts w:ascii="Times New Roman" w:hAnsi="Times New Roman"/>
          <w:b/>
          <w:sz w:val="28"/>
          <w:szCs w:val="28"/>
        </w:rPr>
        <w:t xml:space="preserve">к Председателю Правительства Российской Федерации Д.А. Медведеву </w:t>
      </w:r>
    </w:p>
    <w:p w:rsidR="00CB06F5" w:rsidRPr="00203DB0" w:rsidRDefault="00CB06F5" w:rsidP="00976416">
      <w:pPr>
        <w:spacing w:after="0" w:line="240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203DB0">
        <w:rPr>
          <w:rFonts w:ascii="Times New Roman" w:hAnsi="Times New Roman"/>
          <w:b/>
          <w:sz w:val="28"/>
          <w:szCs w:val="28"/>
        </w:rPr>
        <w:t>о выполнении Указа Президента Российской Федерации</w:t>
      </w:r>
    </w:p>
    <w:p w:rsidR="00CB06F5" w:rsidRPr="00203DB0" w:rsidRDefault="00CB06F5" w:rsidP="00976416">
      <w:pPr>
        <w:spacing w:after="0" w:line="240" w:lineRule="auto"/>
        <w:ind w:left="-180"/>
        <w:jc w:val="center"/>
        <w:rPr>
          <w:rFonts w:ascii="Times New Roman" w:hAnsi="Times New Roman"/>
          <w:sz w:val="28"/>
          <w:szCs w:val="28"/>
        </w:rPr>
      </w:pPr>
      <w:r w:rsidRPr="00203DB0">
        <w:rPr>
          <w:rFonts w:ascii="Times New Roman" w:hAnsi="Times New Roman"/>
          <w:b/>
          <w:sz w:val="28"/>
          <w:szCs w:val="28"/>
        </w:rPr>
        <w:t>«О мероприятиях по реализации государственной социальной политики»</w:t>
      </w:r>
    </w:p>
    <w:p w:rsidR="00CB06F5" w:rsidRDefault="00CB06F5" w:rsidP="00976416">
      <w:pPr>
        <w:spacing w:after="120"/>
        <w:ind w:left="-180"/>
        <w:jc w:val="center"/>
        <w:rPr>
          <w:rFonts w:ascii="Times New Roman" w:hAnsi="Times New Roman"/>
          <w:sz w:val="28"/>
          <w:szCs w:val="28"/>
        </w:rPr>
      </w:pPr>
    </w:p>
    <w:p w:rsidR="00CB06F5" w:rsidRPr="003C7F11" w:rsidRDefault="00CB06F5" w:rsidP="006E3CE1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3C7F11">
        <w:rPr>
          <w:rFonts w:ascii="Times New Roman" w:hAnsi="Times New Roman"/>
          <w:b/>
          <w:sz w:val="28"/>
          <w:szCs w:val="28"/>
        </w:rPr>
        <w:t>Уважаемый Дмитрий Анатольевич!</w:t>
      </w:r>
    </w:p>
    <w:p w:rsidR="00CB06F5" w:rsidRDefault="00CB06F5" w:rsidP="006E3CE1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3DB0">
        <w:rPr>
          <w:rFonts w:ascii="Times New Roman" w:hAnsi="Times New Roman"/>
          <w:sz w:val="28"/>
          <w:szCs w:val="28"/>
        </w:rPr>
        <w:t>Указом Президента Российской Федерации от 7 мая 2012 года №</w:t>
      </w:r>
      <w:r>
        <w:rPr>
          <w:rFonts w:ascii="Times New Roman" w:hAnsi="Times New Roman"/>
          <w:sz w:val="28"/>
          <w:szCs w:val="28"/>
        </w:rPr>
        <w:t> </w:t>
      </w:r>
      <w:r w:rsidRPr="00203DB0">
        <w:rPr>
          <w:rFonts w:ascii="Times New Roman" w:hAnsi="Times New Roman"/>
          <w:sz w:val="28"/>
          <w:szCs w:val="28"/>
        </w:rPr>
        <w:t xml:space="preserve">597 </w:t>
      </w:r>
      <w:r w:rsidRPr="00F94AC0">
        <w:rPr>
          <w:rFonts w:ascii="Times New Roman" w:hAnsi="Times New Roman"/>
          <w:sz w:val="28"/>
          <w:szCs w:val="28"/>
        </w:rPr>
        <w:t>«О мероприятиях по реализации государственной социальной политики»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3DB0">
        <w:rPr>
          <w:rFonts w:ascii="Times New Roman" w:hAnsi="Times New Roman"/>
          <w:sz w:val="28"/>
          <w:szCs w:val="28"/>
        </w:rPr>
        <w:t xml:space="preserve">планируется повышение заработной платы работников </w:t>
      </w:r>
      <w:r>
        <w:rPr>
          <w:rFonts w:ascii="Times New Roman" w:hAnsi="Times New Roman"/>
          <w:sz w:val="28"/>
          <w:szCs w:val="28"/>
        </w:rPr>
        <w:t>бюджетного сектора экономики</w:t>
      </w:r>
      <w:r w:rsidRPr="00203DB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 заседании </w:t>
      </w:r>
      <w:r w:rsidRPr="00203DB0">
        <w:rPr>
          <w:rFonts w:ascii="Times New Roman" w:hAnsi="Times New Roman"/>
          <w:sz w:val="28"/>
          <w:szCs w:val="28"/>
        </w:rPr>
        <w:t>Государственного Совета 11 июля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3DB0">
        <w:rPr>
          <w:rFonts w:ascii="Times New Roman" w:hAnsi="Times New Roman"/>
          <w:sz w:val="28"/>
          <w:szCs w:val="28"/>
        </w:rPr>
        <w:t xml:space="preserve">2012 года </w:t>
      </w:r>
      <w:r>
        <w:rPr>
          <w:rFonts w:ascii="Times New Roman" w:hAnsi="Times New Roman"/>
          <w:sz w:val="28"/>
          <w:szCs w:val="28"/>
        </w:rPr>
        <w:t>в ра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ках обсуждения </w:t>
      </w:r>
      <w:r w:rsidRPr="00203DB0">
        <w:rPr>
          <w:rFonts w:ascii="Times New Roman" w:hAnsi="Times New Roman"/>
          <w:sz w:val="28"/>
          <w:szCs w:val="28"/>
        </w:rPr>
        <w:t>вопрос</w:t>
      </w:r>
      <w:r>
        <w:rPr>
          <w:rFonts w:ascii="Times New Roman" w:hAnsi="Times New Roman"/>
          <w:sz w:val="28"/>
          <w:szCs w:val="28"/>
        </w:rPr>
        <w:t>а</w:t>
      </w:r>
      <w:r w:rsidRPr="00203DB0">
        <w:rPr>
          <w:rFonts w:ascii="Times New Roman" w:hAnsi="Times New Roman"/>
          <w:sz w:val="28"/>
          <w:szCs w:val="28"/>
        </w:rPr>
        <w:t xml:space="preserve"> «О выполнении задач в сфере социальной политики, поставленных в Указе Президента Российской Федерации» </w:t>
      </w:r>
      <w:r>
        <w:rPr>
          <w:rFonts w:ascii="Times New Roman" w:hAnsi="Times New Roman"/>
          <w:sz w:val="28"/>
          <w:szCs w:val="28"/>
        </w:rPr>
        <w:t>дано</w:t>
      </w:r>
      <w:r w:rsidRPr="00203DB0">
        <w:rPr>
          <w:rFonts w:ascii="Times New Roman" w:hAnsi="Times New Roman"/>
          <w:sz w:val="28"/>
          <w:szCs w:val="28"/>
        </w:rPr>
        <w:t xml:space="preserve"> поручени</w:t>
      </w:r>
      <w:r>
        <w:rPr>
          <w:rFonts w:ascii="Times New Roman" w:hAnsi="Times New Roman"/>
          <w:sz w:val="28"/>
          <w:szCs w:val="28"/>
        </w:rPr>
        <w:t>е</w:t>
      </w:r>
      <w:r w:rsidRPr="00203DB0">
        <w:rPr>
          <w:rFonts w:ascii="Times New Roman" w:hAnsi="Times New Roman"/>
          <w:sz w:val="28"/>
          <w:szCs w:val="28"/>
        </w:rPr>
        <w:t xml:space="preserve"> Правительству </w:t>
      </w:r>
      <w:r>
        <w:rPr>
          <w:rFonts w:ascii="Times New Roman" w:hAnsi="Times New Roman"/>
          <w:sz w:val="28"/>
          <w:szCs w:val="28"/>
        </w:rPr>
        <w:t xml:space="preserve">Российской Федерации и субъектам </w:t>
      </w:r>
      <w:r w:rsidRPr="00203DB0">
        <w:rPr>
          <w:rFonts w:ascii="Times New Roman" w:hAnsi="Times New Roman"/>
          <w:sz w:val="28"/>
          <w:szCs w:val="28"/>
        </w:rPr>
        <w:t xml:space="preserve">Российской Федерации предусмотреть все необходимые средства </w:t>
      </w:r>
      <w:r>
        <w:rPr>
          <w:rFonts w:ascii="Times New Roman" w:hAnsi="Times New Roman"/>
          <w:sz w:val="28"/>
          <w:szCs w:val="28"/>
        </w:rPr>
        <w:t>для</w:t>
      </w:r>
      <w:r w:rsidRPr="00203DB0">
        <w:rPr>
          <w:rFonts w:ascii="Times New Roman" w:hAnsi="Times New Roman"/>
          <w:sz w:val="28"/>
          <w:szCs w:val="28"/>
        </w:rPr>
        <w:t xml:space="preserve"> повышени</w:t>
      </w:r>
      <w:r>
        <w:rPr>
          <w:rFonts w:ascii="Times New Roman" w:hAnsi="Times New Roman"/>
          <w:sz w:val="28"/>
          <w:szCs w:val="28"/>
        </w:rPr>
        <w:t>я</w:t>
      </w:r>
      <w:r w:rsidRPr="00203DB0">
        <w:rPr>
          <w:rFonts w:ascii="Times New Roman" w:hAnsi="Times New Roman"/>
          <w:sz w:val="28"/>
          <w:szCs w:val="28"/>
        </w:rPr>
        <w:t xml:space="preserve"> заработной платы работников государственных и муниципальных учреждений бюджетной сф</w:t>
      </w:r>
      <w:r w:rsidRPr="00203DB0">
        <w:rPr>
          <w:rFonts w:ascii="Times New Roman" w:hAnsi="Times New Roman"/>
          <w:sz w:val="28"/>
          <w:szCs w:val="28"/>
        </w:rPr>
        <w:t>е</w:t>
      </w:r>
      <w:r w:rsidRPr="00203DB0">
        <w:rPr>
          <w:rFonts w:ascii="Times New Roman" w:hAnsi="Times New Roman"/>
          <w:sz w:val="28"/>
          <w:szCs w:val="28"/>
        </w:rPr>
        <w:t>ры. Правительств</w:t>
      </w:r>
      <w:r>
        <w:rPr>
          <w:rFonts w:ascii="Times New Roman" w:hAnsi="Times New Roman"/>
          <w:sz w:val="28"/>
          <w:szCs w:val="28"/>
        </w:rPr>
        <w:t>у</w:t>
      </w:r>
      <w:r w:rsidRPr="00203DB0">
        <w:rPr>
          <w:rFonts w:ascii="Times New Roman" w:hAnsi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/>
          <w:sz w:val="28"/>
          <w:szCs w:val="28"/>
        </w:rPr>
        <w:t>предписано до 1 декабря 2012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 принять программу поэтапного совершенствования системы оплаты труда работников бюджетного сектора экономики.</w:t>
      </w:r>
    </w:p>
    <w:p w:rsidR="00CB06F5" w:rsidRDefault="00CB06F5" w:rsidP="006E3CE1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Органами государственной власти Ярославской области проведена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обходимая работа по оптимизации расходов и консолидации средств на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полнение мероприятий по повышению заработной платы, предусмотренных </w:t>
      </w:r>
      <w:r w:rsidRPr="00203DB0">
        <w:rPr>
          <w:rFonts w:ascii="Times New Roman" w:hAnsi="Times New Roman"/>
          <w:sz w:val="28"/>
          <w:szCs w:val="28"/>
        </w:rPr>
        <w:t>Указом Президента Российской Федерации от 7 мая 2012 года № 597</w:t>
      </w:r>
      <w:r>
        <w:rPr>
          <w:rFonts w:ascii="Times New Roman" w:hAnsi="Times New Roman"/>
          <w:sz w:val="28"/>
          <w:szCs w:val="28"/>
        </w:rPr>
        <w:t>.</w:t>
      </w:r>
      <w:r w:rsidRPr="00203D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2012 году возложенные на органы государственной власти Ярославской области обязательства будут выполнены, однако, в долгосрочной перспективе Яр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славской области поставленные задачи за счет собственных доходных исто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ников не решить.</w:t>
      </w:r>
    </w:p>
    <w:p w:rsidR="00CB06F5" w:rsidRPr="003A188F" w:rsidRDefault="00CB06F5" w:rsidP="006E3CE1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ведется работа по формированию бюджетов субъектов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</w:t>
      </w:r>
      <w:r w:rsidRPr="00203DB0">
        <w:rPr>
          <w:rFonts w:ascii="Times New Roman" w:hAnsi="Times New Roman" w:cs="Times New Roman"/>
          <w:sz w:val="28"/>
          <w:szCs w:val="28"/>
        </w:rPr>
        <w:t xml:space="preserve"> на плановый период </w:t>
      </w:r>
      <w:r>
        <w:rPr>
          <w:rFonts w:ascii="Times New Roman" w:hAnsi="Times New Roman" w:cs="Times New Roman"/>
          <w:sz w:val="28"/>
          <w:szCs w:val="28"/>
        </w:rPr>
        <w:t>до 2015 года. Вместе с тем, до насто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щего времени</w:t>
      </w:r>
      <w:r w:rsidRPr="00203DB0">
        <w:rPr>
          <w:rFonts w:ascii="Times New Roman" w:hAnsi="Times New Roman" w:cs="Times New Roman"/>
          <w:sz w:val="28"/>
          <w:szCs w:val="28"/>
        </w:rPr>
        <w:t xml:space="preserve"> не определены источники и порядок выполнения расходных обязательств, </w:t>
      </w:r>
      <w:r>
        <w:rPr>
          <w:rFonts w:ascii="Times New Roman" w:hAnsi="Times New Roman" w:cs="Times New Roman"/>
          <w:sz w:val="28"/>
          <w:szCs w:val="28"/>
        </w:rPr>
        <w:t>установленных У</w:t>
      </w:r>
      <w:r w:rsidRPr="00203DB0">
        <w:rPr>
          <w:rFonts w:ascii="Times New Roman" w:hAnsi="Times New Roman" w:cs="Times New Roman"/>
          <w:sz w:val="28"/>
          <w:szCs w:val="28"/>
        </w:rPr>
        <w:t>казом Президента Российской Федерации</w:t>
      </w:r>
      <w:r w:rsidRPr="002A0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 7 </w:t>
      </w:r>
      <w:r w:rsidRPr="00203DB0">
        <w:rPr>
          <w:rFonts w:ascii="Times New Roman" w:hAnsi="Times New Roman" w:cs="Times New Roman"/>
          <w:sz w:val="28"/>
          <w:szCs w:val="28"/>
        </w:rPr>
        <w:t>мая 2012 года № 597.</w:t>
      </w:r>
      <w:r>
        <w:rPr>
          <w:rFonts w:ascii="Times New Roman" w:hAnsi="Times New Roman" w:cs="Times New Roman"/>
          <w:sz w:val="28"/>
          <w:szCs w:val="28"/>
        </w:rPr>
        <w:t xml:space="preserve"> Для решения поставленных Президентом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 В.В. Путиным задач необходимо закрепить решениями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деральных органов государственной власти за бюджетами субъектов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ской Федерации доходные источники, </w:t>
      </w:r>
      <w:r w:rsidRPr="00BC2A83">
        <w:rPr>
          <w:rFonts w:ascii="Times New Roman" w:hAnsi="Times New Roman" w:cs="Times New Roman"/>
          <w:sz w:val="28"/>
          <w:szCs w:val="28"/>
        </w:rPr>
        <w:t>подлежащ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BC2A83">
        <w:rPr>
          <w:rFonts w:ascii="Times New Roman" w:hAnsi="Times New Roman" w:cs="Times New Roman"/>
          <w:sz w:val="28"/>
          <w:szCs w:val="28"/>
        </w:rPr>
        <w:t xml:space="preserve"> использованию в целях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повышения заработной платы работников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жетного сектора экономики.</w:t>
      </w:r>
      <w:r w:rsidRPr="005F25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Отсутствие решений о долгосрочном финанс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вом обеспечении обязательств государства по повышению заработной платы работников бюджетного сектора экономики </w:t>
      </w:r>
      <w:r w:rsidRPr="00203DB0">
        <w:rPr>
          <w:rFonts w:ascii="Times New Roman" w:hAnsi="Times New Roman" w:cs="Times New Roman"/>
          <w:sz w:val="28"/>
          <w:szCs w:val="28"/>
        </w:rPr>
        <w:t xml:space="preserve">создает </w:t>
      </w:r>
      <w:r>
        <w:rPr>
          <w:rFonts w:ascii="Times New Roman" w:hAnsi="Times New Roman" w:cs="Times New Roman"/>
          <w:sz w:val="28"/>
          <w:szCs w:val="28"/>
        </w:rPr>
        <w:t xml:space="preserve">социальную </w:t>
      </w:r>
      <w:r w:rsidRPr="00203DB0">
        <w:rPr>
          <w:rFonts w:ascii="Times New Roman" w:hAnsi="Times New Roman" w:cs="Times New Roman"/>
          <w:sz w:val="28"/>
          <w:szCs w:val="28"/>
        </w:rPr>
        <w:t>напряже</w:t>
      </w:r>
      <w:r w:rsidRPr="00203DB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ность</w:t>
      </w:r>
      <w:r w:rsidRPr="00203DB0">
        <w:rPr>
          <w:rFonts w:ascii="Times New Roman" w:hAnsi="Times New Roman" w:cs="Times New Roman"/>
          <w:sz w:val="28"/>
          <w:szCs w:val="28"/>
        </w:rPr>
        <w:t xml:space="preserve"> в трудовых коллективах, которые не видят реальн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03DB0">
        <w:rPr>
          <w:rFonts w:ascii="Times New Roman" w:hAnsi="Times New Roman" w:cs="Times New Roman"/>
          <w:sz w:val="28"/>
          <w:szCs w:val="28"/>
        </w:rPr>
        <w:t xml:space="preserve"> механизм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03D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печения и защиты их трудовых прав. </w:t>
      </w:r>
    </w:p>
    <w:p w:rsidR="00CB06F5" w:rsidRDefault="00CB06F5" w:rsidP="006E3CE1">
      <w:pPr>
        <w:spacing w:after="120" w:line="240" w:lineRule="auto"/>
        <w:ind w:firstLine="709"/>
        <w:jc w:val="both"/>
      </w:pPr>
      <w:r w:rsidRPr="00203DB0">
        <w:rPr>
          <w:rFonts w:ascii="Times New Roman" w:hAnsi="Times New Roman"/>
          <w:sz w:val="28"/>
          <w:szCs w:val="28"/>
        </w:rPr>
        <w:t xml:space="preserve">На </w:t>
      </w:r>
      <w:r w:rsidRPr="00F94AC0">
        <w:rPr>
          <w:rFonts w:ascii="Times New Roman" w:hAnsi="Times New Roman"/>
          <w:sz w:val="28"/>
          <w:szCs w:val="28"/>
        </w:rPr>
        <w:t xml:space="preserve">основании изложенного просим Вас </w:t>
      </w:r>
      <w:r>
        <w:rPr>
          <w:rFonts w:ascii="Times New Roman" w:hAnsi="Times New Roman"/>
          <w:sz w:val="28"/>
          <w:szCs w:val="28"/>
        </w:rPr>
        <w:t>ускорить принятие необход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мых решений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о закреплении за бюджетами субъектов Российской Федерации </w:t>
      </w:r>
      <w:r w:rsidRPr="00F94AC0">
        <w:rPr>
          <w:rFonts w:ascii="Times New Roman" w:hAnsi="Times New Roman"/>
          <w:sz w:val="28"/>
          <w:szCs w:val="28"/>
        </w:rPr>
        <w:t>доходны</w:t>
      </w:r>
      <w:r>
        <w:rPr>
          <w:rFonts w:ascii="Times New Roman" w:hAnsi="Times New Roman"/>
          <w:sz w:val="28"/>
          <w:szCs w:val="28"/>
        </w:rPr>
        <w:t>х</w:t>
      </w:r>
      <w:r w:rsidRPr="00F94AC0">
        <w:rPr>
          <w:rFonts w:ascii="Times New Roman" w:hAnsi="Times New Roman"/>
          <w:sz w:val="28"/>
          <w:szCs w:val="28"/>
        </w:rPr>
        <w:t xml:space="preserve"> источни</w:t>
      </w:r>
      <w:r>
        <w:rPr>
          <w:rFonts w:ascii="Times New Roman" w:hAnsi="Times New Roman"/>
          <w:sz w:val="28"/>
          <w:szCs w:val="28"/>
        </w:rPr>
        <w:t>ков, позволяющих на долгосрочной основе обеспечивать повышение и выплату заработной платы работникам бюджетного сектора экономики</w:t>
      </w:r>
      <w:r w:rsidRPr="00F94AC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для решения поставленных задач в краткосрочной перспективе </w:t>
      </w:r>
      <w:r w:rsidRPr="00F94AC0">
        <w:rPr>
          <w:rFonts w:ascii="Times New Roman" w:hAnsi="Times New Roman"/>
          <w:sz w:val="28"/>
          <w:szCs w:val="28"/>
        </w:rPr>
        <w:t>предусмотре</w:t>
      </w:r>
      <w:r>
        <w:rPr>
          <w:rFonts w:ascii="Times New Roman" w:hAnsi="Times New Roman"/>
          <w:sz w:val="28"/>
          <w:szCs w:val="28"/>
        </w:rPr>
        <w:t>ть</w:t>
      </w:r>
      <w:r w:rsidRPr="00F94AC0">
        <w:rPr>
          <w:rFonts w:ascii="Times New Roman" w:hAnsi="Times New Roman"/>
          <w:sz w:val="28"/>
          <w:szCs w:val="28"/>
        </w:rPr>
        <w:t xml:space="preserve"> в федеральном бюджете средства на</w:t>
      </w:r>
      <w:r>
        <w:rPr>
          <w:rFonts w:ascii="Times New Roman" w:hAnsi="Times New Roman"/>
          <w:sz w:val="28"/>
          <w:szCs w:val="28"/>
        </w:rPr>
        <w:t xml:space="preserve"> компенсацию</w:t>
      </w:r>
      <w:r w:rsidRPr="00F94AC0">
        <w:rPr>
          <w:rFonts w:ascii="Times New Roman" w:hAnsi="Times New Roman"/>
          <w:sz w:val="28"/>
          <w:szCs w:val="28"/>
        </w:rPr>
        <w:t xml:space="preserve"> затрат субъект</w:t>
      </w:r>
      <w:r>
        <w:rPr>
          <w:rFonts w:ascii="Times New Roman" w:hAnsi="Times New Roman"/>
          <w:sz w:val="28"/>
          <w:szCs w:val="28"/>
        </w:rPr>
        <w:t>ов</w:t>
      </w:r>
      <w:r w:rsidRPr="00F94AC0">
        <w:rPr>
          <w:rFonts w:ascii="Times New Roman" w:hAnsi="Times New Roman"/>
          <w:sz w:val="28"/>
          <w:szCs w:val="28"/>
        </w:rPr>
        <w:t xml:space="preserve"> Российской Федерации, связанных с выполнением Указа През</w:t>
      </w:r>
      <w:r w:rsidRPr="00F94AC0">
        <w:rPr>
          <w:rFonts w:ascii="Times New Roman" w:hAnsi="Times New Roman"/>
          <w:sz w:val="28"/>
          <w:szCs w:val="28"/>
        </w:rPr>
        <w:t>и</w:t>
      </w:r>
      <w:r w:rsidRPr="00F94AC0">
        <w:rPr>
          <w:rFonts w:ascii="Times New Roman" w:hAnsi="Times New Roman"/>
          <w:sz w:val="28"/>
          <w:szCs w:val="28"/>
        </w:rPr>
        <w:t>дента Российской Федерации от 7 мая 2012 года № 597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4AC0">
        <w:rPr>
          <w:rFonts w:ascii="Times New Roman" w:hAnsi="Times New Roman"/>
          <w:sz w:val="28"/>
          <w:szCs w:val="28"/>
        </w:rPr>
        <w:t>«О мероприятиях по реализации государственной социальной политики»</w:t>
      </w:r>
      <w:r>
        <w:rPr>
          <w:rFonts w:ascii="Times New Roman" w:hAnsi="Times New Roman"/>
          <w:sz w:val="28"/>
          <w:szCs w:val="28"/>
        </w:rPr>
        <w:t>, а также н</w:t>
      </w:r>
      <w:r w:rsidRPr="00F94AC0">
        <w:rPr>
          <w:rFonts w:ascii="Times New Roman" w:hAnsi="Times New Roman"/>
          <w:sz w:val="28"/>
          <w:szCs w:val="28"/>
        </w:rPr>
        <w:t>аправить в субъекты Российской Федерации программу поэтапного совершенствования оплаты труда работников бюджетного сектора экономики</w:t>
      </w:r>
      <w:r>
        <w:rPr>
          <w:rFonts w:ascii="Times New Roman" w:hAnsi="Times New Roman"/>
          <w:sz w:val="28"/>
          <w:szCs w:val="28"/>
        </w:rPr>
        <w:t>.</w:t>
      </w:r>
    </w:p>
    <w:sectPr w:rsidR="00CB06F5" w:rsidSect="00976416">
      <w:headerReference w:type="even" r:id="rId6"/>
      <w:headerReference w:type="default" r:id="rId7"/>
      <w:pgSz w:w="11906" w:h="16838" w:code="9"/>
      <w:pgMar w:top="1134" w:right="851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6F5" w:rsidRDefault="00CB06F5">
      <w:r>
        <w:separator/>
      </w:r>
    </w:p>
  </w:endnote>
  <w:endnote w:type="continuationSeparator" w:id="0">
    <w:p w:rsidR="00CB06F5" w:rsidRDefault="00CB0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6F5" w:rsidRDefault="00CB06F5">
      <w:r>
        <w:separator/>
      </w:r>
    </w:p>
  </w:footnote>
  <w:footnote w:type="continuationSeparator" w:id="0">
    <w:p w:rsidR="00CB06F5" w:rsidRDefault="00CB06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6F5" w:rsidRDefault="00CB06F5" w:rsidP="00C3254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06F5" w:rsidRDefault="00CB06F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6F5" w:rsidRPr="00976416" w:rsidRDefault="00CB06F5" w:rsidP="00C3254C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8"/>
        <w:szCs w:val="28"/>
      </w:rPr>
    </w:pPr>
    <w:r w:rsidRPr="00976416">
      <w:rPr>
        <w:rStyle w:val="PageNumber"/>
        <w:rFonts w:ascii="Times New Roman" w:hAnsi="Times New Roman"/>
        <w:sz w:val="28"/>
        <w:szCs w:val="28"/>
      </w:rPr>
      <w:fldChar w:fldCharType="begin"/>
    </w:r>
    <w:r w:rsidRPr="00976416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976416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976416">
      <w:rPr>
        <w:rStyle w:val="PageNumber"/>
        <w:rFonts w:ascii="Times New Roman" w:hAnsi="Times New Roman"/>
        <w:sz w:val="28"/>
        <w:szCs w:val="28"/>
      </w:rPr>
      <w:fldChar w:fldCharType="end"/>
    </w:r>
  </w:p>
  <w:p w:rsidR="00CB06F5" w:rsidRDefault="00CB06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93A"/>
    <w:rsid w:val="0003096E"/>
    <w:rsid w:val="00033FE2"/>
    <w:rsid w:val="000446A5"/>
    <w:rsid w:val="00063BE0"/>
    <w:rsid w:val="000769BE"/>
    <w:rsid w:val="000865D7"/>
    <w:rsid w:val="000B6401"/>
    <w:rsid w:val="000E2E75"/>
    <w:rsid w:val="000E43D0"/>
    <w:rsid w:val="000E6441"/>
    <w:rsid w:val="000F1757"/>
    <w:rsid w:val="00110CE2"/>
    <w:rsid w:val="00111B5D"/>
    <w:rsid w:val="00136AC8"/>
    <w:rsid w:val="00142C67"/>
    <w:rsid w:val="0014593A"/>
    <w:rsid w:val="00160D75"/>
    <w:rsid w:val="001A6460"/>
    <w:rsid w:val="001D3F11"/>
    <w:rsid w:val="001E1757"/>
    <w:rsid w:val="001E6559"/>
    <w:rsid w:val="001F37BB"/>
    <w:rsid w:val="001F509F"/>
    <w:rsid w:val="002002B1"/>
    <w:rsid w:val="00203DB0"/>
    <w:rsid w:val="00280C21"/>
    <w:rsid w:val="00294762"/>
    <w:rsid w:val="002A0A64"/>
    <w:rsid w:val="002B0E7D"/>
    <w:rsid w:val="002B354B"/>
    <w:rsid w:val="002C44B6"/>
    <w:rsid w:val="002D42FE"/>
    <w:rsid w:val="002D6360"/>
    <w:rsid w:val="002D7ECD"/>
    <w:rsid w:val="002E0A9C"/>
    <w:rsid w:val="002E3D30"/>
    <w:rsid w:val="002E63CB"/>
    <w:rsid w:val="002F2114"/>
    <w:rsid w:val="00305AD2"/>
    <w:rsid w:val="00332F85"/>
    <w:rsid w:val="00335F5A"/>
    <w:rsid w:val="0034091F"/>
    <w:rsid w:val="00347A9F"/>
    <w:rsid w:val="00356D53"/>
    <w:rsid w:val="00361B1E"/>
    <w:rsid w:val="0036692A"/>
    <w:rsid w:val="003834A4"/>
    <w:rsid w:val="00384624"/>
    <w:rsid w:val="003A188F"/>
    <w:rsid w:val="003C7F11"/>
    <w:rsid w:val="003D0E0C"/>
    <w:rsid w:val="003D0E28"/>
    <w:rsid w:val="003D47AC"/>
    <w:rsid w:val="003E515F"/>
    <w:rsid w:val="003F2A43"/>
    <w:rsid w:val="00421700"/>
    <w:rsid w:val="004512FD"/>
    <w:rsid w:val="004538A1"/>
    <w:rsid w:val="00494819"/>
    <w:rsid w:val="00495726"/>
    <w:rsid w:val="004A5A8E"/>
    <w:rsid w:val="004A6840"/>
    <w:rsid w:val="004C5966"/>
    <w:rsid w:val="004C6466"/>
    <w:rsid w:val="004F4D80"/>
    <w:rsid w:val="005115B2"/>
    <w:rsid w:val="0052584B"/>
    <w:rsid w:val="005357C0"/>
    <w:rsid w:val="00535DB0"/>
    <w:rsid w:val="005445DE"/>
    <w:rsid w:val="0057129D"/>
    <w:rsid w:val="005741CE"/>
    <w:rsid w:val="00586F74"/>
    <w:rsid w:val="005960CC"/>
    <w:rsid w:val="005A3BDC"/>
    <w:rsid w:val="005A6F48"/>
    <w:rsid w:val="005A7919"/>
    <w:rsid w:val="005B68F4"/>
    <w:rsid w:val="005C5CB4"/>
    <w:rsid w:val="005C7B0F"/>
    <w:rsid w:val="005D5261"/>
    <w:rsid w:val="005E43AD"/>
    <w:rsid w:val="005E7D69"/>
    <w:rsid w:val="005F25D6"/>
    <w:rsid w:val="00601C8D"/>
    <w:rsid w:val="00604A6B"/>
    <w:rsid w:val="006264AF"/>
    <w:rsid w:val="00654A66"/>
    <w:rsid w:val="006B3AA4"/>
    <w:rsid w:val="006C3CC5"/>
    <w:rsid w:val="006D6ED6"/>
    <w:rsid w:val="006E0481"/>
    <w:rsid w:val="006E3CE1"/>
    <w:rsid w:val="006E7441"/>
    <w:rsid w:val="006F6FB5"/>
    <w:rsid w:val="00704423"/>
    <w:rsid w:val="00712478"/>
    <w:rsid w:val="007223FB"/>
    <w:rsid w:val="0073190F"/>
    <w:rsid w:val="00733AE4"/>
    <w:rsid w:val="00756866"/>
    <w:rsid w:val="007623E2"/>
    <w:rsid w:val="007748E0"/>
    <w:rsid w:val="0078094A"/>
    <w:rsid w:val="007911F6"/>
    <w:rsid w:val="00794172"/>
    <w:rsid w:val="007945C1"/>
    <w:rsid w:val="0079611C"/>
    <w:rsid w:val="007A2C57"/>
    <w:rsid w:val="007C1935"/>
    <w:rsid w:val="007D61EA"/>
    <w:rsid w:val="007E497C"/>
    <w:rsid w:val="007F3068"/>
    <w:rsid w:val="007F485A"/>
    <w:rsid w:val="008111E1"/>
    <w:rsid w:val="00811BE3"/>
    <w:rsid w:val="008319D5"/>
    <w:rsid w:val="0084218E"/>
    <w:rsid w:val="00877604"/>
    <w:rsid w:val="00880327"/>
    <w:rsid w:val="008836DD"/>
    <w:rsid w:val="00883B9F"/>
    <w:rsid w:val="00895478"/>
    <w:rsid w:val="0089631D"/>
    <w:rsid w:val="008A5309"/>
    <w:rsid w:val="008B5B84"/>
    <w:rsid w:val="008D597A"/>
    <w:rsid w:val="008E52DB"/>
    <w:rsid w:val="00914CE8"/>
    <w:rsid w:val="00920957"/>
    <w:rsid w:val="0092182D"/>
    <w:rsid w:val="009505A5"/>
    <w:rsid w:val="00952D34"/>
    <w:rsid w:val="00955B57"/>
    <w:rsid w:val="0095784A"/>
    <w:rsid w:val="00965B53"/>
    <w:rsid w:val="00965E4F"/>
    <w:rsid w:val="009670E3"/>
    <w:rsid w:val="009715EC"/>
    <w:rsid w:val="00976416"/>
    <w:rsid w:val="00976AF5"/>
    <w:rsid w:val="00994AC4"/>
    <w:rsid w:val="009A0E12"/>
    <w:rsid w:val="009A4F42"/>
    <w:rsid w:val="009A502E"/>
    <w:rsid w:val="009C5966"/>
    <w:rsid w:val="009D493A"/>
    <w:rsid w:val="00A07F7C"/>
    <w:rsid w:val="00A10315"/>
    <w:rsid w:val="00A2675F"/>
    <w:rsid w:val="00A52096"/>
    <w:rsid w:val="00A6432A"/>
    <w:rsid w:val="00A72B7C"/>
    <w:rsid w:val="00AB2015"/>
    <w:rsid w:val="00AD480F"/>
    <w:rsid w:val="00B009EE"/>
    <w:rsid w:val="00B11852"/>
    <w:rsid w:val="00B33078"/>
    <w:rsid w:val="00B42FDF"/>
    <w:rsid w:val="00B67942"/>
    <w:rsid w:val="00B726AD"/>
    <w:rsid w:val="00B774CA"/>
    <w:rsid w:val="00B92832"/>
    <w:rsid w:val="00BA2DED"/>
    <w:rsid w:val="00BA556B"/>
    <w:rsid w:val="00BC0DED"/>
    <w:rsid w:val="00BC2A83"/>
    <w:rsid w:val="00BF5416"/>
    <w:rsid w:val="00C02207"/>
    <w:rsid w:val="00C1441B"/>
    <w:rsid w:val="00C1446D"/>
    <w:rsid w:val="00C2452B"/>
    <w:rsid w:val="00C3063D"/>
    <w:rsid w:val="00C3254C"/>
    <w:rsid w:val="00C32CFC"/>
    <w:rsid w:val="00C47612"/>
    <w:rsid w:val="00C53BF1"/>
    <w:rsid w:val="00C729A2"/>
    <w:rsid w:val="00C74360"/>
    <w:rsid w:val="00C95353"/>
    <w:rsid w:val="00CB06F5"/>
    <w:rsid w:val="00CD7043"/>
    <w:rsid w:val="00CD7470"/>
    <w:rsid w:val="00CE3805"/>
    <w:rsid w:val="00CE7A72"/>
    <w:rsid w:val="00CF0C73"/>
    <w:rsid w:val="00CF5062"/>
    <w:rsid w:val="00D0678A"/>
    <w:rsid w:val="00D12C4D"/>
    <w:rsid w:val="00D34D15"/>
    <w:rsid w:val="00D351B2"/>
    <w:rsid w:val="00D44118"/>
    <w:rsid w:val="00D51527"/>
    <w:rsid w:val="00D67224"/>
    <w:rsid w:val="00D7155A"/>
    <w:rsid w:val="00D73455"/>
    <w:rsid w:val="00D9055D"/>
    <w:rsid w:val="00DA6B23"/>
    <w:rsid w:val="00DB4899"/>
    <w:rsid w:val="00DD5DFA"/>
    <w:rsid w:val="00DF1374"/>
    <w:rsid w:val="00DF6537"/>
    <w:rsid w:val="00E06C3D"/>
    <w:rsid w:val="00E21269"/>
    <w:rsid w:val="00E551AD"/>
    <w:rsid w:val="00E57B56"/>
    <w:rsid w:val="00E62AE7"/>
    <w:rsid w:val="00E662D0"/>
    <w:rsid w:val="00E733E9"/>
    <w:rsid w:val="00E73CA5"/>
    <w:rsid w:val="00EB2E90"/>
    <w:rsid w:val="00EB50AF"/>
    <w:rsid w:val="00ED2C10"/>
    <w:rsid w:val="00ED646A"/>
    <w:rsid w:val="00EE161C"/>
    <w:rsid w:val="00EE1A3D"/>
    <w:rsid w:val="00EE4673"/>
    <w:rsid w:val="00EF49AC"/>
    <w:rsid w:val="00F00209"/>
    <w:rsid w:val="00F0158F"/>
    <w:rsid w:val="00F232EE"/>
    <w:rsid w:val="00F34C76"/>
    <w:rsid w:val="00F41364"/>
    <w:rsid w:val="00F43135"/>
    <w:rsid w:val="00F52737"/>
    <w:rsid w:val="00F55082"/>
    <w:rsid w:val="00F57DA4"/>
    <w:rsid w:val="00F94AC0"/>
    <w:rsid w:val="00FC35FE"/>
    <w:rsid w:val="00FD1601"/>
    <w:rsid w:val="00FD1829"/>
    <w:rsid w:val="00FD2037"/>
    <w:rsid w:val="00FF2DC8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C3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3DB0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3DB0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BC2A83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6E3CE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E4673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6E3C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7641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A556B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</TotalTime>
  <Pages>2</Pages>
  <Words>490</Words>
  <Characters>2799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Шувалова Анна Владимировна</dc:creator>
  <cp:keywords/>
  <dc:description/>
  <cp:lastModifiedBy>chernova</cp:lastModifiedBy>
  <cp:revision>22</cp:revision>
  <cp:lastPrinted>2012-09-26T05:44:00Z</cp:lastPrinted>
  <dcterms:created xsi:type="dcterms:W3CDTF">2012-09-18T06:41:00Z</dcterms:created>
  <dcterms:modified xsi:type="dcterms:W3CDTF">2012-09-28T11:17:00Z</dcterms:modified>
</cp:coreProperties>
</file>