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6CDD4" w14:textId="45DC40CE" w:rsidR="004B560B" w:rsidRPr="00C060A7" w:rsidRDefault="00C060A7" w:rsidP="00C060A7">
      <w:pPr>
        <w:ind w:left="8364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C060A7">
        <w:rPr>
          <w:rStyle w:val="a3"/>
          <w:rFonts w:ascii="Times New Roman" w:hAnsi="Times New Roman" w:cs="Times New Roman"/>
          <w:b w:val="0"/>
          <w:sz w:val="28"/>
          <w:szCs w:val="28"/>
        </w:rPr>
        <w:t>ПРОЕКТ</w:t>
      </w:r>
    </w:p>
    <w:p w14:paraId="4003232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</w:p>
    <w:p w14:paraId="53690AB4" w14:textId="7DEDA97A" w:rsidR="004B560B" w:rsidRPr="00C060A7" w:rsidRDefault="00C060A7" w:rsidP="00535F7C">
      <w:pPr>
        <w:pStyle w:val="1"/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ПОРЯДОК ФОРМИРОВАНИЯ, ПРЕДОСТАВЛЕНИЯ И РАСПРЕДЕЛЕНИЯ СУБСИДИИ НА ГОСУДАРСТВЕННУЮ ПОДДЕРЖКУ ОРГАНИЗАЦИЙ, ВХОДЯЩИХ В СИСТЕМУ СПОРТИВНОЙ ПОДГОТОВКИ</w:t>
      </w:r>
    </w:p>
    <w:p w14:paraId="7FCC6C4F" w14:textId="77777777" w:rsidR="004B560B" w:rsidRPr="00C060A7" w:rsidRDefault="004B560B" w:rsidP="00535F7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401"/>
    </w:p>
    <w:p w14:paraId="6064197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1. Порядок формирования, предоставления и распределения субсидии на государственную поддержку организаций, входящих в систему спортивной подготовки (далее - Порядок), разработан в соответствии с </w:t>
      </w:r>
      <w:hyperlink r:id="rId6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3 статьи 139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постановлениями Правительства Российской Федерации </w:t>
      </w:r>
      <w:hyperlink r:id="rId7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от 30 сентября 2021 г. N 1661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</w:t>
      </w:r>
      <w:bookmarkStart w:id="1" w:name="_GoBack"/>
      <w:bookmarkEnd w:id="1"/>
      <w:r w:rsidRPr="00C060A7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Федерации", </w:t>
      </w:r>
      <w:hyperlink r:id="rId8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от 30 сентября 2014 г. N 999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"О формировании, предоставлении и распределении субсидий из федерального бюджета бюджетам субъектов Российской Федерации", </w:t>
      </w:r>
      <w:hyperlink r:id="rId9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573-п", </w:t>
      </w:r>
      <w:hyperlink r:id="rId10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проектом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"Спорт - норма жизни" и устанавливает правила формирования, предоставления и распределения субсидии на государственную поддержку организаций, входящих в систему спортивной подготовки (далее - субсидия), принципы распределения субсидии между муниципальными образованиями Ярославской области (далее - МО ЯО), условия предоставления и механизм расходования субсидии.</w:t>
      </w:r>
    </w:p>
    <w:p w14:paraId="7B32EE4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2" w:name="sub_1402"/>
      <w:bookmarkEnd w:id="0"/>
      <w:r w:rsidRPr="00C060A7">
        <w:rPr>
          <w:rFonts w:ascii="Times New Roman" w:hAnsi="Times New Roman" w:cs="Times New Roman"/>
          <w:sz w:val="28"/>
          <w:szCs w:val="28"/>
        </w:rPr>
        <w:t xml:space="preserve">2. Субсидия предоставляется в пределах бюджетных ассигнований, предусмотренных законом об областном бюджете на очередной финансовый год и на плановый период, и лимитов бюджетных обязательств, доведенных до </w:t>
      </w:r>
      <w:r w:rsidR="00D00031" w:rsidRPr="00C060A7">
        <w:rPr>
          <w:rFonts w:ascii="Times New Roman" w:hAnsi="Times New Roman" w:cs="Times New Roman"/>
          <w:sz w:val="28"/>
          <w:szCs w:val="28"/>
        </w:rPr>
        <w:t>министерства спорта и молодежной политики</w:t>
      </w:r>
      <w:r w:rsidRPr="00C060A7">
        <w:rPr>
          <w:rFonts w:ascii="Times New Roman" w:hAnsi="Times New Roman" w:cs="Times New Roman"/>
          <w:sz w:val="28"/>
          <w:szCs w:val="28"/>
        </w:rPr>
        <w:t xml:space="preserve"> Ярославской области (далее 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ЯО) как главного распорядителя средств федерального бюджета.</w:t>
      </w:r>
    </w:p>
    <w:p w14:paraId="6BEC357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3" w:name="sub_1403"/>
      <w:bookmarkEnd w:id="2"/>
      <w:r w:rsidRPr="00C060A7">
        <w:rPr>
          <w:rFonts w:ascii="Times New Roman" w:hAnsi="Times New Roman" w:cs="Times New Roman"/>
          <w:sz w:val="28"/>
          <w:szCs w:val="28"/>
        </w:rPr>
        <w:t xml:space="preserve">3. Субсидия предоставляется в целях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расходных обязательств МО ЯО, возникающих при реализации регионального проекта "Спорт - норма жизни", обеспечивающих достижение целей, показателей и результатов указанного </w:t>
      </w:r>
      <w:hyperlink r:id="rId11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проекта</w:t>
        </w:r>
      </w:hyperlink>
      <w:r w:rsidRPr="00C060A7">
        <w:rPr>
          <w:rFonts w:ascii="Times New Roman" w:hAnsi="Times New Roman" w:cs="Times New Roman"/>
          <w:sz w:val="28"/>
          <w:szCs w:val="28"/>
        </w:rPr>
        <w:t>, связанных с:</w:t>
      </w:r>
    </w:p>
    <w:bookmarkEnd w:id="3"/>
    <w:p w14:paraId="5FCD0DFF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финансовым обеспечением организаций, входящих в систему спортивной подготовки, реализующих дополнительные образовательные программы спортивной подготовки (финансовое обеспечение, материально техническое обеспечение спортсменов, в том числе обеспечение питания и проживания, обеспечение спортивной экипировкой, оборудованием и спортивным инвентарем, необходимыми для прохождения спортивной подготовки, проезда к месту проведения тренировочных мероприятий (в том </w:t>
      </w:r>
      <w:r w:rsidRPr="00C060A7">
        <w:rPr>
          <w:rFonts w:ascii="Times New Roman" w:hAnsi="Times New Roman" w:cs="Times New Roman"/>
          <w:sz w:val="28"/>
          <w:szCs w:val="28"/>
        </w:rPr>
        <w:lastRenderedPageBreak/>
        <w:t xml:space="preserve">числе тренировочных сборов) и обратно, проживания и питания в период проведения тренировочных мероприятий (в том числе тренировочных сборов), а также в период следования к месту проведения тренировочных мероприятий (в том числе тренировочных сборов) и обратно), направляемым на реализацию дополнительных образовательных программ спортивной подготовки в соответствии с федеральными стандартами спортивной подготовки по базовым олимпийским, паралимпийским и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сурдлимпийским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видам спорта;</w:t>
      </w:r>
    </w:p>
    <w:p w14:paraId="589EC6C7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повышением квалификации и переподготовкой специалистов в сфере физической культуры и спорта, работающих в организациях, входящих в систему спортивной подготовки;</w:t>
      </w:r>
    </w:p>
    <w:p w14:paraId="5E3CA3A5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приобретением автомобилей, не являющихся легковыми, массой более 3500 кг и с числом посадочных мест (без учета водительского места) более 8 для организаций, входящих в систему спортивной подготовки.</w:t>
      </w:r>
    </w:p>
    <w:p w14:paraId="575EEB99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Перечень базовых видов спорта для каждого субъекта Российской Федерации утверждается Министерством спорта Российской Федерации.</w:t>
      </w:r>
    </w:p>
    <w:p w14:paraId="6F8133A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4" w:name="sub_1404"/>
      <w:r w:rsidRPr="00C060A7">
        <w:rPr>
          <w:rFonts w:ascii="Times New Roman" w:hAnsi="Times New Roman" w:cs="Times New Roman"/>
          <w:sz w:val="28"/>
          <w:szCs w:val="28"/>
        </w:rPr>
        <w:t>4. Субсидия предоставляется и расходуется при соблюдении следующих условий:</w:t>
      </w:r>
    </w:p>
    <w:bookmarkEnd w:id="4"/>
    <w:p w14:paraId="4AA8980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на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направленной на достижение целей </w:t>
      </w:r>
      <w:r w:rsidR="006B097D" w:rsidRPr="00C060A7">
        <w:rPr>
          <w:rFonts w:ascii="Times New Roman" w:hAnsi="Times New Roman" w:cs="Times New Roman"/>
          <w:sz w:val="28"/>
          <w:szCs w:val="28"/>
        </w:rPr>
        <w:t>регионального проекта "Спорт – норма жизни"</w:t>
      </w:r>
      <w:r w:rsidRPr="00C060A7">
        <w:rPr>
          <w:rFonts w:ascii="Times New Roman" w:hAnsi="Times New Roman" w:cs="Times New Roman"/>
          <w:sz w:val="28"/>
          <w:szCs w:val="28"/>
        </w:rPr>
        <w:t xml:space="preserve">, предусматривающей мероприятия в соответствии с целями, указанными в </w:t>
      </w:r>
      <w:hyperlink w:anchor="sub_140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пункте 3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40DCAA65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наличие в бюджете МО ЯО (сводной бюджетной росписи местного бюджета) бюджетных ассигнований на исполнение расходных обязательств МО ЯО, в целях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14:paraId="6C81AF7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соглашение), подготавливаемого (формируемого) и заключаемого между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и соответствующим МО ЯО в государственной интегрированной информационной системе управления общественными финансами </w:t>
      </w:r>
      <w:hyperlink r:id="rId12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"Электронный бюджет"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(далее - ГИИС "Электронный бюджет") в соответствии с типовой формой, установленной Министерством финансов Российской Федерации, и </w:t>
      </w:r>
      <w:hyperlink r:id="rId1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10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</w:t>
      </w:r>
      <w:hyperlink r:id="rId14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 г. N 999 "О формировании, предоставлении и распределении субсидий из федерального бюджета бюджетам субъектов Российской Федерации";</w:t>
      </w:r>
    </w:p>
    <w:p w14:paraId="4635731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возврат МО ЯО в доход областного бюджета средств, источником финансового обеспечения которых является субсидия, при невыполнении МО ЯО предусмотренных соглашением обязательств по достижению значения результата использования субсидии, по соблюдению уровня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расходных обязательств из местного бюджета.</w:t>
      </w:r>
    </w:p>
    <w:p w14:paraId="0B8C69B6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5" w:name="sub_1405"/>
      <w:r w:rsidRPr="00C060A7">
        <w:rPr>
          <w:rFonts w:ascii="Times New Roman" w:hAnsi="Times New Roman" w:cs="Times New Roman"/>
          <w:sz w:val="28"/>
          <w:szCs w:val="28"/>
        </w:rPr>
        <w:t>5. Распределение субсидии между МО ЯО утверждается законом об областном бюджете на очередной финансовый год и на плановый период.</w:t>
      </w:r>
    </w:p>
    <w:p w14:paraId="24C01B5F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6" w:name="sub_1406"/>
      <w:bookmarkEnd w:id="5"/>
      <w:r w:rsidRPr="00C060A7">
        <w:rPr>
          <w:rFonts w:ascii="Times New Roman" w:hAnsi="Times New Roman" w:cs="Times New Roman"/>
          <w:sz w:val="28"/>
          <w:szCs w:val="28"/>
        </w:rPr>
        <w:t xml:space="preserve">6. Субсидия имеет строго целевое назначение, в случае ее нецелевого использования подлежит взысканию в областной бюджет в соответствии с </w:t>
      </w:r>
      <w:hyperlink r:id="rId15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78E6E47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7" w:name="sub_1407"/>
      <w:bookmarkEnd w:id="6"/>
      <w:r w:rsidRPr="00C060A7">
        <w:rPr>
          <w:rFonts w:ascii="Times New Roman" w:hAnsi="Times New Roman" w:cs="Times New Roman"/>
          <w:sz w:val="28"/>
          <w:szCs w:val="28"/>
        </w:rPr>
        <w:t xml:space="preserve">7. Критерием отбора МО ЯО для предоставления субсидии является наличие на территории МО ЯО организаций, входящих в систему спортивной подготовки, реализующих дополнительные образовательные программы спортивной подготовки по базовым олимпийским, паралимпийским и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сурдлимпийским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видам спорта.</w:t>
      </w:r>
    </w:p>
    <w:p w14:paraId="4CD700E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8" w:name="sub_1408"/>
      <w:bookmarkEnd w:id="7"/>
      <w:r w:rsidRPr="00C060A7">
        <w:rPr>
          <w:rFonts w:ascii="Times New Roman" w:hAnsi="Times New Roman" w:cs="Times New Roman"/>
          <w:sz w:val="28"/>
          <w:szCs w:val="28"/>
        </w:rPr>
        <w:t xml:space="preserve">8. Субсидия предоставляется на основании соглашения, подготавливаемого (формируемого) и заключаемого с использованием </w:t>
      </w:r>
      <w:hyperlink r:id="rId16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ГИИС "Электронный бюджет"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Министерством финансов Российской Федерации.</w:t>
      </w:r>
    </w:p>
    <w:bookmarkEnd w:id="8"/>
    <w:p w14:paraId="6F4B1BFF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Соглашение заключается в срок не позднее 30-го дня со дня вступления в силу соглашения о предоставлении субсидии из федерального бюджета бюджету субъекта Российской Федерации, заключенного между Министерством спорта Российской Федерации и Правительством области, - в отношении субсидий, предоставляемых на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 Российской Федерации, возникающих при предоставлении субсидий или иных межбюджетных трансфертов, имеющих целевое назначение, из бюджета субъекта Российской Федерации местным бюджетам.</w:t>
      </w:r>
    </w:p>
    <w:p w14:paraId="2F7E03A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Соглашение заключается на период, который не может быть менее срока, на который утверждено законом об областном бюджете на очередной финансовый год и на плановый период распределение субсидий между МО ЯО.</w:t>
      </w:r>
    </w:p>
    <w:p w14:paraId="105F7EA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9" w:name="sub_1409"/>
      <w:r w:rsidRPr="00C060A7">
        <w:rPr>
          <w:rFonts w:ascii="Times New Roman" w:hAnsi="Times New Roman" w:cs="Times New Roman"/>
          <w:sz w:val="28"/>
          <w:szCs w:val="28"/>
        </w:rPr>
        <w:t xml:space="preserve">9. Для заключения соглашения МО ЯО представляют в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следующие документы:</w:t>
      </w:r>
    </w:p>
    <w:bookmarkEnd w:id="9"/>
    <w:p w14:paraId="3A8B9E9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выписка из решения о местном бюджете (сводной бюджетной росписи) МО ЯО,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</w:t>
      </w:r>
      <w:hyperlink w:anchor="sub_1410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10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 уровня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 за счет средств федерального и областного бюджетов;</w:t>
      </w:r>
    </w:p>
    <w:p w14:paraId="19500EB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муниципальная программа, на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направленная на достижение целей </w:t>
      </w:r>
      <w:r w:rsidR="006B097D" w:rsidRPr="00C060A7">
        <w:rPr>
          <w:rFonts w:ascii="Times New Roman" w:hAnsi="Times New Roman" w:cs="Times New Roman"/>
          <w:sz w:val="28"/>
          <w:szCs w:val="28"/>
        </w:rPr>
        <w:t>регионального проекта "Спорт – норма жизни"</w:t>
      </w:r>
      <w:r w:rsidRPr="00C060A7">
        <w:rPr>
          <w:rFonts w:ascii="Times New Roman" w:hAnsi="Times New Roman" w:cs="Times New Roman"/>
          <w:sz w:val="28"/>
          <w:szCs w:val="28"/>
        </w:rPr>
        <w:t xml:space="preserve">, предусматривающая мероприятия в соответствии с целями, указанными в </w:t>
      </w:r>
      <w:hyperlink w:anchor="sub_140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пункте 3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F50CEE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0" w:name="sub_1410"/>
      <w:r w:rsidRPr="00C060A7">
        <w:rPr>
          <w:rFonts w:ascii="Times New Roman" w:hAnsi="Times New Roman" w:cs="Times New Roman"/>
          <w:sz w:val="28"/>
          <w:szCs w:val="28"/>
        </w:rPr>
        <w:t xml:space="preserve">10. Уровень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 за счет средств федерального и областного бюджетов не должен превышать предельный уровень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МО ЯО, утвержденный Правительством области.</w:t>
      </w:r>
    </w:p>
    <w:p w14:paraId="4A1F5B80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1" w:name="sub_1411"/>
      <w:bookmarkEnd w:id="10"/>
      <w:r w:rsidRPr="00C060A7">
        <w:rPr>
          <w:rFonts w:ascii="Times New Roman" w:hAnsi="Times New Roman" w:cs="Times New Roman"/>
          <w:sz w:val="28"/>
          <w:szCs w:val="28"/>
        </w:rPr>
        <w:t>11. Размер субсидии, предоставляемой бюджету i-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МО ЯО (</w:t>
      </w:r>
      <w:proofErr w:type="spellStart"/>
      <w:r w:rsidR="00C03778" w:rsidRPr="00C060A7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) на цели, указанные в </w:t>
      </w:r>
      <w:hyperlink w:anchor="sub_140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пункте 3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Порядка, определяется по формуле:</w:t>
      </w:r>
    </w:p>
    <w:bookmarkEnd w:id="11"/>
    <w:p w14:paraId="30060B9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</w:p>
    <w:p w14:paraId="72F6EA94" w14:textId="77777777" w:rsidR="004B560B" w:rsidRPr="00C060A7" w:rsidRDefault="00C03778" w:rsidP="004B560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Суб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= ((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F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FD10E1" wp14:editId="417D2842">
            <wp:extent cx="114300" cy="2133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Y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/100 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7E3F5F" wp14:editId="7B5216B8">
            <wp:extent cx="114300" cy="2133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канд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3E90C0" wp14:editId="5643CB9F">
            <wp:extent cx="114300" cy="21336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1E7839C" wp14:editId="29B099EA">
            <wp:extent cx="114300" cy="2133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рез</w:t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0D8039" wp14:editId="5BFCEFDC">
            <wp:extent cx="114300" cy="2133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4B560B" w:rsidRPr="00C060A7">
        <w:rPr>
          <w:rFonts w:ascii="Times New Roman" w:hAnsi="Times New Roman" w:cs="Times New Roman"/>
          <w:sz w:val="28"/>
          <w:szCs w:val="28"/>
        </w:rPr>
        <w:t>) /</w:t>
      </w:r>
      <w:proofErr w:type="gramStart"/>
      <w:r w:rsidR="004B560B" w:rsidRPr="00C060A7">
        <w:rPr>
          <w:rFonts w:ascii="Times New Roman" w:hAnsi="Times New Roman" w:cs="Times New Roman"/>
          <w:sz w:val="28"/>
          <w:szCs w:val="28"/>
        </w:rPr>
        <w:t>S(</w:t>
      </w:r>
      <w:proofErr w:type="spellStart"/>
      <w:proofErr w:type="gramEnd"/>
      <w:r w:rsidR="004B560B" w:rsidRPr="00C060A7">
        <w:rPr>
          <w:rFonts w:ascii="Times New Roman" w:hAnsi="Times New Roman" w:cs="Times New Roman"/>
          <w:sz w:val="28"/>
          <w:szCs w:val="28"/>
        </w:rPr>
        <w:t>F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8AAD28" wp14:editId="10219008">
            <wp:extent cx="114300" cy="2133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Y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 xml:space="preserve">/ </w:t>
      </w:r>
      <w:r w:rsidR="00724A89" w:rsidRPr="00C060A7">
        <w:rPr>
          <w:rFonts w:ascii="Times New Roman" w:hAnsi="Times New Roman" w:cs="Times New Roman"/>
          <w:sz w:val="28"/>
          <w:szCs w:val="28"/>
        </w:rPr>
        <w:t>1</w:t>
      </w:r>
      <w:r w:rsidR="004B560B" w:rsidRPr="00C060A7">
        <w:rPr>
          <w:rFonts w:ascii="Times New Roman" w:hAnsi="Times New Roman" w:cs="Times New Roman"/>
          <w:sz w:val="28"/>
          <w:szCs w:val="28"/>
        </w:rPr>
        <w:t>00 %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9F34BB" wp14:editId="60B6E21E">
            <wp:extent cx="114300" cy="2133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канд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0D8039" wp14:editId="17FCF70E">
            <wp:extent cx="114300" cy="2133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9EA096" wp14:editId="068385CB">
            <wp:extent cx="114300" cy="2133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К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рез</w:t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EB0746A" wp14:editId="526F0523">
            <wp:extent cx="114300" cy="2133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К</w:t>
      </w:r>
      <w:r w:rsidR="00154532" w:rsidRPr="00C060A7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4B560B" w:rsidRPr="00C060A7">
        <w:rPr>
          <w:rFonts w:ascii="Times New Roman" w:hAnsi="Times New Roman" w:cs="Times New Roman"/>
          <w:sz w:val="28"/>
          <w:szCs w:val="28"/>
        </w:rPr>
        <w:t xml:space="preserve">)) </w:t>
      </w:r>
      <w:r w:rsidR="004B560B"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24E8A9" wp14:editId="0AFE3FD0">
            <wp:extent cx="114300" cy="2133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60B" w:rsidRPr="00C060A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B560B" w:rsidRPr="00C060A7">
        <w:rPr>
          <w:rFonts w:ascii="Times New Roman" w:hAnsi="Times New Roman" w:cs="Times New Roman"/>
          <w:sz w:val="28"/>
          <w:szCs w:val="28"/>
        </w:rPr>
        <w:t>БА</w:t>
      </w:r>
      <w:r w:rsidR="004B560B" w:rsidRPr="00C060A7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="004B560B" w:rsidRPr="00C060A7">
        <w:rPr>
          <w:rFonts w:ascii="Times New Roman" w:hAnsi="Times New Roman" w:cs="Times New Roman"/>
          <w:sz w:val="28"/>
          <w:szCs w:val="28"/>
        </w:rPr>
        <w:t>,</w:t>
      </w:r>
    </w:p>
    <w:p w14:paraId="05922A5A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</w:p>
    <w:p w14:paraId="536F7877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где:</w:t>
      </w:r>
    </w:p>
    <w:p w14:paraId="766D48CA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F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- количество организаций ведомственной принадлежности органов управления в сфере физической культуры и спорта i-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МО ЯО согласно данным федерального статистического наблюдения N 5-ФК "Сведения по организациям, осуществляющим спортивную подготовку" (далее - N 5-ФК) за отчетный год, предшествующий году предоставления субсидии;</w:t>
      </w:r>
    </w:p>
    <w:p w14:paraId="598E6C3C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Y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ЯО, установленный </w:t>
      </w:r>
      <w:hyperlink w:anchor="sub_1410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10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47DB279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К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канд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- коэффициент вклада в подготовку спортивного резерва для спортивных сборных команд Российской Федерации по базовым видам спорта (количество кандидатов в спортивные сборные команды Российской Федерации по базовым видам спорта, подготовленных МО ЯО, определяется по данным N 5-ФК за отчетный год, предшествующий году предоставления субсидии), равный:</w:t>
      </w:r>
    </w:p>
    <w:p w14:paraId="3D89C37D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1 - для МО ЯО, подготовивших до 25 (включительно) кандидатов в спортивные сборные команды Российской Федерации по базовым видам спорта;</w:t>
      </w:r>
    </w:p>
    <w:p w14:paraId="691D55C5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1,1 - для МО ЯО, подготовивших от 26 до 50 (включительно) кандидатов в спортивные сборные команды Российской Федерации по базовым видам спорта;</w:t>
      </w:r>
    </w:p>
    <w:p w14:paraId="25704BB9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1,2 - для МО ЯО, подготовивших от 51 до 75 (включительно) кандидатов в спортивные сборные команды Российской Федерации по базовым видам спорта;</w:t>
      </w:r>
    </w:p>
    <w:p w14:paraId="6015B3EC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1,3 - для МО ЯО, подготовивших более 75 кандидатов в спортивные сборные команды Российской Федерации по базовым видам спорта;</w:t>
      </w:r>
    </w:p>
    <w:p w14:paraId="3BA45C05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Ктер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- территориальный коэффициент, равный для городских округов - 0,9, для муниципальных районов - 1;</w:t>
      </w:r>
    </w:p>
    <w:p w14:paraId="2B6B0C40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Крез - коэффициент результативности на спортивных соревнованиях первенств России, определяемый по данным N 5-ФК за отчетный год, предшествующий году предоставления субсидии, равный:</w:t>
      </w:r>
    </w:p>
    <w:p w14:paraId="44C1C45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1 - для МО ЯО, обеспечивших до 25 (включительно) спортивных результатов с 1 по 3 место по базовым видам спорта спортсменами, представляющими организации Ярославской области, на первенствах России;</w:t>
      </w:r>
    </w:p>
    <w:p w14:paraId="58956C2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1,1 - для МО ЯО, обеспечивших от 26 до 50 (включительно) спортивных результатов с 1 по 3 место по базовым видам спорта спортсменами, представляющими организации Ярославской области, на первенствах России;</w:t>
      </w:r>
    </w:p>
    <w:p w14:paraId="776329B9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1,2 - для МО ЯО, обеспечивших от 51 до 75 (включительно) спортивных результатов с 1 по 3 место по базовым видам спорта спортсменами, представляющими организации Ярославской области, на первенствах России;</w:t>
      </w:r>
    </w:p>
    <w:p w14:paraId="32448D5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1,3 - для МО ЯО, обеспечивших более 75 спортивных результатов с 1 по 3 место по базовым видам спорта спортсменами, представляющими организации Ярославской области, на первенствах России;</w:t>
      </w:r>
    </w:p>
    <w:p w14:paraId="0AEE9162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Куч - коэффициент участия спортсменов от МО ЯО в составе спортивных сборных команд Ярославской области во Всероссийской спартакиаде учащихся (юношеской), Всероссийской спартакиаде молодежи (юниорской), равный:</w:t>
      </w:r>
    </w:p>
    <w:p w14:paraId="7D4C031C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1,3 - для МО ЯО, обеспечивших участие спортсменов в составе спортивных сборных команд Ярославской области во II этапе и (или) III этапе Всероссийской спартакиады учащихся (юношеской) и (или) Всероссийской спартакиаде молодежи (юниорской) по всем видам спорта, определенным регламентом проведения спортивных соревнований и являющимся для Ярославской области базовыми видами спорта, в отчетном году;</w:t>
      </w:r>
    </w:p>
    <w:p w14:paraId="6820574F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1 - для иных МО ЯО;</w:t>
      </w:r>
    </w:p>
    <w:p w14:paraId="3BC2619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БАобщ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ассигнований, предусмотренных законом об областном бюджете на очередной финансовый год и на плановый период, доведенных в установленном порядке до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на цели, указанные в </w:t>
      </w:r>
      <w:hyperlink w:anchor="sub_140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пункте 3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B25D8C9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В случае отказа от предоставляемой субсидии высвободившиеся средства подлежат перераспределению между другими получателями субсидии, имеющими право на ее получение в текущем финансовом году, пропорционально подготовленному количеству кандидатов в спортивные сборные команды Российской Федерации по базовым видам спорта.</w:t>
      </w:r>
    </w:p>
    <w:p w14:paraId="65FA5A1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2" w:name="sub_1412"/>
      <w:r w:rsidRPr="00C060A7">
        <w:rPr>
          <w:rFonts w:ascii="Times New Roman" w:hAnsi="Times New Roman" w:cs="Times New Roman"/>
          <w:sz w:val="28"/>
          <w:szCs w:val="28"/>
        </w:rPr>
        <w:t>12. Перечисление субсидии МО ЯО -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</w:p>
    <w:bookmarkEnd w:id="12"/>
    <w:p w14:paraId="505EA0E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14:paraId="594FD6D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3" w:name="sub_1413"/>
      <w:r w:rsidRPr="00C060A7">
        <w:rPr>
          <w:rFonts w:ascii="Times New Roman" w:hAnsi="Times New Roman" w:cs="Times New Roman"/>
          <w:sz w:val="28"/>
          <w:szCs w:val="28"/>
        </w:rPr>
        <w:t xml:space="preserve">13. Оценка эффективности использования субсидии в отчетном финансовом году осуществляется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путем сравнения плановых и фактически достигнутых МО ЯО в отчетном периоде значений результатов использования субсидии, установленных соглашением.</w:t>
      </w:r>
    </w:p>
    <w:p w14:paraId="66F2124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4" w:name="sub_1414"/>
      <w:bookmarkEnd w:id="13"/>
      <w:r w:rsidRPr="00C060A7">
        <w:rPr>
          <w:rFonts w:ascii="Times New Roman" w:hAnsi="Times New Roman" w:cs="Times New Roman"/>
          <w:sz w:val="28"/>
          <w:szCs w:val="28"/>
        </w:rPr>
        <w:t xml:space="preserve">14. МО ЯО обеспечивают представление в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следующих отчетов по формам, установленным соглашением, в форме электронных документов в </w:t>
      </w:r>
      <w:hyperlink r:id="rId28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ГИИС "Электронный бюджет"</w:t>
        </w:r>
      </w:hyperlink>
      <w:r w:rsidRPr="00C060A7">
        <w:rPr>
          <w:rFonts w:ascii="Times New Roman" w:hAnsi="Times New Roman" w:cs="Times New Roman"/>
          <w:sz w:val="28"/>
          <w:szCs w:val="28"/>
        </w:rPr>
        <w:t>:</w:t>
      </w:r>
    </w:p>
    <w:bookmarkEnd w:id="14"/>
    <w:p w14:paraId="6FB3362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отчет о расходах бюджета МО ЯО, в целях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- в срок не позднее 5-го числа месяца, следующего за отчетным кварталом;</w:t>
      </w:r>
    </w:p>
    <w:p w14:paraId="49308D1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использования субсидии:</w:t>
      </w:r>
    </w:p>
    <w:p w14:paraId="66A29EEC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ежегодный отчет - в течение первых 5 рабочих дней месяца, следующего за отчетным периодом;</w:t>
      </w:r>
    </w:p>
    <w:p w14:paraId="07B7BA9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ежегодный уточненный отчет - в срок не позднее 20 февраля года, следующего за отчетным годом.</w:t>
      </w:r>
    </w:p>
    <w:p w14:paraId="2E7D5007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В случае невозможности представления указанных отчетов в форме электронного документа в </w:t>
      </w:r>
      <w:hyperlink r:id="rId29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ГИИС "Электронный бюджет"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МО ЯО представляют их на бумажном носителе в те же сроки и по тем же формам.</w:t>
      </w:r>
    </w:p>
    <w:p w14:paraId="1873DFF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5" w:name="sub_1415"/>
      <w:r w:rsidRPr="00C060A7">
        <w:rPr>
          <w:rFonts w:ascii="Times New Roman" w:hAnsi="Times New Roman" w:cs="Times New Roman"/>
          <w:sz w:val="28"/>
          <w:szCs w:val="28"/>
        </w:rPr>
        <w:t>15. Результатом использования субсидии является количество организаций, осуществляющих подготовку спортивного резерва для спортивных сборных команд, в том числе спортивных сборных команд Российской Федерации, которым оказана государственная поддержка.</w:t>
      </w:r>
    </w:p>
    <w:p w14:paraId="306465F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6" w:name="sub_1416"/>
      <w:bookmarkEnd w:id="15"/>
      <w:r w:rsidRPr="00C060A7">
        <w:rPr>
          <w:rFonts w:ascii="Times New Roman" w:hAnsi="Times New Roman" w:cs="Times New Roman"/>
          <w:sz w:val="28"/>
          <w:szCs w:val="28"/>
        </w:rPr>
        <w:t>16.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субсидии.</w:t>
      </w:r>
    </w:p>
    <w:bookmarkEnd w:id="16"/>
    <w:p w14:paraId="16A7AC8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(R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14:paraId="3991EEE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</w:p>
    <w:p w14:paraId="2E86576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0A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</w:t>
      </w:r>
      <w:proofErr w:type="spellStart"/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C060A7">
        <w:rPr>
          <w:rFonts w:ascii="Times New Roman" w:hAnsi="Times New Roman" w:cs="Times New Roman"/>
          <w:sz w:val="28"/>
          <w:szCs w:val="28"/>
          <w:lang w:val="en-US"/>
        </w:rPr>
        <w:t xml:space="preserve"> = Rf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</w:t>
      </w:r>
      <w:proofErr w:type="spellStart"/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C060A7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proofErr w:type="spellStart"/>
      <w:r w:rsidRPr="00C060A7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</w:t>
      </w:r>
      <w:proofErr w:type="spellStart"/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C060A7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14:paraId="72D2E0B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F0349A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0A7">
        <w:rPr>
          <w:rFonts w:ascii="Times New Roman" w:hAnsi="Times New Roman" w:cs="Times New Roman"/>
          <w:sz w:val="28"/>
          <w:szCs w:val="28"/>
        </w:rPr>
        <w:t>где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5C2CA996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Rf</w:t>
      </w:r>
      <w:proofErr w:type="spellEnd"/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</w:t>
      </w:r>
    </w:p>
    <w:p w14:paraId="3872C240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результата.</w:t>
      </w:r>
    </w:p>
    <w:p w14:paraId="2592D42A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R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более 0,95 результативность использования субсидии признается высокой.</w:t>
      </w:r>
    </w:p>
    <w:p w14:paraId="0CE20A9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R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от 0,85 до 0,95 результативность использования субсидии признается средней.</w:t>
      </w:r>
    </w:p>
    <w:p w14:paraId="56BD8A6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R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менее 0,85 результативность использования субсидии признается низкой.</w:t>
      </w:r>
    </w:p>
    <w:p w14:paraId="4072ED0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Эффективность использования субсидии (S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13FB0E9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</w:p>
    <w:p w14:paraId="216A83E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0A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 xml:space="preserve"> = (R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E2CCAD" wp14:editId="55D2F8F0">
            <wp:extent cx="114300" cy="2133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 P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C060A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C060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A50534" wp14:editId="6AC55296">
            <wp:extent cx="114300" cy="213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 100 %,</w:t>
      </w:r>
    </w:p>
    <w:p w14:paraId="0E53FE3B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74CDCD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060A7">
        <w:rPr>
          <w:rFonts w:ascii="Times New Roman" w:hAnsi="Times New Roman" w:cs="Times New Roman"/>
          <w:sz w:val="28"/>
          <w:szCs w:val="28"/>
        </w:rPr>
        <w:t>где</w:t>
      </w:r>
      <w:r w:rsidRPr="00C060A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AC057C0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14:paraId="6FF35D6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14:paraId="6654286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S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равном 100 и более эффективность использования субсидии признается высокой.</w:t>
      </w:r>
    </w:p>
    <w:p w14:paraId="459E5FAA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S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от 90 до 100 эффективность использования субсидии признается средней.</w:t>
      </w:r>
    </w:p>
    <w:p w14:paraId="67C8E6B4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При значении показателя S</w:t>
      </w:r>
      <w:r w:rsidRPr="00C060A7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C060A7">
        <w:rPr>
          <w:rFonts w:ascii="Times New Roman" w:hAnsi="Times New Roman" w:cs="Times New Roman"/>
          <w:sz w:val="28"/>
          <w:szCs w:val="28"/>
        </w:rPr>
        <w:t xml:space="preserve"> менее 90 эффективность использования субсидии признается низкой.</w:t>
      </w:r>
    </w:p>
    <w:p w14:paraId="21478173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7" w:name="sub_1417"/>
      <w:r w:rsidRPr="00C060A7">
        <w:rPr>
          <w:rFonts w:ascii="Times New Roman" w:hAnsi="Times New Roman" w:cs="Times New Roman"/>
          <w:sz w:val="28"/>
          <w:szCs w:val="28"/>
        </w:rPr>
        <w:t xml:space="preserve">17.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</w:t>
      </w:r>
      <w:hyperlink r:id="rId32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5.1 раздела 5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</w:t>
      </w:r>
      <w:hyperlink r:id="rId33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</w:t>
      </w:r>
    </w:p>
    <w:p w14:paraId="4F3DEE7F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8" w:name="sub_1418"/>
      <w:bookmarkEnd w:id="17"/>
      <w:r w:rsidRPr="00C060A7">
        <w:rPr>
          <w:rFonts w:ascii="Times New Roman" w:hAnsi="Times New Roman" w:cs="Times New Roman"/>
          <w:sz w:val="28"/>
          <w:szCs w:val="28"/>
        </w:rPr>
        <w:t xml:space="preserve">18. Остаток субсидии, источником которой являются средства областного бюджета,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</w:t>
      </w:r>
      <w:hyperlink r:id="rId34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5 статьи 242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</w:t>
      </w:r>
    </w:p>
    <w:p w14:paraId="15F35030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19" w:name="sub_1419"/>
      <w:bookmarkEnd w:id="18"/>
      <w:r w:rsidRPr="00C060A7">
        <w:rPr>
          <w:rFonts w:ascii="Times New Roman" w:hAnsi="Times New Roman" w:cs="Times New Roman"/>
          <w:sz w:val="28"/>
          <w:szCs w:val="28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органы МО ЯО.</w:t>
      </w:r>
    </w:p>
    <w:bookmarkEnd w:id="19"/>
    <w:p w14:paraId="3257F0F1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МО ЯО применяются бюджетные меры принуждения, предусмотренные законодательством Российской Федерации.</w:t>
      </w:r>
    </w:p>
    <w:p w14:paraId="72C32D8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20" w:name="sub_1420"/>
      <w:r w:rsidRPr="00C060A7">
        <w:rPr>
          <w:rFonts w:ascii="Times New Roman" w:hAnsi="Times New Roman" w:cs="Times New Roman"/>
          <w:sz w:val="28"/>
          <w:szCs w:val="28"/>
        </w:rPr>
        <w:t>20. Размер средств областного бюджета на реализацию мероприятий, указанных в соглашении, может быть увеличен МО ЯО в одностороннем порядке, что не влечет обязательств по увеличению размера субсидии, предоставляемой за счет средств областного бюджета.</w:t>
      </w:r>
    </w:p>
    <w:p w14:paraId="44B6AE65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21" w:name="sub_1421"/>
      <w:bookmarkEnd w:id="20"/>
      <w:r w:rsidRPr="00C060A7">
        <w:rPr>
          <w:rFonts w:ascii="Times New Roman" w:hAnsi="Times New Roman" w:cs="Times New Roman"/>
          <w:sz w:val="28"/>
          <w:szCs w:val="28"/>
        </w:rPr>
        <w:t xml:space="preserve">21. При выявлении случаев, указанных в </w:t>
      </w:r>
      <w:hyperlink w:anchor="sub_1417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17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Порядка,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в срок не позднее 15 марта текущего финансового года направляет в адрес соответствующего МО ЯО согласованное с </w:t>
      </w:r>
      <w:r w:rsidR="00D00031" w:rsidRPr="00C060A7">
        <w:rPr>
          <w:rFonts w:ascii="Times New Roman" w:hAnsi="Times New Roman" w:cs="Times New Roman"/>
          <w:sz w:val="28"/>
          <w:szCs w:val="28"/>
        </w:rPr>
        <w:t>министерством</w:t>
      </w:r>
      <w:r w:rsidRPr="00C060A7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bookmarkEnd w:id="21"/>
    <w:p w14:paraId="2F4D396D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 в срок не позднее 15 апреля текущего финансового года представляет в </w:t>
      </w:r>
      <w:r w:rsidR="00D00031" w:rsidRPr="00C060A7">
        <w:rPr>
          <w:rFonts w:ascii="Times New Roman" w:hAnsi="Times New Roman" w:cs="Times New Roman"/>
          <w:sz w:val="28"/>
          <w:szCs w:val="28"/>
        </w:rPr>
        <w:t>министерство</w:t>
      </w:r>
      <w:r w:rsidRPr="00C060A7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информацию о возврате (невозврате) МО ЯО средств местного бюджета в областной бюджет в срок, установленный </w:t>
      </w:r>
      <w:hyperlink w:anchor="sub_1421" w:history="1">
        <w:r w:rsidRPr="00C060A7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первым</w:t>
        </w:r>
      </w:hyperlink>
      <w:r w:rsidRPr="00C060A7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14:paraId="40A0D12E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bookmarkStart w:id="22" w:name="sub_1422"/>
      <w:r w:rsidRPr="00C060A7">
        <w:rPr>
          <w:rFonts w:ascii="Times New Roman" w:hAnsi="Times New Roman" w:cs="Times New Roman"/>
          <w:sz w:val="28"/>
          <w:szCs w:val="28"/>
        </w:rPr>
        <w:t xml:space="preserve">22. Контроль за соблюдением получателями бюджетных средств условий предоставления субсидии осуществляется </w:t>
      </w:r>
      <w:proofErr w:type="spellStart"/>
      <w:r w:rsidRPr="00C060A7">
        <w:rPr>
          <w:rFonts w:ascii="Times New Roman" w:hAnsi="Times New Roman" w:cs="Times New Roman"/>
          <w:sz w:val="28"/>
          <w:szCs w:val="28"/>
        </w:rPr>
        <w:t>МСиМП</w:t>
      </w:r>
      <w:proofErr w:type="spellEnd"/>
      <w:r w:rsidRPr="00C060A7">
        <w:rPr>
          <w:rFonts w:ascii="Times New Roman" w:hAnsi="Times New Roman" w:cs="Times New Roman"/>
          <w:sz w:val="28"/>
          <w:szCs w:val="28"/>
        </w:rPr>
        <w:t xml:space="preserve"> ЯО.</w:t>
      </w:r>
    </w:p>
    <w:bookmarkEnd w:id="22"/>
    <w:p w14:paraId="7485AF98" w14:textId="77777777" w:rsidR="004B560B" w:rsidRPr="00C060A7" w:rsidRDefault="004B560B" w:rsidP="004B560B">
      <w:pPr>
        <w:rPr>
          <w:rFonts w:ascii="Times New Roman" w:hAnsi="Times New Roman" w:cs="Times New Roman"/>
          <w:sz w:val="28"/>
          <w:szCs w:val="28"/>
        </w:rPr>
      </w:pPr>
      <w:r w:rsidRPr="00C060A7">
        <w:rPr>
          <w:rFonts w:ascii="Times New Roman" w:hAnsi="Times New Roman" w:cs="Times New Roman"/>
          <w:sz w:val="28"/>
          <w:szCs w:val="28"/>
        </w:rPr>
        <w:t>Контроль за целевым расходованием субсидии осуществляется в соответствии с действующим законодательством.</w:t>
      </w:r>
    </w:p>
    <w:sectPr w:rsidR="004B560B" w:rsidRPr="00C060A7" w:rsidSect="00C060A7">
      <w:headerReference w:type="default" r:id="rId3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D0449" w14:textId="77777777" w:rsidR="007D3BC4" w:rsidRDefault="007D3BC4" w:rsidP="007D3BC4">
      <w:r>
        <w:separator/>
      </w:r>
    </w:p>
  </w:endnote>
  <w:endnote w:type="continuationSeparator" w:id="0">
    <w:p w14:paraId="0EEC6A9C" w14:textId="77777777" w:rsidR="007D3BC4" w:rsidRDefault="007D3BC4" w:rsidP="007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E3543" w14:textId="77777777" w:rsidR="007D3BC4" w:rsidRDefault="007D3BC4" w:rsidP="007D3BC4">
      <w:r>
        <w:separator/>
      </w:r>
    </w:p>
  </w:footnote>
  <w:footnote w:type="continuationSeparator" w:id="0">
    <w:p w14:paraId="72579106" w14:textId="77777777" w:rsidR="007D3BC4" w:rsidRDefault="007D3BC4" w:rsidP="007D3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27926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A1A2E5C" w14:textId="39F6F612" w:rsidR="007D3BC4" w:rsidRPr="00971E3B" w:rsidRDefault="007D3BC4" w:rsidP="00C060A7">
        <w:pPr>
          <w:pStyle w:val="a7"/>
          <w:jc w:val="center"/>
          <w:rPr>
            <w:sz w:val="28"/>
            <w:szCs w:val="28"/>
          </w:rPr>
        </w:pPr>
        <w:r w:rsidRPr="00971E3B">
          <w:rPr>
            <w:sz w:val="28"/>
            <w:szCs w:val="28"/>
          </w:rPr>
          <w:fldChar w:fldCharType="begin"/>
        </w:r>
        <w:r w:rsidRPr="00971E3B">
          <w:rPr>
            <w:sz w:val="28"/>
            <w:szCs w:val="28"/>
          </w:rPr>
          <w:instrText>PAGE   \* MERGEFORMAT</w:instrText>
        </w:r>
        <w:r w:rsidRPr="00971E3B">
          <w:rPr>
            <w:sz w:val="28"/>
            <w:szCs w:val="28"/>
          </w:rPr>
          <w:fldChar w:fldCharType="separate"/>
        </w:r>
        <w:r w:rsidR="00C03778" w:rsidRPr="00971E3B">
          <w:rPr>
            <w:noProof/>
            <w:sz w:val="28"/>
            <w:szCs w:val="28"/>
          </w:rPr>
          <w:t>3</w:t>
        </w:r>
        <w:r w:rsidRPr="00971E3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2F1"/>
    <w:rsid w:val="0000060C"/>
    <w:rsid w:val="00000F59"/>
    <w:rsid w:val="00011207"/>
    <w:rsid w:val="000264BB"/>
    <w:rsid w:val="00027E42"/>
    <w:rsid w:val="00027E7A"/>
    <w:rsid w:val="00033E5A"/>
    <w:rsid w:val="00042775"/>
    <w:rsid w:val="00043784"/>
    <w:rsid w:val="000513AA"/>
    <w:rsid w:val="00061299"/>
    <w:rsid w:val="00062289"/>
    <w:rsid w:val="00080093"/>
    <w:rsid w:val="0008306C"/>
    <w:rsid w:val="00083E32"/>
    <w:rsid w:val="00085DBF"/>
    <w:rsid w:val="000A4140"/>
    <w:rsid w:val="000A47EA"/>
    <w:rsid w:val="000A50D8"/>
    <w:rsid w:val="000A7A3D"/>
    <w:rsid w:val="000B038D"/>
    <w:rsid w:val="000B2C0F"/>
    <w:rsid w:val="000B35FC"/>
    <w:rsid w:val="000B72BA"/>
    <w:rsid w:val="000C5FBF"/>
    <w:rsid w:val="000D1A16"/>
    <w:rsid w:val="000D4A82"/>
    <w:rsid w:val="000D52D1"/>
    <w:rsid w:val="000D62D5"/>
    <w:rsid w:val="000D7308"/>
    <w:rsid w:val="000F1A9B"/>
    <w:rsid w:val="000F23D8"/>
    <w:rsid w:val="001026FC"/>
    <w:rsid w:val="00105BFA"/>
    <w:rsid w:val="00117E5B"/>
    <w:rsid w:val="00122351"/>
    <w:rsid w:val="00126BE1"/>
    <w:rsid w:val="00126EAF"/>
    <w:rsid w:val="001279CB"/>
    <w:rsid w:val="00144893"/>
    <w:rsid w:val="00147883"/>
    <w:rsid w:val="00151AC0"/>
    <w:rsid w:val="001531AD"/>
    <w:rsid w:val="00154532"/>
    <w:rsid w:val="001552B6"/>
    <w:rsid w:val="001576BE"/>
    <w:rsid w:val="00161390"/>
    <w:rsid w:val="00170657"/>
    <w:rsid w:val="00176654"/>
    <w:rsid w:val="001912B3"/>
    <w:rsid w:val="001B08B1"/>
    <w:rsid w:val="001B5886"/>
    <w:rsid w:val="001B7EF8"/>
    <w:rsid w:val="001C0A79"/>
    <w:rsid w:val="001C3ED9"/>
    <w:rsid w:val="001C6CA4"/>
    <w:rsid w:val="001D4423"/>
    <w:rsid w:val="001E6E70"/>
    <w:rsid w:val="001F5ED7"/>
    <w:rsid w:val="00210E99"/>
    <w:rsid w:val="0021341D"/>
    <w:rsid w:val="00215E40"/>
    <w:rsid w:val="00225D6A"/>
    <w:rsid w:val="002267F1"/>
    <w:rsid w:val="00226E84"/>
    <w:rsid w:val="00230809"/>
    <w:rsid w:val="00232919"/>
    <w:rsid w:val="002416EC"/>
    <w:rsid w:val="00241903"/>
    <w:rsid w:val="0024497E"/>
    <w:rsid w:val="00247950"/>
    <w:rsid w:val="002517CF"/>
    <w:rsid w:val="00251EC3"/>
    <w:rsid w:val="00252F11"/>
    <w:rsid w:val="00252F49"/>
    <w:rsid w:val="00266404"/>
    <w:rsid w:val="00272E87"/>
    <w:rsid w:val="0027505C"/>
    <w:rsid w:val="002754CE"/>
    <w:rsid w:val="00275E2C"/>
    <w:rsid w:val="00282821"/>
    <w:rsid w:val="00284D99"/>
    <w:rsid w:val="00285574"/>
    <w:rsid w:val="002922F1"/>
    <w:rsid w:val="002937CB"/>
    <w:rsid w:val="00295BCA"/>
    <w:rsid w:val="00295BF0"/>
    <w:rsid w:val="002A3F2D"/>
    <w:rsid w:val="002A5C01"/>
    <w:rsid w:val="002B3D0E"/>
    <w:rsid w:val="002C6387"/>
    <w:rsid w:val="002C63C6"/>
    <w:rsid w:val="002C6FA6"/>
    <w:rsid w:val="002D0E91"/>
    <w:rsid w:val="002F53EB"/>
    <w:rsid w:val="00315190"/>
    <w:rsid w:val="003170A5"/>
    <w:rsid w:val="0032187A"/>
    <w:rsid w:val="00333A27"/>
    <w:rsid w:val="0033629A"/>
    <w:rsid w:val="0034021F"/>
    <w:rsid w:val="0034119F"/>
    <w:rsid w:val="003437E2"/>
    <w:rsid w:val="00343E3E"/>
    <w:rsid w:val="003508F4"/>
    <w:rsid w:val="0035230D"/>
    <w:rsid w:val="00353404"/>
    <w:rsid w:val="00360DB9"/>
    <w:rsid w:val="00361E74"/>
    <w:rsid w:val="0036536A"/>
    <w:rsid w:val="0037598D"/>
    <w:rsid w:val="00380615"/>
    <w:rsid w:val="00380857"/>
    <w:rsid w:val="00381E8D"/>
    <w:rsid w:val="00390785"/>
    <w:rsid w:val="003908F5"/>
    <w:rsid w:val="003A2EB6"/>
    <w:rsid w:val="003A4379"/>
    <w:rsid w:val="003A5751"/>
    <w:rsid w:val="003A5C4D"/>
    <w:rsid w:val="003C0B92"/>
    <w:rsid w:val="003D4181"/>
    <w:rsid w:val="003E538A"/>
    <w:rsid w:val="003F60D6"/>
    <w:rsid w:val="003F6338"/>
    <w:rsid w:val="00403C58"/>
    <w:rsid w:val="004060EA"/>
    <w:rsid w:val="0041234A"/>
    <w:rsid w:val="00417842"/>
    <w:rsid w:val="00425EE4"/>
    <w:rsid w:val="0042723C"/>
    <w:rsid w:val="004315C4"/>
    <w:rsid w:val="004333BA"/>
    <w:rsid w:val="0043552A"/>
    <w:rsid w:val="00440BEF"/>
    <w:rsid w:val="00440F7A"/>
    <w:rsid w:val="00446BD0"/>
    <w:rsid w:val="004540F6"/>
    <w:rsid w:val="00456277"/>
    <w:rsid w:val="00462BCF"/>
    <w:rsid w:val="0046460D"/>
    <w:rsid w:val="0046586E"/>
    <w:rsid w:val="00472F0A"/>
    <w:rsid w:val="0047401F"/>
    <w:rsid w:val="00474746"/>
    <w:rsid w:val="00480534"/>
    <w:rsid w:val="00481AAA"/>
    <w:rsid w:val="00490522"/>
    <w:rsid w:val="0049558A"/>
    <w:rsid w:val="004A2860"/>
    <w:rsid w:val="004B560B"/>
    <w:rsid w:val="004C51B0"/>
    <w:rsid w:val="004C5419"/>
    <w:rsid w:val="004C5A46"/>
    <w:rsid w:val="004C77FF"/>
    <w:rsid w:val="004D5B1F"/>
    <w:rsid w:val="004D6C5F"/>
    <w:rsid w:val="004E0CFD"/>
    <w:rsid w:val="004F0208"/>
    <w:rsid w:val="004F7D0F"/>
    <w:rsid w:val="00504B09"/>
    <w:rsid w:val="00505C8F"/>
    <w:rsid w:val="0051185D"/>
    <w:rsid w:val="00521F1B"/>
    <w:rsid w:val="005230CB"/>
    <w:rsid w:val="005235DE"/>
    <w:rsid w:val="00525816"/>
    <w:rsid w:val="00530BCD"/>
    <w:rsid w:val="00535F7C"/>
    <w:rsid w:val="00544521"/>
    <w:rsid w:val="005458BA"/>
    <w:rsid w:val="005476B5"/>
    <w:rsid w:val="00552462"/>
    <w:rsid w:val="005631D6"/>
    <w:rsid w:val="00584163"/>
    <w:rsid w:val="00585897"/>
    <w:rsid w:val="0059386E"/>
    <w:rsid w:val="005A012A"/>
    <w:rsid w:val="005A3DF1"/>
    <w:rsid w:val="005A6B05"/>
    <w:rsid w:val="005A7392"/>
    <w:rsid w:val="005B13C2"/>
    <w:rsid w:val="005B4581"/>
    <w:rsid w:val="005B4C29"/>
    <w:rsid w:val="005C3303"/>
    <w:rsid w:val="005C6A47"/>
    <w:rsid w:val="005D0611"/>
    <w:rsid w:val="005D122B"/>
    <w:rsid w:val="005D13EB"/>
    <w:rsid w:val="005D2992"/>
    <w:rsid w:val="005D36CE"/>
    <w:rsid w:val="005D6235"/>
    <w:rsid w:val="005E1EF5"/>
    <w:rsid w:val="005E476C"/>
    <w:rsid w:val="005E5EA8"/>
    <w:rsid w:val="005E5F41"/>
    <w:rsid w:val="005F3E81"/>
    <w:rsid w:val="005F47B7"/>
    <w:rsid w:val="005F5C08"/>
    <w:rsid w:val="005F7511"/>
    <w:rsid w:val="005F7F4D"/>
    <w:rsid w:val="00602DF2"/>
    <w:rsid w:val="006038EA"/>
    <w:rsid w:val="00603E9A"/>
    <w:rsid w:val="00604BA6"/>
    <w:rsid w:val="00623B97"/>
    <w:rsid w:val="00634488"/>
    <w:rsid w:val="006353B5"/>
    <w:rsid w:val="006428F6"/>
    <w:rsid w:val="0065593D"/>
    <w:rsid w:val="00655FC5"/>
    <w:rsid w:val="006614DC"/>
    <w:rsid w:val="00666595"/>
    <w:rsid w:val="00676B5C"/>
    <w:rsid w:val="0068448E"/>
    <w:rsid w:val="00691554"/>
    <w:rsid w:val="006A4F28"/>
    <w:rsid w:val="006B097D"/>
    <w:rsid w:val="006B1107"/>
    <w:rsid w:val="006B48B1"/>
    <w:rsid w:val="006C78E6"/>
    <w:rsid w:val="006D6244"/>
    <w:rsid w:val="006D75BB"/>
    <w:rsid w:val="006F6BEE"/>
    <w:rsid w:val="007010BA"/>
    <w:rsid w:val="007059A7"/>
    <w:rsid w:val="0071390F"/>
    <w:rsid w:val="007145FC"/>
    <w:rsid w:val="00724A89"/>
    <w:rsid w:val="00725BDB"/>
    <w:rsid w:val="007355E5"/>
    <w:rsid w:val="00736674"/>
    <w:rsid w:val="00740BDD"/>
    <w:rsid w:val="00740D78"/>
    <w:rsid w:val="00747A3E"/>
    <w:rsid w:val="00747E67"/>
    <w:rsid w:val="00752DCF"/>
    <w:rsid w:val="00753524"/>
    <w:rsid w:val="00756B60"/>
    <w:rsid w:val="0075746C"/>
    <w:rsid w:val="00762E86"/>
    <w:rsid w:val="00765E6A"/>
    <w:rsid w:val="00766E5C"/>
    <w:rsid w:val="00767151"/>
    <w:rsid w:val="00771FCA"/>
    <w:rsid w:val="007752E3"/>
    <w:rsid w:val="007777EA"/>
    <w:rsid w:val="00777C3F"/>
    <w:rsid w:val="00785280"/>
    <w:rsid w:val="00786E63"/>
    <w:rsid w:val="007921CF"/>
    <w:rsid w:val="00793450"/>
    <w:rsid w:val="00793733"/>
    <w:rsid w:val="00793909"/>
    <w:rsid w:val="00793E5B"/>
    <w:rsid w:val="007956DD"/>
    <w:rsid w:val="007A4F04"/>
    <w:rsid w:val="007A62B7"/>
    <w:rsid w:val="007C5CDB"/>
    <w:rsid w:val="007D0712"/>
    <w:rsid w:val="007D3BC4"/>
    <w:rsid w:val="007D4B6D"/>
    <w:rsid w:val="007E2BCD"/>
    <w:rsid w:val="007E3964"/>
    <w:rsid w:val="007E42A4"/>
    <w:rsid w:val="007E7BAF"/>
    <w:rsid w:val="007F4819"/>
    <w:rsid w:val="007F4C2E"/>
    <w:rsid w:val="00800390"/>
    <w:rsid w:val="00805447"/>
    <w:rsid w:val="0081275D"/>
    <w:rsid w:val="00823326"/>
    <w:rsid w:val="008338FC"/>
    <w:rsid w:val="00833D3D"/>
    <w:rsid w:val="008373F6"/>
    <w:rsid w:val="00852CF3"/>
    <w:rsid w:val="00863580"/>
    <w:rsid w:val="00863958"/>
    <w:rsid w:val="00865279"/>
    <w:rsid w:val="0086575F"/>
    <w:rsid w:val="00865D07"/>
    <w:rsid w:val="00875677"/>
    <w:rsid w:val="00884844"/>
    <w:rsid w:val="00884911"/>
    <w:rsid w:val="008925C2"/>
    <w:rsid w:val="0089494E"/>
    <w:rsid w:val="008961BB"/>
    <w:rsid w:val="008A3F21"/>
    <w:rsid w:val="008A4B37"/>
    <w:rsid w:val="008A77C4"/>
    <w:rsid w:val="008B3694"/>
    <w:rsid w:val="008C05C1"/>
    <w:rsid w:val="008C1077"/>
    <w:rsid w:val="008C131C"/>
    <w:rsid w:val="008C237F"/>
    <w:rsid w:val="008D375A"/>
    <w:rsid w:val="008D387A"/>
    <w:rsid w:val="008D5790"/>
    <w:rsid w:val="008E4517"/>
    <w:rsid w:val="008E5A05"/>
    <w:rsid w:val="008E6E18"/>
    <w:rsid w:val="008F0E42"/>
    <w:rsid w:val="008F121A"/>
    <w:rsid w:val="009003DD"/>
    <w:rsid w:val="009025F5"/>
    <w:rsid w:val="00913FAE"/>
    <w:rsid w:val="00915E31"/>
    <w:rsid w:val="00917807"/>
    <w:rsid w:val="00923F12"/>
    <w:rsid w:val="00926682"/>
    <w:rsid w:val="009315C1"/>
    <w:rsid w:val="00935C18"/>
    <w:rsid w:val="009376A9"/>
    <w:rsid w:val="00940A72"/>
    <w:rsid w:val="0095109A"/>
    <w:rsid w:val="009534B5"/>
    <w:rsid w:val="009561E7"/>
    <w:rsid w:val="00971E3B"/>
    <w:rsid w:val="00977FDE"/>
    <w:rsid w:val="00981D29"/>
    <w:rsid w:val="009A2A91"/>
    <w:rsid w:val="009B6F4E"/>
    <w:rsid w:val="009B7287"/>
    <w:rsid w:val="009B7D5B"/>
    <w:rsid w:val="009C7B22"/>
    <w:rsid w:val="009D26EB"/>
    <w:rsid w:val="009D2792"/>
    <w:rsid w:val="009D47FD"/>
    <w:rsid w:val="009D5025"/>
    <w:rsid w:val="009D6710"/>
    <w:rsid w:val="009D7F29"/>
    <w:rsid w:val="009E5919"/>
    <w:rsid w:val="009F246C"/>
    <w:rsid w:val="009F3925"/>
    <w:rsid w:val="009F41D4"/>
    <w:rsid w:val="00A01157"/>
    <w:rsid w:val="00A01449"/>
    <w:rsid w:val="00A23BD9"/>
    <w:rsid w:val="00A26F13"/>
    <w:rsid w:val="00A32A8B"/>
    <w:rsid w:val="00A34B43"/>
    <w:rsid w:val="00A41B33"/>
    <w:rsid w:val="00A43627"/>
    <w:rsid w:val="00A60683"/>
    <w:rsid w:val="00A701D3"/>
    <w:rsid w:val="00A73556"/>
    <w:rsid w:val="00A776EF"/>
    <w:rsid w:val="00A8173A"/>
    <w:rsid w:val="00A86C17"/>
    <w:rsid w:val="00A924BD"/>
    <w:rsid w:val="00A941C5"/>
    <w:rsid w:val="00A97051"/>
    <w:rsid w:val="00AA6185"/>
    <w:rsid w:val="00AB17D4"/>
    <w:rsid w:val="00AB3F8B"/>
    <w:rsid w:val="00AB46BB"/>
    <w:rsid w:val="00AB72A9"/>
    <w:rsid w:val="00AB7DE3"/>
    <w:rsid w:val="00AC239F"/>
    <w:rsid w:val="00AC27C8"/>
    <w:rsid w:val="00AC7F91"/>
    <w:rsid w:val="00AD18D6"/>
    <w:rsid w:val="00AD380C"/>
    <w:rsid w:val="00AD45B3"/>
    <w:rsid w:val="00AD6075"/>
    <w:rsid w:val="00AD6563"/>
    <w:rsid w:val="00AE3923"/>
    <w:rsid w:val="00AE61DF"/>
    <w:rsid w:val="00AF2122"/>
    <w:rsid w:val="00AF3A49"/>
    <w:rsid w:val="00AF712B"/>
    <w:rsid w:val="00B03ECD"/>
    <w:rsid w:val="00B053C8"/>
    <w:rsid w:val="00B05A25"/>
    <w:rsid w:val="00B15E53"/>
    <w:rsid w:val="00B1702C"/>
    <w:rsid w:val="00B22657"/>
    <w:rsid w:val="00B30CAE"/>
    <w:rsid w:val="00B36B7C"/>
    <w:rsid w:val="00B42503"/>
    <w:rsid w:val="00B43F26"/>
    <w:rsid w:val="00B44919"/>
    <w:rsid w:val="00B47F90"/>
    <w:rsid w:val="00B50794"/>
    <w:rsid w:val="00B527AB"/>
    <w:rsid w:val="00B534E8"/>
    <w:rsid w:val="00B556F9"/>
    <w:rsid w:val="00B6000C"/>
    <w:rsid w:val="00B65B11"/>
    <w:rsid w:val="00B66AEB"/>
    <w:rsid w:val="00B727D1"/>
    <w:rsid w:val="00B7630F"/>
    <w:rsid w:val="00B806B1"/>
    <w:rsid w:val="00B82CCF"/>
    <w:rsid w:val="00B95570"/>
    <w:rsid w:val="00B95F1F"/>
    <w:rsid w:val="00BA32F7"/>
    <w:rsid w:val="00BB3A90"/>
    <w:rsid w:val="00BB5F5D"/>
    <w:rsid w:val="00BB6082"/>
    <w:rsid w:val="00BC4521"/>
    <w:rsid w:val="00BC7BBD"/>
    <w:rsid w:val="00BE3270"/>
    <w:rsid w:val="00BE7165"/>
    <w:rsid w:val="00BE777F"/>
    <w:rsid w:val="00BF0F84"/>
    <w:rsid w:val="00C0078C"/>
    <w:rsid w:val="00C01A5E"/>
    <w:rsid w:val="00C03778"/>
    <w:rsid w:val="00C060A7"/>
    <w:rsid w:val="00C06EA7"/>
    <w:rsid w:val="00C20D2B"/>
    <w:rsid w:val="00C22077"/>
    <w:rsid w:val="00C25F87"/>
    <w:rsid w:val="00C2769E"/>
    <w:rsid w:val="00C34A6B"/>
    <w:rsid w:val="00C365BE"/>
    <w:rsid w:val="00C4020A"/>
    <w:rsid w:val="00C4137B"/>
    <w:rsid w:val="00C440C2"/>
    <w:rsid w:val="00C4666D"/>
    <w:rsid w:val="00C52246"/>
    <w:rsid w:val="00C5231A"/>
    <w:rsid w:val="00C542AD"/>
    <w:rsid w:val="00C62C04"/>
    <w:rsid w:val="00C63B9D"/>
    <w:rsid w:val="00C65811"/>
    <w:rsid w:val="00C74B3D"/>
    <w:rsid w:val="00C768AD"/>
    <w:rsid w:val="00C8221A"/>
    <w:rsid w:val="00C93E7D"/>
    <w:rsid w:val="00CA4426"/>
    <w:rsid w:val="00CA598E"/>
    <w:rsid w:val="00CA615A"/>
    <w:rsid w:val="00CB0180"/>
    <w:rsid w:val="00CB5CF1"/>
    <w:rsid w:val="00CD437F"/>
    <w:rsid w:val="00CD52A3"/>
    <w:rsid w:val="00CD5867"/>
    <w:rsid w:val="00CE26BE"/>
    <w:rsid w:val="00CE5728"/>
    <w:rsid w:val="00CE5B8C"/>
    <w:rsid w:val="00CF013E"/>
    <w:rsid w:val="00CF2411"/>
    <w:rsid w:val="00CF2B18"/>
    <w:rsid w:val="00CF65E0"/>
    <w:rsid w:val="00D00031"/>
    <w:rsid w:val="00D000E6"/>
    <w:rsid w:val="00D131FD"/>
    <w:rsid w:val="00D15719"/>
    <w:rsid w:val="00D17BBA"/>
    <w:rsid w:val="00D24127"/>
    <w:rsid w:val="00D24786"/>
    <w:rsid w:val="00D25020"/>
    <w:rsid w:val="00D31F31"/>
    <w:rsid w:val="00D32409"/>
    <w:rsid w:val="00D33FAF"/>
    <w:rsid w:val="00D37889"/>
    <w:rsid w:val="00D5272F"/>
    <w:rsid w:val="00D63C8E"/>
    <w:rsid w:val="00D63D5F"/>
    <w:rsid w:val="00D648DD"/>
    <w:rsid w:val="00D66D1D"/>
    <w:rsid w:val="00D71C80"/>
    <w:rsid w:val="00D75C04"/>
    <w:rsid w:val="00D806FC"/>
    <w:rsid w:val="00D81230"/>
    <w:rsid w:val="00D975B6"/>
    <w:rsid w:val="00DA509E"/>
    <w:rsid w:val="00DA66D3"/>
    <w:rsid w:val="00DB0DC8"/>
    <w:rsid w:val="00DB3576"/>
    <w:rsid w:val="00DB6456"/>
    <w:rsid w:val="00DB6CD3"/>
    <w:rsid w:val="00DC22B7"/>
    <w:rsid w:val="00DC57A5"/>
    <w:rsid w:val="00DC6AE4"/>
    <w:rsid w:val="00DD18EE"/>
    <w:rsid w:val="00DD2465"/>
    <w:rsid w:val="00DD7F11"/>
    <w:rsid w:val="00DE2A18"/>
    <w:rsid w:val="00DF1FFE"/>
    <w:rsid w:val="00E03E9F"/>
    <w:rsid w:val="00E05D71"/>
    <w:rsid w:val="00E1061F"/>
    <w:rsid w:val="00E16CD2"/>
    <w:rsid w:val="00E322D1"/>
    <w:rsid w:val="00E33CD5"/>
    <w:rsid w:val="00E4173A"/>
    <w:rsid w:val="00E42A31"/>
    <w:rsid w:val="00E43E5B"/>
    <w:rsid w:val="00E44F74"/>
    <w:rsid w:val="00E44FE2"/>
    <w:rsid w:val="00E56472"/>
    <w:rsid w:val="00E67A0E"/>
    <w:rsid w:val="00E77D64"/>
    <w:rsid w:val="00E83C9D"/>
    <w:rsid w:val="00E84FDF"/>
    <w:rsid w:val="00E8582D"/>
    <w:rsid w:val="00E860B3"/>
    <w:rsid w:val="00E870E8"/>
    <w:rsid w:val="00E95855"/>
    <w:rsid w:val="00E96178"/>
    <w:rsid w:val="00EA04C1"/>
    <w:rsid w:val="00EA4DF4"/>
    <w:rsid w:val="00EB1529"/>
    <w:rsid w:val="00EB1967"/>
    <w:rsid w:val="00EC34D4"/>
    <w:rsid w:val="00EE00B3"/>
    <w:rsid w:val="00EE4672"/>
    <w:rsid w:val="00EF6C69"/>
    <w:rsid w:val="00EF7DAC"/>
    <w:rsid w:val="00F06219"/>
    <w:rsid w:val="00F071A0"/>
    <w:rsid w:val="00F101D5"/>
    <w:rsid w:val="00F23AED"/>
    <w:rsid w:val="00F24601"/>
    <w:rsid w:val="00F44509"/>
    <w:rsid w:val="00F44C67"/>
    <w:rsid w:val="00F467E4"/>
    <w:rsid w:val="00F75838"/>
    <w:rsid w:val="00F976DF"/>
    <w:rsid w:val="00FA0AF1"/>
    <w:rsid w:val="00FA1AE4"/>
    <w:rsid w:val="00FA2CD6"/>
    <w:rsid w:val="00FB305E"/>
    <w:rsid w:val="00FB5629"/>
    <w:rsid w:val="00FD392E"/>
    <w:rsid w:val="00FE68BC"/>
    <w:rsid w:val="00FE7300"/>
    <w:rsid w:val="00FF105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772E"/>
  <w15:docId w15:val="{7AD3409A-1CBE-4CFE-ABF6-C1DA7D41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6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560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56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B560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B560B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4B5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60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D3B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3BC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D3B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3BC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70756458/110" TargetMode="External"/><Relationship Id="rId18" Type="http://schemas.openxmlformats.org/officeDocument/2006/relationships/image" Target="media/image2.emf"/><Relationship Id="rId26" Type="http://schemas.openxmlformats.org/officeDocument/2006/relationships/image" Target="media/image10.emf"/><Relationship Id="rId21" Type="http://schemas.openxmlformats.org/officeDocument/2006/relationships/image" Target="media/image5.emf"/><Relationship Id="rId34" Type="http://schemas.openxmlformats.org/officeDocument/2006/relationships/hyperlink" Target="https://internet.garant.ru/document/redirect/12112604/2425" TargetMode="External"/><Relationship Id="rId7" Type="http://schemas.openxmlformats.org/officeDocument/2006/relationships/hyperlink" Target="https://internet.garant.ru/document/redirect/402891691/0" TargetMode="External"/><Relationship Id="rId12" Type="http://schemas.openxmlformats.org/officeDocument/2006/relationships/hyperlink" Target="https://internet.garant.ru/document/redirect/71123400/1000" TargetMode="External"/><Relationship Id="rId17" Type="http://schemas.openxmlformats.org/officeDocument/2006/relationships/image" Target="media/image1.emf"/><Relationship Id="rId25" Type="http://schemas.openxmlformats.org/officeDocument/2006/relationships/image" Target="media/image9.emf"/><Relationship Id="rId33" Type="http://schemas.openxmlformats.org/officeDocument/2006/relationships/hyperlink" Target="https://internet.garant.ru/document/redirect/74397921/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1123400/1000" TargetMode="External"/><Relationship Id="rId20" Type="http://schemas.openxmlformats.org/officeDocument/2006/relationships/image" Target="media/image4.emf"/><Relationship Id="rId29" Type="http://schemas.openxmlformats.org/officeDocument/2006/relationships/hyperlink" Target="https://internet.garant.ru/document/redirect/71123400/100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12604/1393" TargetMode="External"/><Relationship Id="rId11" Type="http://schemas.openxmlformats.org/officeDocument/2006/relationships/hyperlink" Target="https://internet.garant.ru/document/redirect/72158122/450" TargetMode="External"/><Relationship Id="rId24" Type="http://schemas.openxmlformats.org/officeDocument/2006/relationships/image" Target="media/image8.emf"/><Relationship Id="rId32" Type="http://schemas.openxmlformats.org/officeDocument/2006/relationships/hyperlink" Target="https://internet.garant.ru/document/redirect/74397921/51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document/redirect/12112604/4" TargetMode="External"/><Relationship Id="rId23" Type="http://schemas.openxmlformats.org/officeDocument/2006/relationships/image" Target="media/image7.emf"/><Relationship Id="rId28" Type="http://schemas.openxmlformats.org/officeDocument/2006/relationships/hyperlink" Target="https://internet.garant.ru/document/redirect/71123400/100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ternet.garant.ru/document/redirect/72158122/450" TargetMode="External"/><Relationship Id="rId19" Type="http://schemas.openxmlformats.org/officeDocument/2006/relationships/image" Target="media/image3.emf"/><Relationship Id="rId31" Type="http://schemas.openxmlformats.org/officeDocument/2006/relationships/image" Target="media/image13.emf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74397921/0" TargetMode="External"/><Relationship Id="rId14" Type="http://schemas.openxmlformats.org/officeDocument/2006/relationships/hyperlink" Target="https://internet.garant.ru/document/redirect/70756458/0" TargetMode="External"/><Relationship Id="rId22" Type="http://schemas.openxmlformats.org/officeDocument/2006/relationships/image" Target="media/image6.emf"/><Relationship Id="rId27" Type="http://schemas.openxmlformats.org/officeDocument/2006/relationships/image" Target="media/image11.emf"/><Relationship Id="rId30" Type="http://schemas.openxmlformats.org/officeDocument/2006/relationships/image" Target="media/image12.emf"/><Relationship Id="rId35" Type="http://schemas.openxmlformats.org/officeDocument/2006/relationships/header" Target="header1.xml"/><Relationship Id="rId8" Type="http://schemas.openxmlformats.org/officeDocument/2006/relationships/hyperlink" Target="https://internet.garant.ru/document/redirect/70756458/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Елена Борисовна</dc:creator>
  <cp:lastModifiedBy>User</cp:lastModifiedBy>
  <cp:revision>8</cp:revision>
  <dcterms:created xsi:type="dcterms:W3CDTF">2023-10-17T07:35:00Z</dcterms:created>
  <dcterms:modified xsi:type="dcterms:W3CDTF">2023-10-21T20:36:00Z</dcterms:modified>
</cp:coreProperties>
</file>