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724" w:rsidRPr="0020324F" w:rsidRDefault="00161724" w:rsidP="001063FC">
      <w:pPr>
        <w:ind w:left="7371" w:firstLine="0"/>
        <w:contextualSpacing/>
        <w:rPr>
          <w:rFonts w:cs="Times New Roman"/>
          <w:bCs/>
          <w:szCs w:val="28"/>
          <w:lang w:eastAsia="ru-RU"/>
        </w:rPr>
      </w:pPr>
      <w:r>
        <w:rPr>
          <w:rFonts w:cs="Times New Roman"/>
          <w:bCs/>
          <w:szCs w:val="28"/>
          <w:lang w:eastAsia="ru-RU"/>
        </w:rPr>
        <w:t>ПРОЕКТ</w:t>
      </w:r>
    </w:p>
    <w:p w:rsidR="00161724" w:rsidRPr="0020324F" w:rsidRDefault="00161724" w:rsidP="001063FC">
      <w:pPr>
        <w:ind w:firstLine="0"/>
        <w:contextualSpacing/>
        <w:jc w:val="both"/>
        <w:rPr>
          <w:rFonts w:cs="Times New Roman"/>
          <w:bCs/>
          <w:szCs w:val="28"/>
          <w:lang w:eastAsia="ru-RU"/>
        </w:rPr>
      </w:pPr>
    </w:p>
    <w:p w:rsidR="00161724" w:rsidRPr="0020324F" w:rsidRDefault="001063FC" w:rsidP="001063FC">
      <w:pPr>
        <w:ind w:firstLine="0"/>
        <w:contextualSpacing/>
        <w:jc w:val="center"/>
        <w:rPr>
          <w:rFonts w:cs="Times New Roman"/>
          <w:b/>
          <w:szCs w:val="28"/>
        </w:rPr>
      </w:pPr>
      <w:r w:rsidRPr="0020324F">
        <w:rPr>
          <w:rFonts w:cs="Times New Roman"/>
          <w:b/>
          <w:szCs w:val="28"/>
        </w:rPr>
        <w:t>ПОРЯДОК</w:t>
      </w:r>
    </w:p>
    <w:p w:rsidR="00161724" w:rsidRPr="0020324F" w:rsidRDefault="001063FC" w:rsidP="001063FC">
      <w:pPr>
        <w:ind w:firstLine="0"/>
        <w:contextualSpacing/>
        <w:jc w:val="center"/>
        <w:rPr>
          <w:rFonts w:cs="Times New Roman"/>
          <w:b/>
          <w:szCs w:val="28"/>
        </w:rPr>
      </w:pPr>
      <w:r w:rsidRPr="0020324F">
        <w:rPr>
          <w:rFonts w:cs="Times New Roman"/>
          <w:b/>
          <w:szCs w:val="28"/>
        </w:rPr>
        <w:t xml:space="preserve">ПРЕДОСТАВЛЕНИЯ И РАСПРЕДЕЛЕНИЯ СУБСИДИЙ НА ГОСУДАРСТВЕННУЮ ПОДДЕРЖКУ МОЛОДЫХ СЕМЕЙ ЯРОСЛАВСКОЙ ОБЛАСТИ В ПРИОБРЕТЕНИИ </w:t>
      </w:r>
    </w:p>
    <w:p w:rsidR="00161724" w:rsidRPr="0020324F" w:rsidRDefault="001063FC" w:rsidP="001063FC">
      <w:pPr>
        <w:ind w:firstLine="0"/>
        <w:contextualSpacing/>
        <w:jc w:val="center"/>
        <w:rPr>
          <w:rFonts w:cs="Times New Roman"/>
          <w:b/>
          <w:szCs w:val="28"/>
        </w:rPr>
      </w:pPr>
      <w:r w:rsidRPr="0020324F">
        <w:rPr>
          <w:rFonts w:cs="Times New Roman"/>
          <w:b/>
          <w:szCs w:val="28"/>
        </w:rPr>
        <w:t>(СТРОИТЕЛЬСТВЕ) ЖИЛЬЯ</w:t>
      </w:r>
    </w:p>
    <w:p w:rsidR="00161724" w:rsidRPr="0020324F" w:rsidRDefault="00161724" w:rsidP="001063FC">
      <w:pPr>
        <w:ind w:firstLine="0"/>
        <w:contextualSpacing/>
        <w:jc w:val="both"/>
        <w:rPr>
          <w:rFonts w:cs="Times New Roman"/>
          <w:szCs w:val="28"/>
        </w:rPr>
      </w:pPr>
    </w:p>
    <w:p w:rsidR="00161724" w:rsidRPr="0020324F" w:rsidRDefault="00161724" w:rsidP="001063FC">
      <w:pPr>
        <w:contextualSpacing/>
        <w:jc w:val="both"/>
        <w:rPr>
          <w:szCs w:val="28"/>
        </w:rPr>
      </w:pPr>
      <w:r w:rsidRPr="0020324F">
        <w:rPr>
          <w:szCs w:val="28"/>
        </w:rPr>
        <w:t>1. Порядок предоставления и распределения субсидий на государственную поддержку молодых семей Ярославской области в приобретении (строительстве) жилья (далее – Порядок) разработан в соответствии с Бюджетным кодексом Российской Федерации и постановлением Правительства области от 17.07.2020 № 605-п «О формировании, предоставлении и распределении субсидий из областного бюджета местным бюджетам</w:t>
      </w:r>
      <w:bookmarkStart w:id="0" w:name="_GoBack"/>
      <w:bookmarkEnd w:id="0"/>
      <w:r w:rsidRPr="0020324F">
        <w:rPr>
          <w:szCs w:val="28"/>
        </w:rPr>
        <w:t xml:space="preserve">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постановление Правительства области от 17.07.2020 № 605-п).</w:t>
      </w:r>
      <w:r w:rsidRPr="0020324F">
        <w:t xml:space="preserve"> </w:t>
      </w:r>
    </w:p>
    <w:p w:rsidR="00161724" w:rsidRPr="0020324F" w:rsidRDefault="00161724" w:rsidP="001063FC">
      <w:pPr>
        <w:contextualSpacing/>
        <w:jc w:val="both"/>
        <w:rPr>
          <w:rFonts w:cs="Times New Roman"/>
          <w:bCs/>
          <w:szCs w:val="28"/>
        </w:rPr>
      </w:pPr>
      <w:r w:rsidRPr="0020324F">
        <w:rPr>
          <w:rFonts w:cs="Times New Roman"/>
          <w:bCs/>
          <w:szCs w:val="28"/>
        </w:rPr>
        <w:t xml:space="preserve">2. Субсидии на государственную поддержку молодых семей Ярославской области в приобретении (строительстве) жилья (далее – субсидии) предоставляются муниципальным образованиям области в рамках </w:t>
      </w:r>
      <w:r w:rsidR="005C1FE7">
        <w:rPr>
          <w:rFonts w:cs="Times New Roman"/>
          <w:bCs/>
          <w:szCs w:val="28"/>
        </w:rPr>
        <w:t>р</w:t>
      </w:r>
      <w:r>
        <w:rPr>
          <w:rFonts w:cs="Times New Roman"/>
          <w:bCs/>
          <w:szCs w:val="28"/>
        </w:rPr>
        <w:t>егионального</w:t>
      </w:r>
      <w:r w:rsidRPr="00B058A9">
        <w:rPr>
          <w:rFonts w:cs="Times New Roman"/>
          <w:bCs/>
          <w:szCs w:val="28"/>
        </w:rPr>
        <w:t xml:space="preserve"> проект</w:t>
      </w:r>
      <w:r>
        <w:rPr>
          <w:rFonts w:cs="Times New Roman"/>
          <w:bCs/>
          <w:szCs w:val="28"/>
        </w:rPr>
        <w:t>а</w:t>
      </w:r>
      <w:r w:rsidRPr="00B058A9">
        <w:rPr>
          <w:rFonts w:cs="Times New Roman"/>
          <w:bCs/>
          <w:szCs w:val="28"/>
        </w:rPr>
        <w:t xml:space="preserve"> "Государственная поддержка молодых семей Ярославской области в приобретении</w:t>
      </w:r>
      <w:r>
        <w:rPr>
          <w:rFonts w:cs="Times New Roman"/>
          <w:bCs/>
          <w:szCs w:val="28"/>
        </w:rPr>
        <w:t xml:space="preserve"> (</w:t>
      </w:r>
      <w:r w:rsidRPr="00B058A9">
        <w:rPr>
          <w:rFonts w:cs="Times New Roman"/>
          <w:bCs/>
          <w:szCs w:val="28"/>
        </w:rPr>
        <w:t>с</w:t>
      </w:r>
      <w:r>
        <w:rPr>
          <w:rFonts w:cs="Times New Roman"/>
          <w:bCs/>
          <w:szCs w:val="28"/>
        </w:rPr>
        <w:t>т</w:t>
      </w:r>
      <w:r w:rsidRPr="00B058A9">
        <w:rPr>
          <w:rFonts w:cs="Times New Roman"/>
          <w:bCs/>
          <w:szCs w:val="28"/>
        </w:rPr>
        <w:t>роительстве)</w:t>
      </w:r>
      <w:r>
        <w:rPr>
          <w:rFonts w:cs="Times New Roman"/>
          <w:bCs/>
          <w:szCs w:val="28"/>
        </w:rPr>
        <w:t xml:space="preserve"> </w:t>
      </w:r>
      <w:r w:rsidRPr="00B058A9">
        <w:rPr>
          <w:rFonts w:cs="Times New Roman"/>
          <w:bCs/>
          <w:szCs w:val="28"/>
        </w:rPr>
        <w:t>жилья</w:t>
      </w:r>
      <w:r w:rsidRPr="0020324F">
        <w:rPr>
          <w:rFonts w:cs="Times New Roman"/>
          <w:bCs/>
          <w:szCs w:val="28"/>
        </w:rPr>
        <w:t xml:space="preserve"> государственной программы Ярославской области «Обеспечение доступным и комфортным жильем населения Ярославской области» на 2020 – 2025 годы (далее – задача) в целях предоставления молодым семьям – участникам задачи социальных выплат на приобретение (строительство) жилья (далее – социальная выплата).</w:t>
      </w:r>
    </w:p>
    <w:p w:rsidR="00161724" w:rsidRPr="0020324F" w:rsidRDefault="00161724" w:rsidP="001063FC">
      <w:pPr>
        <w:contextualSpacing/>
        <w:jc w:val="both"/>
      </w:pPr>
      <w:r w:rsidRPr="0020324F">
        <w:t>Главным распорядителем бюджетных средств, предусмотренных на предоставление субсидий, является департамент по физической культуре, спорту и молодежной политике Ярославской области (далее – департамент).</w:t>
      </w:r>
    </w:p>
    <w:p w:rsidR="00161724" w:rsidRPr="0020324F" w:rsidRDefault="00161724" w:rsidP="001063FC">
      <w:pPr>
        <w:autoSpaceDE w:val="0"/>
        <w:autoSpaceDN w:val="0"/>
        <w:adjustRightInd w:val="0"/>
        <w:contextualSpacing/>
        <w:jc w:val="both"/>
        <w:rPr>
          <w:rFonts w:cs="Times New Roman"/>
          <w:szCs w:val="28"/>
        </w:rPr>
      </w:pPr>
      <w:r w:rsidRPr="0020324F">
        <w:rPr>
          <w:rFonts w:cs="Times New Roman"/>
          <w:szCs w:val="28"/>
        </w:rPr>
        <w:t>3. Предложения по объемам бюджетных ассигнований областного бюджета на очередной финансовый год и плановый период с соответствующими обоснованиями предоставляются департаментом в департамент финансов Ярославской области (далее – департамент финансов) в порядке и сроки, установленные порядком составления проекта областного бюджета на очередной финансовый год и на плановый период.</w:t>
      </w:r>
    </w:p>
    <w:p w:rsidR="00161724" w:rsidRPr="0020324F" w:rsidRDefault="00161724" w:rsidP="001063FC">
      <w:pPr>
        <w:autoSpaceDE w:val="0"/>
        <w:autoSpaceDN w:val="0"/>
        <w:adjustRightInd w:val="0"/>
        <w:contextualSpacing/>
        <w:jc w:val="both"/>
        <w:rPr>
          <w:rFonts w:cs="Times New Roman"/>
          <w:szCs w:val="28"/>
        </w:rPr>
      </w:pPr>
      <w:r w:rsidRPr="0020324F">
        <w:rPr>
          <w:rFonts w:cs="Times New Roman"/>
          <w:szCs w:val="28"/>
        </w:rPr>
        <w:t>4. Критерием отбора муниципальных образований области для участия в задаче является представление ими в департамент в срок, установленный департаментом, заявки, составленной в произвольной форме, на участие в задаче в планируемом году с указанием объема финансирования из местного бюджета.</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5. Субсидии предоставляются муниципальным образованиям области и расходуются ими при выполнении следующих условий:</w:t>
      </w:r>
    </w:p>
    <w:p w:rsidR="00161724" w:rsidRPr="0020324F" w:rsidRDefault="00161724" w:rsidP="001063FC">
      <w:pPr>
        <w:contextualSpacing/>
        <w:jc w:val="both"/>
        <w:rPr>
          <w:rFonts w:cs="Times New Roman"/>
          <w:bCs/>
          <w:szCs w:val="28"/>
        </w:rPr>
      </w:pPr>
      <w:r w:rsidRPr="0020324F">
        <w:rPr>
          <w:rFonts w:cs="Times New Roman"/>
          <w:bCs/>
          <w:color w:val="000000"/>
          <w:szCs w:val="28"/>
        </w:rPr>
        <w:lastRenderedPageBreak/>
        <w:t xml:space="preserve">- наличие списка молодых семей – участников задачи, изъявивших желание получить социальную выплату, составленного по форме </w:t>
      </w:r>
      <w:r w:rsidRPr="0020324F">
        <w:rPr>
          <w:rFonts w:cs="Times New Roman"/>
          <w:szCs w:val="28"/>
        </w:rPr>
        <w:t xml:space="preserve">согласно приложению 2 к Положению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 утвержденному постановлением Правительства области от 11.06.2020 № 514-п "О реализации отдельных положений постановления Правительства Российской Федерации от 17 декабря 2010 г. № 1050"» </w:t>
      </w:r>
    </w:p>
    <w:p w:rsidR="00161724" w:rsidRPr="0020324F" w:rsidRDefault="00161724" w:rsidP="001063FC">
      <w:pPr>
        <w:contextualSpacing/>
        <w:jc w:val="both"/>
        <w:rPr>
          <w:rFonts w:cs="Times New Roman"/>
          <w:bCs/>
          <w:szCs w:val="28"/>
        </w:rPr>
      </w:pPr>
      <w:r w:rsidRPr="0020324F">
        <w:rPr>
          <w:rFonts w:cs="Times New Roman"/>
          <w:bCs/>
          <w:szCs w:val="28"/>
        </w:rPr>
        <w:t>- наличие разработанной и утвержденной муниципальной программы по обеспечению жильем молодых семей;</w:t>
      </w:r>
    </w:p>
    <w:p w:rsidR="00161724" w:rsidRPr="0020324F" w:rsidRDefault="00161724" w:rsidP="001063FC">
      <w:pPr>
        <w:contextualSpacing/>
        <w:jc w:val="both"/>
        <w:rPr>
          <w:rFonts w:cs="Times New Roman"/>
          <w:bCs/>
          <w:szCs w:val="28"/>
        </w:rPr>
      </w:pPr>
      <w:r w:rsidRPr="0020324F">
        <w:rPr>
          <w:rFonts w:cs="Times New Roman"/>
          <w:bCs/>
          <w:szCs w:val="28"/>
        </w:rPr>
        <w:t>- наличие в бюджете муниципального образования области средств на реализацию задачи, подтвержденных выпиской из местного бюджета;</w:t>
      </w:r>
    </w:p>
    <w:p w:rsidR="00161724" w:rsidRPr="0020324F" w:rsidRDefault="00161724" w:rsidP="001063FC">
      <w:pPr>
        <w:contextualSpacing/>
        <w:jc w:val="both"/>
        <w:rPr>
          <w:rFonts w:cs="Times New Roman"/>
          <w:bCs/>
          <w:szCs w:val="28"/>
        </w:rPr>
      </w:pPr>
      <w:r w:rsidRPr="0020324F">
        <w:rPr>
          <w:rFonts w:cs="Times New Roman"/>
          <w:bCs/>
          <w:spacing w:val="-1"/>
          <w:szCs w:val="28"/>
        </w:rPr>
        <w:t xml:space="preserve">- наличие соглашения о реализации задачи (далее – соглашение), заключенного между департаментом и муниципальным образованием области – получателем субсидии в государственной интегрированной информационной системе управления общественными финансами «Электронный бюджет» (содержание соглашения должно соответствовать требованиям, установленным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w:t>
      </w:r>
    </w:p>
    <w:p w:rsidR="00161724" w:rsidRPr="0020324F" w:rsidRDefault="00161724" w:rsidP="001063FC">
      <w:pPr>
        <w:contextualSpacing/>
        <w:jc w:val="both"/>
        <w:rPr>
          <w:rFonts w:cs="Times New Roman"/>
          <w:bCs/>
          <w:szCs w:val="28"/>
        </w:rPr>
      </w:pPr>
      <w:r w:rsidRPr="0020324F">
        <w:rPr>
          <w:rFonts w:cs="Times New Roman"/>
          <w:bCs/>
          <w:szCs w:val="28"/>
        </w:rPr>
        <w:t>- соблюдение целевых направлений расходования субсидий, установленных Порядком;</w:t>
      </w:r>
    </w:p>
    <w:p w:rsidR="00161724" w:rsidRPr="0020324F" w:rsidRDefault="00161724" w:rsidP="001063FC">
      <w:pPr>
        <w:contextualSpacing/>
        <w:jc w:val="both"/>
        <w:rPr>
          <w:rFonts w:cs="Times New Roman"/>
          <w:bCs/>
          <w:szCs w:val="28"/>
        </w:rPr>
      </w:pPr>
      <w:r w:rsidRPr="0020324F">
        <w:rPr>
          <w:rFonts w:cs="Times New Roman"/>
          <w:bCs/>
          <w:szCs w:val="28"/>
        </w:rPr>
        <w:t>- выполнение требований к показателям результата использования субсидий, установленных Порядком;</w:t>
      </w:r>
      <w:r w:rsidRPr="0020324F">
        <w:t xml:space="preserve"> </w:t>
      </w:r>
    </w:p>
    <w:p w:rsidR="00161724" w:rsidRPr="0020324F" w:rsidRDefault="00161724" w:rsidP="001063FC">
      <w:pPr>
        <w:contextualSpacing/>
        <w:jc w:val="both"/>
        <w:rPr>
          <w:rFonts w:cs="Times New Roman"/>
          <w:bCs/>
          <w:szCs w:val="28"/>
        </w:rPr>
      </w:pPr>
      <w:r w:rsidRPr="0020324F">
        <w:rPr>
          <w:rFonts w:cs="Times New Roman"/>
          <w:bCs/>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бюджета, при невыполнении обязательств по достижению значений показателей результата использования субсидии</w:t>
      </w:r>
    </w:p>
    <w:p w:rsidR="00161724" w:rsidRPr="0020324F" w:rsidRDefault="00161724" w:rsidP="001063FC">
      <w:pPr>
        <w:contextualSpacing/>
        <w:jc w:val="both"/>
        <w:rPr>
          <w:rFonts w:cs="Times New Roman"/>
          <w:bCs/>
          <w:szCs w:val="28"/>
        </w:rPr>
      </w:pPr>
      <w:r w:rsidRPr="0020324F">
        <w:rPr>
          <w:rFonts w:cs="Times New Roman"/>
          <w:bCs/>
          <w:szCs w:val="28"/>
        </w:rPr>
        <w:t>- выполнение требований к срокам, порядку и формам представления отчетности об использовании субсидий, установленных Порядком.</w:t>
      </w:r>
    </w:p>
    <w:p w:rsidR="00161724" w:rsidRPr="00366CF0" w:rsidRDefault="00161724" w:rsidP="001063FC">
      <w:pPr>
        <w:contextualSpacing/>
        <w:jc w:val="both"/>
        <w:rPr>
          <w:rFonts w:eastAsia="Calibri" w:cs="Times New Roman"/>
          <w:szCs w:val="28"/>
        </w:rPr>
      </w:pPr>
      <w:r w:rsidRPr="0020324F">
        <w:rPr>
          <w:spacing w:val="2"/>
          <w:szCs w:val="28"/>
        </w:rPr>
        <w:t xml:space="preserve">6. </w:t>
      </w:r>
      <w:r w:rsidRPr="00130A53">
        <w:rPr>
          <w:spacing w:val="2"/>
          <w:szCs w:val="28"/>
        </w:rPr>
        <w:t>Оценка результативности и э</w:t>
      </w:r>
      <w:r w:rsidRPr="00130A53">
        <w:rPr>
          <w:spacing w:val="2"/>
        </w:rPr>
        <w:t xml:space="preserve">ффективности </w:t>
      </w:r>
      <w:r w:rsidRPr="00130A53">
        <w:rPr>
          <w:spacing w:val="2"/>
          <w:szCs w:val="28"/>
        </w:rPr>
        <w:t>использования субсидий осуществляется ежеквартально департаментом на основании отчетов, указанных в пункте 9 Порядка, представляемых муниципальными образо</w:t>
      </w:r>
      <w:r>
        <w:rPr>
          <w:spacing w:val="2"/>
          <w:szCs w:val="28"/>
        </w:rPr>
        <w:t xml:space="preserve">ваниями области в департамент. </w:t>
      </w:r>
    </w:p>
    <w:p w:rsidR="00161724" w:rsidRPr="0020324F" w:rsidRDefault="00161724" w:rsidP="001063FC">
      <w:pPr>
        <w:spacing w:before="30" w:after="30"/>
        <w:contextualSpacing/>
        <w:jc w:val="both"/>
        <w:rPr>
          <w:spacing w:val="2"/>
          <w:szCs w:val="28"/>
        </w:rPr>
      </w:pPr>
      <w:r w:rsidRPr="0020324F">
        <w:rPr>
          <w:spacing w:val="2"/>
          <w:szCs w:val="28"/>
        </w:rPr>
        <w:t>Расчет результативности использования субсидии муниципальным образованием области (</w:t>
      </w:r>
      <w:r w:rsidRPr="0020324F">
        <w:rPr>
          <w:spacing w:val="2"/>
          <w:szCs w:val="28"/>
          <w:lang w:val="en-US"/>
        </w:rPr>
        <w:t>R</w:t>
      </w:r>
      <w:r w:rsidRPr="0020324F">
        <w:rPr>
          <w:spacing w:val="2"/>
          <w:szCs w:val="28"/>
        </w:rPr>
        <w:t>) производится по формуле:</w:t>
      </w:r>
    </w:p>
    <w:p w:rsidR="00161724" w:rsidRPr="0020324F" w:rsidRDefault="00161724" w:rsidP="001063FC">
      <w:pPr>
        <w:spacing w:before="30" w:after="30"/>
        <w:ind w:firstLine="0"/>
        <w:contextualSpacing/>
        <w:jc w:val="center"/>
        <w:rPr>
          <w:spacing w:val="2"/>
        </w:rPr>
      </w:pPr>
      <w:r w:rsidRPr="0020324F">
        <w:rPr>
          <w:spacing w:val="2"/>
          <w:lang w:val="en-US"/>
        </w:rPr>
        <w:t>R</w:t>
      </w:r>
      <w:r w:rsidRPr="0020324F">
        <w:rPr>
          <w:spacing w:val="2"/>
        </w:rPr>
        <w:t xml:space="preserve"> = П</w:t>
      </w:r>
      <w:r w:rsidRPr="0020324F">
        <w:rPr>
          <w:spacing w:val="2"/>
          <w:vertAlign w:val="subscript"/>
        </w:rPr>
        <w:t>ф</w:t>
      </w:r>
      <w:r w:rsidRPr="0020324F">
        <w:rPr>
          <w:spacing w:val="2"/>
        </w:rPr>
        <w:t xml:space="preserve"> / П</w:t>
      </w:r>
      <w:r w:rsidRPr="0020324F">
        <w:rPr>
          <w:spacing w:val="2"/>
          <w:vertAlign w:val="subscript"/>
        </w:rPr>
        <w:t>п</w:t>
      </w:r>
      <w:r w:rsidRPr="0020324F">
        <w:rPr>
          <w:spacing w:val="2"/>
        </w:rPr>
        <w:t>,</w:t>
      </w:r>
    </w:p>
    <w:p w:rsidR="00161724" w:rsidRPr="0020324F" w:rsidRDefault="00161724" w:rsidP="001063FC">
      <w:pPr>
        <w:spacing w:before="30" w:after="30"/>
        <w:ind w:firstLine="0"/>
        <w:contextualSpacing/>
        <w:jc w:val="both"/>
        <w:rPr>
          <w:spacing w:val="2"/>
        </w:rPr>
      </w:pPr>
      <w:r w:rsidRPr="0020324F">
        <w:rPr>
          <w:spacing w:val="2"/>
        </w:rPr>
        <w:t>где:</w:t>
      </w:r>
    </w:p>
    <w:p w:rsidR="00161724" w:rsidRPr="0020324F" w:rsidRDefault="00161724" w:rsidP="001063FC">
      <w:pPr>
        <w:spacing w:before="30" w:after="30"/>
        <w:contextualSpacing/>
        <w:jc w:val="both"/>
        <w:rPr>
          <w:spacing w:val="2"/>
        </w:rPr>
      </w:pPr>
      <w:r w:rsidRPr="0020324F">
        <w:rPr>
          <w:spacing w:val="2"/>
        </w:rPr>
        <w:t>П</w:t>
      </w:r>
      <w:r w:rsidRPr="0020324F">
        <w:rPr>
          <w:spacing w:val="2"/>
          <w:vertAlign w:val="subscript"/>
        </w:rPr>
        <w:t>ф</w:t>
      </w:r>
      <w:r w:rsidRPr="0020324F">
        <w:rPr>
          <w:spacing w:val="2"/>
        </w:rPr>
        <w:t xml:space="preserve"> – фактическое значение соответствующего показателя результата использования субсидии; </w:t>
      </w:r>
    </w:p>
    <w:p w:rsidR="00161724" w:rsidRPr="0020324F" w:rsidRDefault="00161724" w:rsidP="001063FC">
      <w:pPr>
        <w:spacing w:before="30" w:after="30"/>
        <w:contextualSpacing/>
        <w:jc w:val="both"/>
        <w:rPr>
          <w:spacing w:val="2"/>
        </w:rPr>
      </w:pPr>
      <w:r w:rsidRPr="0020324F">
        <w:rPr>
          <w:spacing w:val="2"/>
        </w:rPr>
        <w:t>П</w:t>
      </w:r>
      <w:r w:rsidRPr="0020324F">
        <w:rPr>
          <w:spacing w:val="2"/>
          <w:vertAlign w:val="subscript"/>
        </w:rPr>
        <w:t>п</w:t>
      </w:r>
      <w:r w:rsidRPr="0020324F">
        <w:rPr>
          <w:spacing w:val="2"/>
        </w:rPr>
        <w:t xml:space="preserve"> – плановое значение соответствующего показателя результата использования субсидии.</w:t>
      </w:r>
      <w:r w:rsidRPr="0020324F">
        <w:t xml:space="preserve"> </w:t>
      </w:r>
    </w:p>
    <w:p w:rsidR="00161724" w:rsidRPr="0020324F" w:rsidRDefault="00161724" w:rsidP="001063FC">
      <w:pPr>
        <w:contextualSpacing/>
        <w:jc w:val="both"/>
        <w:rPr>
          <w:spacing w:val="2"/>
        </w:rPr>
      </w:pPr>
      <w:r w:rsidRPr="0020324F">
        <w:rPr>
          <w:spacing w:val="2"/>
        </w:rPr>
        <w:t xml:space="preserve">Показателем результата использования субсидии является количество молодых семей, обеспеченных социальными выплатами. </w:t>
      </w:r>
    </w:p>
    <w:p w:rsidR="00161724" w:rsidRPr="0020324F" w:rsidRDefault="00161724" w:rsidP="001063FC">
      <w:pPr>
        <w:spacing w:before="30" w:after="30"/>
        <w:contextualSpacing/>
        <w:jc w:val="both"/>
        <w:rPr>
          <w:spacing w:val="2"/>
        </w:rPr>
      </w:pPr>
      <w:r w:rsidRPr="0020324F">
        <w:rPr>
          <w:spacing w:val="2"/>
        </w:rPr>
        <w:lastRenderedPageBreak/>
        <w:t xml:space="preserve">Результативность использования субсидии признается высокой при значении показателя более 0,95, при значении показателя от 0,85 до 0,95 </w:t>
      </w:r>
      <w:r w:rsidRPr="0020324F">
        <w:rPr>
          <w:rFonts w:cs="Times New Roman"/>
          <w:spacing w:val="2"/>
        </w:rPr>
        <w:t>–</w:t>
      </w:r>
      <w:r w:rsidRPr="0020324F">
        <w:rPr>
          <w:spacing w:val="2"/>
        </w:rPr>
        <w:t xml:space="preserve"> средней, при значении показателя менее 0,85 </w:t>
      </w:r>
      <w:r w:rsidRPr="0020324F">
        <w:rPr>
          <w:rFonts w:cs="Times New Roman"/>
          <w:spacing w:val="2"/>
        </w:rPr>
        <w:t>–</w:t>
      </w:r>
      <w:r w:rsidRPr="0020324F">
        <w:rPr>
          <w:spacing w:val="2"/>
        </w:rPr>
        <w:t xml:space="preserve"> низкой.</w:t>
      </w:r>
    </w:p>
    <w:p w:rsidR="00161724" w:rsidRPr="0020324F" w:rsidRDefault="00161724" w:rsidP="001063FC">
      <w:pPr>
        <w:spacing w:before="30" w:after="30"/>
        <w:contextualSpacing/>
        <w:jc w:val="both"/>
        <w:rPr>
          <w:spacing w:val="2"/>
        </w:rPr>
      </w:pPr>
      <w:r w:rsidRPr="0020324F">
        <w:rPr>
          <w:spacing w:val="2"/>
        </w:rPr>
        <w:t>Расчет эффективности использования субсидии муниципальным образованием области (Э) производится по формуле:</w:t>
      </w:r>
    </w:p>
    <w:p w:rsidR="00161724" w:rsidRPr="0020324F" w:rsidRDefault="00161724" w:rsidP="001063FC">
      <w:pPr>
        <w:spacing w:before="30" w:after="30"/>
        <w:ind w:firstLine="0"/>
        <w:contextualSpacing/>
        <w:jc w:val="center"/>
        <w:rPr>
          <w:spacing w:val="2"/>
          <w:szCs w:val="28"/>
        </w:rPr>
      </w:pPr>
    </w:p>
    <w:p w:rsidR="00161724" w:rsidRPr="0020324F" w:rsidRDefault="00161724" w:rsidP="001063FC">
      <w:pPr>
        <w:spacing w:before="30" w:after="30"/>
        <w:ind w:firstLine="0"/>
        <w:contextualSpacing/>
        <w:jc w:val="center"/>
        <w:rPr>
          <w:spacing w:val="2"/>
        </w:rPr>
      </w:pPr>
      <w:r w:rsidRPr="0020324F">
        <w:rPr>
          <w:spacing w:val="2"/>
        </w:rPr>
        <w:t xml:space="preserve">Э = </w:t>
      </w:r>
      <w:r w:rsidRPr="0020324F">
        <w:rPr>
          <w:spacing w:val="2"/>
          <w:lang w:val="en-US"/>
        </w:rPr>
        <w:t>R</w:t>
      </w:r>
      <w:r w:rsidRPr="0020324F">
        <w:rPr>
          <w:spacing w:val="2"/>
        </w:rPr>
        <w:t xml:space="preserve"> </w:t>
      </w:r>
      <w:r w:rsidRPr="0020324F">
        <w:rPr>
          <w:rFonts w:cs="Times New Roman"/>
          <w:spacing w:val="2"/>
        </w:rPr>
        <w:t>×</w:t>
      </w:r>
      <w:r w:rsidRPr="0020324F">
        <w:rPr>
          <w:spacing w:val="2"/>
        </w:rPr>
        <w:t xml:space="preserve"> П / Ф,</w:t>
      </w:r>
    </w:p>
    <w:p w:rsidR="00161724" w:rsidRPr="0020324F" w:rsidRDefault="00161724" w:rsidP="001063FC">
      <w:pPr>
        <w:spacing w:before="30" w:after="30"/>
        <w:ind w:firstLine="0"/>
        <w:contextualSpacing/>
        <w:jc w:val="both"/>
        <w:rPr>
          <w:spacing w:val="2"/>
        </w:rPr>
      </w:pPr>
      <w:r w:rsidRPr="0020324F">
        <w:rPr>
          <w:spacing w:val="2"/>
        </w:rPr>
        <w:t>где:</w:t>
      </w:r>
    </w:p>
    <w:p w:rsidR="00161724" w:rsidRPr="0020324F" w:rsidRDefault="00161724" w:rsidP="001063FC">
      <w:pPr>
        <w:spacing w:before="30" w:after="30"/>
        <w:contextualSpacing/>
        <w:jc w:val="both"/>
        <w:rPr>
          <w:spacing w:val="2"/>
        </w:rPr>
      </w:pPr>
      <w:r w:rsidRPr="0020324F">
        <w:rPr>
          <w:spacing w:val="2"/>
          <w:lang w:val="en-US"/>
        </w:rPr>
        <w:t>R</w:t>
      </w:r>
      <w:r w:rsidRPr="0020324F">
        <w:rPr>
          <w:spacing w:val="2"/>
        </w:rPr>
        <w:t xml:space="preserve"> – показатель результативности использования субсидии муниципальным образованием области;</w:t>
      </w:r>
    </w:p>
    <w:p w:rsidR="00161724" w:rsidRPr="0020324F" w:rsidRDefault="00161724" w:rsidP="001063FC">
      <w:pPr>
        <w:spacing w:before="30" w:after="30"/>
        <w:contextualSpacing/>
        <w:jc w:val="both"/>
        <w:rPr>
          <w:spacing w:val="2"/>
        </w:rPr>
      </w:pPr>
      <w:r w:rsidRPr="0020324F">
        <w:rPr>
          <w:spacing w:val="2"/>
        </w:rPr>
        <w:t>П – плановый объем финансирования субсидии муниципальному образованию области, предусмотренный законом об областном бюджете;</w:t>
      </w:r>
    </w:p>
    <w:p w:rsidR="00161724" w:rsidRPr="0020324F" w:rsidRDefault="00161724" w:rsidP="001063FC">
      <w:pPr>
        <w:spacing w:before="30" w:after="30"/>
        <w:contextualSpacing/>
        <w:jc w:val="both"/>
        <w:rPr>
          <w:spacing w:val="2"/>
        </w:rPr>
      </w:pPr>
      <w:r w:rsidRPr="0020324F">
        <w:rPr>
          <w:spacing w:val="2"/>
        </w:rPr>
        <w:t>Ф – фактический объем финансирования субсидии, освоенный муниципальным образованием области.</w:t>
      </w:r>
    </w:p>
    <w:p w:rsidR="00161724" w:rsidRPr="0020324F" w:rsidRDefault="00161724" w:rsidP="001063FC">
      <w:pPr>
        <w:autoSpaceDE w:val="0"/>
        <w:autoSpaceDN w:val="0"/>
        <w:adjustRightInd w:val="0"/>
        <w:contextualSpacing/>
        <w:jc w:val="both"/>
        <w:rPr>
          <w:rFonts w:cs="Times New Roman"/>
          <w:szCs w:val="28"/>
        </w:rPr>
      </w:pPr>
      <w:r w:rsidRPr="0020324F">
        <w:rPr>
          <w:spacing w:val="-2"/>
          <w:szCs w:val="28"/>
        </w:rPr>
        <w:t>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w:t>
      </w:r>
      <w:r w:rsidRPr="0020324F">
        <w:rPr>
          <w:rFonts w:cs="Times New Roman"/>
          <w:szCs w:val="28"/>
        </w:rPr>
        <w:t xml:space="preserve"> </w:t>
      </w:r>
    </w:p>
    <w:p w:rsidR="00161724" w:rsidRPr="0020324F" w:rsidRDefault="00161724" w:rsidP="001063FC">
      <w:pPr>
        <w:contextualSpacing/>
        <w:jc w:val="both"/>
        <w:rPr>
          <w:rFonts w:cs="Times New Roman"/>
          <w:szCs w:val="28"/>
        </w:rPr>
      </w:pPr>
      <w:r w:rsidRPr="0020324F">
        <w:rPr>
          <w:rFonts w:cs="Times New Roman"/>
          <w:szCs w:val="28"/>
        </w:rPr>
        <w:t>В срок до 01 апреля года, следующего за годом предоставления субсидии, муниципальное образование обязано осуществить возврат субсидии в областной бюджет по платежным реквизитам, указанным в уведомлении о возврате субсидии.</w:t>
      </w:r>
    </w:p>
    <w:p w:rsidR="00161724" w:rsidRPr="0020324F" w:rsidRDefault="00161724" w:rsidP="001063FC">
      <w:pPr>
        <w:widowControl w:val="0"/>
        <w:autoSpaceDE w:val="0"/>
        <w:autoSpaceDN w:val="0"/>
        <w:adjustRightInd w:val="0"/>
        <w:contextualSpacing/>
        <w:jc w:val="both"/>
        <w:rPr>
          <w:rFonts w:cs="Times New Roman"/>
          <w:szCs w:val="28"/>
        </w:rPr>
      </w:pPr>
      <w:r w:rsidRPr="0020324F">
        <w:rPr>
          <w:spacing w:val="2"/>
          <w:szCs w:val="28"/>
        </w:rPr>
        <w:t>7. </w:t>
      </w:r>
      <w:r w:rsidRPr="0020324F">
        <w:rPr>
          <w:szCs w:val="28"/>
        </w:rPr>
        <w:t xml:space="preserve"> </w:t>
      </w:r>
      <w:r w:rsidRPr="0020324F">
        <w:rPr>
          <w:rFonts w:cs="Times New Roman"/>
          <w:szCs w:val="28"/>
        </w:rPr>
        <w:t>Распределение субсидий между муниципальными образованиями области:</w:t>
      </w:r>
    </w:p>
    <w:p w:rsidR="00161724" w:rsidRPr="0020324F" w:rsidRDefault="00161724" w:rsidP="001063FC">
      <w:pPr>
        <w:contextualSpacing/>
        <w:jc w:val="both"/>
        <w:rPr>
          <w:rFonts w:cs="Times New Roman"/>
          <w:szCs w:val="28"/>
        </w:rPr>
      </w:pPr>
      <w:r w:rsidRPr="0020324F">
        <w:rPr>
          <w:rFonts w:cs="Times New Roman"/>
          <w:szCs w:val="28"/>
        </w:rPr>
        <w:t>7.1. Средства областного бюджета, предусмотренные на реализацию задачи в рамках заключенного соглашения о предоставлении субсидии из федерального бюджета между Министерством строительства и жилищно-коммунального хозяйства Российской Федерации и Правительством области, распределяются между муниципальными образованиями области на основании выписок из бюджетов муниципальных образований области. Объем указанных средств, выделяемых муниципальному образованию области на реализацию задачи (С</w:t>
      </w:r>
      <w:r w:rsidRPr="0020324F">
        <w:rPr>
          <w:rFonts w:cs="Times New Roman"/>
          <w:szCs w:val="28"/>
          <w:vertAlign w:val="subscript"/>
        </w:rPr>
        <w:t>об</w:t>
      </w:r>
      <w:r w:rsidRPr="0020324F">
        <w:rPr>
          <w:rFonts w:cs="Times New Roman"/>
          <w:szCs w:val="28"/>
        </w:rPr>
        <w:t>), рассчитывается по следующей формуле:</w:t>
      </w:r>
    </w:p>
    <w:p w:rsidR="00161724" w:rsidRPr="0020324F" w:rsidRDefault="00161724" w:rsidP="001063FC">
      <w:pPr>
        <w:contextualSpacing/>
        <w:jc w:val="both"/>
        <w:rPr>
          <w:rFonts w:cs="Times New Roman"/>
          <w:szCs w:val="28"/>
        </w:rPr>
      </w:pPr>
    </w:p>
    <w:p w:rsidR="00161724" w:rsidRPr="0020324F" w:rsidRDefault="00161724" w:rsidP="001063FC">
      <w:pPr>
        <w:ind w:firstLine="0"/>
        <w:contextualSpacing/>
        <w:jc w:val="center"/>
        <w:rPr>
          <w:rFonts w:cs="Times New Roman"/>
          <w:szCs w:val="28"/>
        </w:rPr>
      </w:pPr>
      <w:r w:rsidRPr="0020324F">
        <w:rPr>
          <w:rFonts w:cs="Times New Roman"/>
          <w:szCs w:val="28"/>
        </w:rPr>
        <w:t>С</w:t>
      </w:r>
      <w:r w:rsidRPr="0020324F">
        <w:rPr>
          <w:rFonts w:cs="Times New Roman"/>
          <w:szCs w:val="28"/>
          <w:vertAlign w:val="subscript"/>
        </w:rPr>
        <w:t>об</w:t>
      </w:r>
      <w:r w:rsidRPr="0020324F">
        <w:rPr>
          <w:rFonts w:cs="Times New Roman"/>
          <w:szCs w:val="28"/>
        </w:rPr>
        <w:t xml:space="preserve"> = О</w:t>
      </w:r>
      <w:r w:rsidRPr="0020324F">
        <w:rPr>
          <w:rFonts w:cs="Times New Roman"/>
          <w:szCs w:val="28"/>
          <w:vertAlign w:val="subscript"/>
        </w:rPr>
        <w:t>об</w:t>
      </w:r>
      <w:r w:rsidRPr="0020324F">
        <w:rPr>
          <w:rFonts w:cs="Times New Roman"/>
          <w:szCs w:val="28"/>
        </w:rPr>
        <w:t xml:space="preserve"> × (О</w:t>
      </w:r>
      <w:r w:rsidRPr="0020324F">
        <w:rPr>
          <w:rFonts w:cs="Times New Roman"/>
          <w:szCs w:val="28"/>
          <w:vertAlign w:val="subscript"/>
        </w:rPr>
        <w:t>мб</w:t>
      </w:r>
      <w:r w:rsidRPr="0020324F">
        <w:rPr>
          <w:rFonts w:cs="Times New Roman"/>
          <w:szCs w:val="28"/>
        </w:rPr>
        <w:t xml:space="preserve"> / С</w:t>
      </w:r>
      <w:r w:rsidRPr="0020324F">
        <w:rPr>
          <w:rFonts w:cs="Times New Roman"/>
          <w:szCs w:val="28"/>
          <w:vertAlign w:val="subscript"/>
        </w:rPr>
        <w:t>мб</w:t>
      </w:r>
      <w:r w:rsidRPr="0020324F">
        <w:rPr>
          <w:rFonts w:cs="Times New Roman"/>
          <w:szCs w:val="28"/>
        </w:rPr>
        <w:t>),</w:t>
      </w:r>
    </w:p>
    <w:p w:rsidR="00161724" w:rsidRPr="0020324F" w:rsidRDefault="00161724" w:rsidP="001063FC">
      <w:pPr>
        <w:ind w:firstLine="0"/>
        <w:contextualSpacing/>
        <w:jc w:val="both"/>
        <w:rPr>
          <w:rFonts w:cs="Times New Roman"/>
          <w:szCs w:val="28"/>
        </w:rPr>
      </w:pPr>
      <w:r w:rsidRPr="0020324F">
        <w:rPr>
          <w:rFonts w:cs="Times New Roman"/>
          <w:szCs w:val="28"/>
        </w:rPr>
        <w:t>где:</w:t>
      </w:r>
    </w:p>
    <w:p w:rsidR="00161724" w:rsidRPr="0020324F" w:rsidRDefault="00161724" w:rsidP="001063FC">
      <w:pPr>
        <w:contextualSpacing/>
        <w:jc w:val="both"/>
        <w:rPr>
          <w:rFonts w:cs="Times New Roman"/>
          <w:szCs w:val="28"/>
        </w:rPr>
      </w:pPr>
      <w:r w:rsidRPr="0020324F">
        <w:rPr>
          <w:rFonts w:cs="Times New Roman"/>
          <w:szCs w:val="28"/>
        </w:rPr>
        <w:lastRenderedPageBreak/>
        <w:t>О</w:t>
      </w:r>
      <w:r w:rsidRPr="0020324F">
        <w:rPr>
          <w:rFonts w:cs="Times New Roman"/>
          <w:szCs w:val="28"/>
          <w:vertAlign w:val="subscript"/>
        </w:rPr>
        <w:t>об</w:t>
      </w:r>
      <w:r w:rsidRPr="0020324F">
        <w:rPr>
          <w:rFonts w:cs="Times New Roman"/>
          <w:szCs w:val="28"/>
        </w:rPr>
        <w:t xml:space="preserve"> – объем средств областного бюджета, утвержденный на реализацию задачи в соответствующем году;</w:t>
      </w:r>
    </w:p>
    <w:p w:rsidR="00161724" w:rsidRPr="0020324F" w:rsidRDefault="00161724" w:rsidP="001063FC">
      <w:pPr>
        <w:contextualSpacing/>
        <w:jc w:val="both"/>
        <w:rPr>
          <w:rFonts w:cs="Times New Roman"/>
          <w:szCs w:val="28"/>
        </w:rPr>
      </w:pPr>
      <w:r w:rsidRPr="0020324F">
        <w:rPr>
          <w:rFonts w:cs="Times New Roman"/>
          <w:szCs w:val="28"/>
        </w:rPr>
        <w:t>О</w:t>
      </w:r>
      <w:r w:rsidRPr="0020324F">
        <w:rPr>
          <w:rFonts w:cs="Times New Roman"/>
          <w:szCs w:val="28"/>
          <w:vertAlign w:val="subscript"/>
        </w:rPr>
        <w:t>мб</w:t>
      </w:r>
      <w:r w:rsidRPr="0020324F">
        <w:rPr>
          <w:rFonts w:cs="Times New Roman"/>
          <w:szCs w:val="28"/>
        </w:rPr>
        <w:t xml:space="preserve"> – объем средств местного бюджета, предусмотренный на реализацию задачи в соответствующем году;</w:t>
      </w:r>
    </w:p>
    <w:p w:rsidR="00161724" w:rsidRPr="0020324F" w:rsidRDefault="00161724" w:rsidP="001063FC">
      <w:pPr>
        <w:contextualSpacing/>
        <w:jc w:val="both"/>
        <w:rPr>
          <w:rFonts w:cs="Times New Roman"/>
          <w:szCs w:val="28"/>
        </w:rPr>
      </w:pPr>
      <w:r w:rsidRPr="0020324F">
        <w:rPr>
          <w:rFonts w:cs="Times New Roman"/>
          <w:szCs w:val="28"/>
        </w:rPr>
        <w:t>С</w:t>
      </w:r>
      <w:r w:rsidRPr="0020324F">
        <w:rPr>
          <w:rFonts w:cs="Times New Roman"/>
          <w:szCs w:val="28"/>
          <w:vertAlign w:val="subscript"/>
        </w:rPr>
        <w:t>мб</w:t>
      </w:r>
      <w:r w:rsidRPr="0020324F">
        <w:rPr>
          <w:rFonts w:cs="Times New Roman"/>
          <w:szCs w:val="28"/>
        </w:rPr>
        <w:t xml:space="preserve"> – совокупный объем средств местных бюджетов, предусмотренный на реализацию задачи в соответствующем году и рассчитываемый по формуле:</w:t>
      </w:r>
    </w:p>
    <w:p w:rsidR="00161724" w:rsidRPr="0020324F" w:rsidRDefault="00161724" w:rsidP="001063FC">
      <w:pPr>
        <w:contextualSpacing/>
        <w:jc w:val="both"/>
        <w:rPr>
          <w:rFonts w:cs="Times New Roman"/>
          <w:szCs w:val="28"/>
        </w:rPr>
      </w:pPr>
    </w:p>
    <w:p w:rsidR="00161724" w:rsidRPr="0020324F" w:rsidRDefault="00161724" w:rsidP="001063FC">
      <w:pPr>
        <w:ind w:firstLine="0"/>
        <w:contextualSpacing/>
        <w:jc w:val="center"/>
        <w:rPr>
          <w:rFonts w:cs="Times New Roman"/>
          <w:szCs w:val="28"/>
        </w:rPr>
      </w:pPr>
      <w:r w:rsidRPr="0020324F">
        <w:rPr>
          <w:rFonts w:cs="Times New Roman"/>
          <w:szCs w:val="28"/>
        </w:rPr>
        <w:t>С</w:t>
      </w:r>
      <w:r w:rsidRPr="0020324F">
        <w:rPr>
          <w:rFonts w:cs="Times New Roman"/>
          <w:szCs w:val="28"/>
          <w:vertAlign w:val="subscript"/>
        </w:rPr>
        <w:t>мб</w:t>
      </w:r>
      <w:r w:rsidRPr="0020324F">
        <w:rPr>
          <w:rFonts w:cs="Times New Roman"/>
          <w:szCs w:val="28"/>
        </w:rPr>
        <w:t xml:space="preserve"> = О</w:t>
      </w:r>
      <w:r w:rsidRPr="0020324F">
        <w:rPr>
          <w:rFonts w:cs="Times New Roman"/>
          <w:szCs w:val="28"/>
          <w:vertAlign w:val="subscript"/>
        </w:rPr>
        <w:t>мб1</w:t>
      </w:r>
      <w:r w:rsidRPr="0020324F">
        <w:rPr>
          <w:rFonts w:cs="Times New Roman"/>
          <w:szCs w:val="28"/>
        </w:rPr>
        <w:t xml:space="preserve"> + О</w:t>
      </w:r>
      <w:r w:rsidRPr="0020324F">
        <w:rPr>
          <w:rFonts w:cs="Times New Roman"/>
          <w:szCs w:val="28"/>
          <w:vertAlign w:val="subscript"/>
        </w:rPr>
        <w:t>мб2</w:t>
      </w:r>
      <w:r w:rsidRPr="0020324F">
        <w:rPr>
          <w:rFonts w:cs="Times New Roman"/>
          <w:szCs w:val="28"/>
        </w:rPr>
        <w:t xml:space="preserve"> + О</w:t>
      </w:r>
      <w:r w:rsidRPr="0020324F">
        <w:rPr>
          <w:rFonts w:cs="Times New Roman"/>
          <w:szCs w:val="28"/>
          <w:vertAlign w:val="subscript"/>
        </w:rPr>
        <w:t>мб3</w:t>
      </w:r>
      <w:r w:rsidRPr="0020324F">
        <w:rPr>
          <w:rFonts w:cs="Times New Roman"/>
          <w:szCs w:val="28"/>
        </w:rPr>
        <w:t xml:space="preserve"> + ... .</w:t>
      </w:r>
    </w:p>
    <w:p w:rsidR="00161724" w:rsidRPr="0020324F" w:rsidRDefault="00161724" w:rsidP="001063FC">
      <w:pPr>
        <w:contextualSpacing/>
        <w:jc w:val="both"/>
        <w:rPr>
          <w:rFonts w:cs="Times New Roman"/>
          <w:szCs w:val="28"/>
        </w:rPr>
      </w:pPr>
    </w:p>
    <w:p w:rsidR="00161724" w:rsidRPr="0020324F" w:rsidRDefault="00161724" w:rsidP="001063FC">
      <w:pPr>
        <w:contextualSpacing/>
        <w:jc w:val="both"/>
        <w:rPr>
          <w:rFonts w:cs="Times New Roman"/>
          <w:szCs w:val="28"/>
        </w:rPr>
      </w:pPr>
      <w:r w:rsidRPr="0020324F">
        <w:rPr>
          <w:rFonts w:cs="Times New Roman"/>
          <w:szCs w:val="28"/>
        </w:rPr>
        <w:t>Объем средств бюджета муниципального образования области (С</w:t>
      </w:r>
      <w:r w:rsidRPr="0020324F">
        <w:rPr>
          <w:rFonts w:cs="Times New Roman"/>
          <w:szCs w:val="28"/>
          <w:vertAlign w:val="subscript"/>
        </w:rPr>
        <w:t>мо</w:t>
      </w:r>
      <w:r w:rsidRPr="0020324F">
        <w:rPr>
          <w:rFonts w:cs="Times New Roman"/>
          <w:szCs w:val="28"/>
        </w:rPr>
        <w:t>), планируемый к выделению на реализацию задачи в соответствующем году, рассчитывается по следующей формуле:</w:t>
      </w:r>
    </w:p>
    <w:p w:rsidR="00161724" w:rsidRPr="0020324F" w:rsidRDefault="00161724" w:rsidP="001063FC">
      <w:pPr>
        <w:contextualSpacing/>
        <w:jc w:val="both"/>
        <w:rPr>
          <w:rFonts w:cs="Times New Roman"/>
          <w:szCs w:val="28"/>
        </w:rPr>
      </w:pPr>
    </w:p>
    <w:p w:rsidR="00161724" w:rsidRPr="0020324F" w:rsidRDefault="00161724" w:rsidP="001063FC">
      <w:pPr>
        <w:ind w:firstLine="0"/>
        <w:contextualSpacing/>
        <w:jc w:val="center"/>
        <w:rPr>
          <w:rFonts w:cs="Times New Roman"/>
          <w:szCs w:val="28"/>
        </w:rPr>
      </w:pPr>
      <w:r w:rsidRPr="0020324F">
        <w:rPr>
          <w:rFonts w:cs="Times New Roman"/>
          <w:szCs w:val="28"/>
        </w:rPr>
        <w:t>С</w:t>
      </w:r>
      <w:r w:rsidRPr="0020324F">
        <w:rPr>
          <w:rFonts w:cs="Times New Roman"/>
          <w:szCs w:val="28"/>
          <w:vertAlign w:val="subscript"/>
        </w:rPr>
        <w:t>мо</w:t>
      </w:r>
      <w:r w:rsidRPr="0020324F">
        <w:rPr>
          <w:rFonts w:cs="Times New Roman"/>
          <w:szCs w:val="28"/>
        </w:rPr>
        <w:t xml:space="preserve"> = ∑ (Н × РЖ × Р),</w:t>
      </w:r>
    </w:p>
    <w:p w:rsidR="00161724" w:rsidRPr="0020324F" w:rsidRDefault="00161724" w:rsidP="001063FC">
      <w:pPr>
        <w:ind w:firstLine="0"/>
        <w:contextualSpacing/>
        <w:jc w:val="both"/>
        <w:rPr>
          <w:rFonts w:cs="Times New Roman"/>
          <w:szCs w:val="28"/>
        </w:rPr>
      </w:pPr>
      <w:r w:rsidRPr="0020324F">
        <w:rPr>
          <w:rFonts w:cs="Times New Roman"/>
          <w:szCs w:val="28"/>
        </w:rPr>
        <w:t>где:</w:t>
      </w:r>
    </w:p>
    <w:p w:rsidR="00161724" w:rsidRPr="0020324F" w:rsidRDefault="00161724" w:rsidP="001063FC">
      <w:pPr>
        <w:contextualSpacing/>
        <w:jc w:val="both"/>
        <w:rPr>
          <w:rFonts w:cs="Times New Roman"/>
          <w:szCs w:val="28"/>
        </w:rPr>
      </w:pPr>
      <w:r w:rsidRPr="0020324F">
        <w:rPr>
          <w:rFonts w:cs="Times New Roman"/>
          <w:szCs w:val="28"/>
        </w:rPr>
        <w:t>Н – норматив стоимости 1 кв. м общей площади жилья по соответствующему муниципальному образованию области, определяемый в соответствии с требованиями, установленными пунктом 13 Правил предоставления молодым семьям социальных выплат на приобретение (строительство) жилья и их использования, приведенных в приложении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 декабря 2010 г.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cs="Times New Roman"/>
          <w:szCs w:val="28"/>
        </w:rPr>
        <w:t>(</w:t>
      </w:r>
      <w:r w:rsidRPr="0020324F">
        <w:rPr>
          <w:rFonts w:cs="Times New Roman"/>
          <w:szCs w:val="28"/>
        </w:rPr>
        <w:t xml:space="preserve">абзац в ред. постановления Правительства области от 09.11.2020 № 881-п </w:t>
      </w:r>
      <w:r>
        <w:rPr>
          <w:rFonts w:cs="Times New Roman"/>
          <w:szCs w:val="28"/>
        </w:rPr>
        <w:t>)</w:t>
      </w:r>
    </w:p>
    <w:p w:rsidR="00161724" w:rsidRPr="0020324F" w:rsidRDefault="00161724" w:rsidP="001063FC">
      <w:pPr>
        <w:contextualSpacing/>
        <w:jc w:val="both"/>
        <w:rPr>
          <w:rFonts w:cs="Times New Roman"/>
          <w:szCs w:val="28"/>
        </w:rPr>
      </w:pPr>
      <w:r w:rsidRPr="0020324F">
        <w:rPr>
          <w:rFonts w:cs="Times New Roman"/>
          <w:szCs w:val="28"/>
        </w:rPr>
        <w:t>РЖ – размер общей площади жилого помещения, определяемый в соответствии с пунктом 15 Правил предоставления молодым семьям социальных выплат на приобретение (строительство) жилья и их использования, приведенных в приложении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 декабря 2010 г.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0324F">
        <w:t xml:space="preserve"> </w:t>
      </w:r>
    </w:p>
    <w:p w:rsidR="00161724" w:rsidRPr="0020324F" w:rsidRDefault="00161724" w:rsidP="001063FC">
      <w:pPr>
        <w:contextualSpacing/>
        <w:jc w:val="both"/>
        <w:rPr>
          <w:rFonts w:cs="Times New Roman"/>
          <w:szCs w:val="28"/>
        </w:rPr>
      </w:pPr>
      <w:r w:rsidRPr="0020324F">
        <w:rPr>
          <w:rFonts w:cs="Times New Roman"/>
          <w:szCs w:val="28"/>
        </w:rPr>
        <w:t>Р – размер социальной выплаты, предоставляемой молодой семье за счет средств бюджета муниципального образования области, определяемый в соответствии с пунктом 8 Порядка.</w:t>
      </w:r>
    </w:p>
    <w:p w:rsidR="00161724" w:rsidRPr="0020324F" w:rsidRDefault="00161724" w:rsidP="001063FC">
      <w:pPr>
        <w:contextualSpacing/>
        <w:jc w:val="both"/>
        <w:rPr>
          <w:rFonts w:cs="Times New Roman"/>
          <w:szCs w:val="28"/>
        </w:rPr>
      </w:pPr>
      <w:r w:rsidRPr="0020324F">
        <w:rPr>
          <w:rFonts w:cs="Times New Roman"/>
          <w:szCs w:val="28"/>
        </w:rPr>
        <w:t xml:space="preserve">Средства федерального и областного бюджетов, предусмотренные на софинансирование предоставления социальных выплат, перечисляются в виде </w:t>
      </w:r>
      <w:r w:rsidRPr="0020324F">
        <w:rPr>
          <w:rFonts w:cs="Times New Roman"/>
          <w:szCs w:val="28"/>
        </w:rPr>
        <w:lastRenderedPageBreak/>
        <w:t>субсидий в бюджеты муниципальных образований области исходя из заявленных государственным заказчиком объемов средств, определенных на основании информации органов местного самоуправления о принятии заявлений о выдаче свидетельства о праве на получение социальной выплаты (далее – свидетельство). Указанные средства выделяются на основании соглашения.</w:t>
      </w:r>
    </w:p>
    <w:p w:rsidR="00161724" w:rsidRPr="0020324F" w:rsidRDefault="00161724" w:rsidP="001063FC">
      <w:pPr>
        <w:contextualSpacing/>
        <w:jc w:val="both"/>
        <w:rPr>
          <w:rFonts w:cs="Times New Roman"/>
          <w:szCs w:val="28"/>
          <w:lang w:eastAsia="ru-RU"/>
        </w:rPr>
      </w:pPr>
      <w:r w:rsidRPr="0020324F">
        <w:rPr>
          <w:rFonts w:cs="Times New Roman"/>
          <w:szCs w:val="28"/>
          <w:lang w:eastAsia="ru-RU"/>
        </w:rPr>
        <w:t>Расходование субсидии, поступившей в областной бюджет из федерального бюджета на реализацию</w:t>
      </w:r>
      <w:r w:rsidRPr="0020324F">
        <w:rPr>
          <w:rFonts w:ascii="Arial" w:hAnsi="Arial" w:cs="Arial"/>
          <w:sz w:val="18"/>
          <w:szCs w:val="18"/>
          <w:lang w:eastAsia="ru-RU"/>
        </w:rPr>
        <w:t xml:space="preserve"> </w:t>
      </w:r>
      <w:r w:rsidRPr="0020324F">
        <w:rPr>
          <w:rFonts w:cs="Times New Roman"/>
          <w:szCs w:val="28"/>
          <w:lang w:eastAsia="ru-RU"/>
        </w:rPr>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w:t>
      </w:r>
      <w:r>
        <w:rPr>
          <w:rFonts w:cs="Times New Roman"/>
          <w:szCs w:val="28"/>
          <w:lang w:eastAsia="ru-RU"/>
        </w:rPr>
        <w:t xml:space="preserve"> </w:t>
      </w:r>
      <w:r w:rsidRPr="0020324F">
        <w:rPr>
          <w:rFonts w:cs="Times New Roman"/>
          <w:szCs w:val="28"/>
          <w:lang w:eastAsia="ru-RU"/>
        </w:rPr>
        <w:t>государственной программы Российской Федерации "Обеспечение доступным и комфортным жильем и коммунальными услугами граждан Российской Федерации"», осуществляется с лицевого счета получателя по мере поступления указанных средств.</w:t>
      </w:r>
    </w:p>
    <w:p w:rsidR="00161724" w:rsidRPr="0020324F" w:rsidRDefault="00161724" w:rsidP="001063FC">
      <w:pPr>
        <w:contextualSpacing/>
        <w:jc w:val="both"/>
        <w:rPr>
          <w:rFonts w:cs="Times New Roman"/>
          <w:szCs w:val="28"/>
        </w:rPr>
      </w:pPr>
      <w:r w:rsidRPr="0020324F">
        <w:rPr>
          <w:rFonts w:cs="Times New Roman"/>
          <w:szCs w:val="28"/>
        </w:rPr>
        <w:t>7.2. Распределение средств федерального бюджета в рамках заключенного соглашения о предоставлении субсидии из федерального бюджета между Министерством строительства Российской Федерации и высшим должностным лицом субъекта Российской Федерации между муниципальными образованиями области на реализацию задачи (С</w:t>
      </w:r>
      <w:r w:rsidRPr="0020324F">
        <w:rPr>
          <w:rFonts w:cs="Times New Roman"/>
          <w:szCs w:val="28"/>
          <w:vertAlign w:val="subscript"/>
        </w:rPr>
        <w:t>фб</w:t>
      </w:r>
      <w:r w:rsidRPr="0020324F">
        <w:rPr>
          <w:rFonts w:cs="Times New Roman"/>
          <w:szCs w:val="28"/>
        </w:rPr>
        <w:t>) рассчитывается по следующей формуле:</w:t>
      </w:r>
    </w:p>
    <w:p w:rsidR="00161724" w:rsidRPr="0020324F" w:rsidRDefault="00161724" w:rsidP="001063FC">
      <w:pPr>
        <w:contextualSpacing/>
        <w:jc w:val="both"/>
        <w:rPr>
          <w:rFonts w:cs="Times New Roman"/>
          <w:szCs w:val="28"/>
        </w:rPr>
      </w:pPr>
    </w:p>
    <w:p w:rsidR="00161724" w:rsidRPr="0020324F" w:rsidRDefault="00161724" w:rsidP="001063FC">
      <w:pPr>
        <w:ind w:firstLine="0"/>
        <w:contextualSpacing/>
        <w:jc w:val="center"/>
        <w:rPr>
          <w:rFonts w:cs="Times New Roman"/>
          <w:szCs w:val="28"/>
        </w:rPr>
      </w:pPr>
      <w:r w:rsidRPr="0020324F">
        <w:rPr>
          <w:rFonts w:cs="Times New Roman"/>
          <w:szCs w:val="28"/>
        </w:rPr>
        <w:t>С</w:t>
      </w:r>
      <w:r w:rsidRPr="0020324F">
        <w:rPr>
          <w:rFonts w:cs="Times New Roman"/>
          <w:szCs w:val="28"/>
          <w:vertAlign w:val="subscript"/>
        </w:rPr>
        <w:t>фб</w:t>
      </w:r>
      <w:r w:rsidRPr="0020324F">
        <w:rPr>
          <w:rFonts w:cs="Times New Roman"/>
          <w:szCs w:val="28"/>
        </w:rPr>
        <w:t xml:space="preserve"> = О</w:t>
      </w:r>
      <w:r w:rsidRPr="0020324F">
        <w:rPr>
          <w:rFonts w:cs="Times New Roman"/>
          <w:szCs w:val="28"/>
          <w:vertAlign w:val="subscript"/>
        </w:rPr>
        <w:t>фб</w:t>
      </w:r>
      <w:r w:rsidRPr="0020324F">
        <w:rPr>
          <w:rFonts w:cs="Times New Roman"/>
          <w:szCs w:val="28"/>
        </w:rPr>
        <w:t xml:space="preserve"> × (О</w:t>
      </w:r>
      <w:r w:rsidRPr="0020324F">
        <w:rPr>
          <w:rFonts w:cs="Times New Roman"/>
          <w:szCs w:val="28"/>
          <w:vertAlign w:val="subscript"/>
        </w:rPr>
        <w:t>мб</w:t>
      </w:r>
      <w:r w:rsidRPr="0020324F">
        <w:rPr>
          <w:rFonts w:cs="Times New Roman"/>
          <w:szCs w:val="28"/>
        </w:rPr>
        <w:t xml:space="preserve"> / О</w:t>
      </w:r>
      <w:r w:rsidRPr="0020324F">
        <w:rPr>
          <w:rFonts w:cs="Times New Roman"/>
          <w:szCs w:val="28"/>
          <w:vertAlign w:val="subscript"/>
        </w:rPr>
        <w:t>об</w:t>
      </w:r>
      <w:r w:rsidRPr="0020324F">
        <w:rPr>
          <w:rFonts w:cs="Times New Roman"/>
          <w:szCs w:val="28"/>
        </w:rPr>
        <w:t>),</w:t>
      </w:r>
    </w:p>
    <w:p w:rsidR="00161724" w:rsidRPr="0020324F" w:rsidRDefault="00161724" w:rsidP="001063FC">
      <w:pPr>
        <w:contextualSpacing/>
        <w:jc w:val="both"/>
        <w:rPr>
          <w:rFonts w:cs="Times New Roman"/>
          <w:szCs w:val="28"/>
        </w:rPr>
      </w:pPr>
    </w:p>
    <w:p w:rsidR="00161724" w:rsidRPr="0020324F" w:rsidRDefault="00161724" w:rsidP="001063FC">
      <w:pPr>
        <w:ind w:firstLine="0"/>
        <w:contextualSpacing/>
        <w:jc w:val="both"/>
        <w:rPr>
          <w:rFonts w:cs="Times New Roman"/>
          <w:szCs w:val="28"/>
        </w:rPr>
      </w:pPr>
      <w:r w:rsidRPr="0020324F">
        <w:rPr>
          <w:rFonts w:cs="Times New Roman"/>
          <w:szCs w:val="28"/>
        </w:rPr>
        <w:t>где О</w:t>
      </w:r>
      <w:r w:rsidRPr="0020324F">
        <w:rPr>
          <w:rFonts w:cs="Times New Roman"/>
          <w:szCs w:val="28"/>
          <w:vertAlign w:val="subscript"/>
        </w:rPr>
        <w:t>фб</w:t>
      </w:r>
      <w:r w:rsidRPr="0020324F">
        <w:rPr>
          <w:rFonts w:cs="Times New Roman"/>
          <w:szCs w:val="28"/>
        </w:rPr>
        <w:t xml:space="preserve"> – объем средств федерального бюджета, выделенных областному бюджету на реализацию задачи в соответствующем году.</w:t>
      </w:r>
    </w:p>
    <w:p w:rsidR="00161724" w:rsidRPr="0020324F" w:rsidRDefault="00161724" w:rsidP="001063FC">
      <w:pPr>
        <w:contextualSpacing/>
        <w:jc w:val="both"/>
        <w:rPr>
          <w:rFonts w:cs="Times New Roman"/>
          <w:szCs w:val="28"/>
        </w:rPr>
      </w:pPr>
      <w:r w:rsidRPr="0020324F">
        <w:rPr>
          <w:rFonts w:cs="Times New Roman"/>
          <w:szCs w:val="28"/>
        </w:rPr>
        <w:t xml:space="preserve">Распределение субсидий из областного и федерального бюджетов приведено в приложении 16 к подпрограмме «Стимулирование развития жилищного строительства на территории Ярославской области» на 2020 – 2025 годы государственной программы Ярославской области </w:t>
      </w:r>
      <w:r w:rsidRPr="0020324F">
        <w:rPr>
          <w:rFonts w:cs="Times New Roman"/>
          <w:bCs/>
          <w:szCs w:val="28"/>
        </w:rPr>
        <w:t>«Обеспечение доступным и комфортным жильем населения Ярославской области» на 2020 – 2025 годы</w:t>
      </w:r>
      <w:r w:rsidRPr="0020324F">
        <w:rPr>
          <w:rFonts w:cs="Times New Roman"/>
          <w:szCs w:val="28"/>
        </w:rPr>
        <w:t>.</w:t>
      </w:r>
    </w:p>
    <w:p w:rsidR="00161724" w:rsidRPr="0020324F" w:rsidRDefault="00161724" w:rsidP="001063FC">
      <w:pPr>
        <w:contextualSpacing/>
        <w:jc w:val="both"/>
        <w:rPr>
          <w:rFonts w:cs="Times New Roman"/>
          <w:szCs w:val="28"/>
        </w:rPr>
      </w:pPr>
      <w:r w:rsidRPr="0020324F">
        <w:rPr>
          <w:rFonts w:cs="Times New Roman"/>
          <w:szCs w:val="28"/>
        </w:rPr>
        <w:t>7.3. Объем средств областного бюджета, предусмотренных на реализацию задачи в части предоставления дополнительной социальной выплаты молодой семье при рождении (усыновлении) ребенка в период с момента выдачи свидетельства до момента его погашения банком (С</w:t>
      </w:r>
      <w:r w:rsidRPr="0020324F">
        <w:rPr>
          <w:rFonts w:cs="Times New Roman"/>
          <w:szCs w:val="28"/>
          <w:vertAlign w:val="subscript"/>
        </w:rPr>
        <w:t>об</w:t>
      </w:r>
      <w:r w:rsidRPr="0020324F">
        <w:rPr>
          <w:rFonts w:cs="Times New Roman"/>
          <w:szCs w:val="28"/>
        </w:rPr>
        <w:t>), рассчитывается по следующей формуле:</w:t>
      </w:r>
    </w:p>
    <w:p w:rsidR="00161724" w:rsidRPr="0020324F" w:rsidRDefault="00161724" w:rsidP="001063FC">
      <w:pPr>
        <w:contextualSpacing/>
        <w:jc w:val="both"/>
        <w:rPr>
          <w:rFonts w:cs="Times New Roman"/>
          <w:szCs w:val="28"/>
        </w:rPr>
      </w:pPr>
    </w:p>
    <w:p w:rsidR="00161724" w:rsidRPr="0020324F" w:rsidRDefault="00161724" w:rsidP="001063FC">
      <w:pPr>
        <w:ind w:firstLine="0"/>
        <w:contextualSpacing/>
        <w:jc w:val="center"/>
        <w:rPr>
          <w:rFonts w:cs="Times New Roman"/>
          <w:szCs w:val="28"/>
        </w:rPr>
      </w:pPr>
      <w:r w:rsidRPr="0020324F">
        <w:rPr>
          <w:rFonts w:cs="Times New Roman"/>
          <w:szCs w:val="28"/>
        </w:rPr>
        <w:t>С</w:t>
      </w:r>
      <w:r w:rsidRPr="0020324F">
        <w:rPr>
          <w:rFonts w:cs="Times New Roman"/>
          <w:szCs w:val="28"/>
          <w:vertAlign w:val="subscript"/>
        </w:rPr>
        <w:t>об</w:t>
      </w:r>
      <w:r w:rsidRPr="0020324F">
        <w:rPr>
          <w:rFonts w:cs="Times New Roman"/>
          <w:szCs w:val="28"/>
        </w:rPr>
        <w:t xml:space="preserve"> = О</w:t>
      </w:r>
      <w:r w:rsidRPr="0020324F">
        <w:rPr>
          <w:rFonts w:cs="Times New Roman"/>
          <w:szCs w:val="28"/>
          <w:vertAlign w:val="subscript"/>
        </w:rPr>
        <w:t>об</w:t>
      </w:r>
      <w:r w:rsidRPr="0020324F">
        <w:rPr>
          <w:rFonts w:cs="Times New Roman"/>
          <w:szCs w:val="28"/>
        </w:rPr>
        <w:t xml:space="preserve"> × (О</w:t>
      </w:r>
      <w:r w:rsidRPr="0020324F">
        <w:rPr>
          <w:rFonts w:cs="Times New Roman"/>
          <w:szCs w:val="28"/>
          <w:vertAlign w:val="subscript"/>
        </w:rPr>
        <w:t>мб</w:t>
      </w:r>
      <w:r w:rsidRPr="0020324F">
        <w:rPr>
          <w:rFonts w:cs="Times New Roman"/>
          <w:szCs w:val="28"/>
        </w:rPr>
        <w:t xml:space="preserve"> / С</w:t>
      </w:r>
      <w:r w:rsidRPr="0020324F">
        <w:rPr>
          <w:rFonts w:cs="Times New Roman"/>
          <w:szCs w:val="28"/>
          <w:vertAlign w:val="subscript"/>
        </w:rPr>
        <w:t>мб</w:t>
      </w:r>
      <w:r w:rsidRPr="0020324F">
        <w:rPr>
          <w:rFonts w:cs="Times New Roman"/>
          <w:szCs w:val="28"/>
        </w:rPr>
        <w:t>),</w:t>
      </w:r>
    </w:p>
    <w:p w:rsidR="00161724" w:rsidRPr="0020324F" w:rsidRDefault="00161724" w:rsidP="001063FC">
      <w:pPr>
        <w:ind w:firstLine="0"/>
        <w:contextualSpacing/>
        <w:jc w:val="both"/>
        <w:rPr>
          <w:rFonts w:cs="Times New Roman"/>
          <w:szCs w:val="28"/>
        </w:rPr>
      </w:pPr>
      <w:r w:rsidRPr="0020324F">
        <w:rPr>
          <w:rFonts w:cs="Times New Roman"/>
          <w:szCs w:val="28"/>
        </w:rPr>
        <w:t>где:</w:t>
      </w:r>
    </w:p>
    <w:p w:rsidR="00161724" w:rsidRPr="0020324F" w:rsidRDefault="00161724" w:rsidP="001063FC">
      <w:pPr>
        <w:contextualSpacing/>
        <w:jc w:val="both"/>
        <w:rPr>
          <w:rFonts w:cs="Times New Roman"/>
          <w:szCs w:val="28"/>
        </w:rPr>
      </w:pPr>
      <w:r w:rsidRPr="0020324F">
        <w:rPr>
          <w:rFonts w:cs="Times New Roman"/>
          <w:szCs w:val="28"/>
        </w:rPr>
        <w:lastRenderedPageBreak/>
        <w:t>О</w:t>
      </w:r>
      <w:r w:rsidRPr="0020324F">
        <w:rPr>
          <w:rFonts w:cs="Times New Roman"/>
          <w:szCs w:val="28"/>
          <w:vertAlign w:val="subscript"/>
        </w:rPr>
        <w:t>об</w:t>
      </w:r>
      <w:r w:rsidRPr="0020324F">
        <w:rPr>
          <w:rFonts w:cs="Times New Roman"/>
          <w:szCs w:val="28"/>
        </w:rPr>
        <w:t xml:space="preserve"> – объем средств областного бюджета, утвержденный на реализацию задачи в соответствующем году;</w:t>
      </w:r>
    </w:p>
    <w:p w:rsidR="00161724" w:rsidRPr="0020324F" w:rsidRDefault="00161724" w:rsidP="001063FC">
      <w:pPr>
        <w:contextualSpacing/>
        <w:jc w:val="both"/>
        <w:rPr>
          <w:rFonts w:cs="Times New Roman"/>
          <w:szCs w:val="28"/>
        </w:rPr>
      </w:pPr>
      <w:r w:rsidRPr="0020324F">
        <w:rPr>
          <w:rFonts w:cs="Times New Roman"/>
          <w:szCs w:val="28"/>
        </w:rPr>
        <w:t>О</w:t>
      </w:r>
      <w:r w:rsidRPr="0020324F">
        <w:rPr>
          <w:rFonts w:cs="Times New Roman"/>
          <w:szCs w:val="28"/>
          <w:vertAlign w:val="subscript"/>
        </w:rPr>
        <w:t>мб</w:t>
      </w:r>
      <w:r w:rsidRPr="0020324F">
        <w:rPr>
          <w:rFonts w:cs="Times New Roman"/>
          <w:szCs w:val="28"/>
        </w:rPr>
        <w:t xml:space="preserve"> – объем средств местного бюджета, предусмотренный на реализацию задачи в соответствующем году;</w:t>
      </w:r>
    </w:p>
    <w:p w:rsidR="00161724" w:rsidRPr="0020324F" w:rsidRDefault="00161724" w:rsidP="001063FC">
      <w:pPr>
        <w:contextualSpacing/>
        <w:jc w:val="both"/>
        <w:rPr>
          <w:rFonts w:cs="Times New Roman"/>
          <w:szCs w:val="28"/>
        </w:rPr>
      </w:pPr>
      <w:r w:rsidRPr="0020324F">
        <w:rPr>
          <w:rFonts w:cs="Times New Roman"/>
          <w:szCs w:val="28"/>
        </w:rPr>
        <w:t>С</w:t>
      </w:r>
      <w:r w:rsidRPr="0020324F">
        <w:rPr>
          <w:rFonts w:cs="Times New Roman"/>
          <w:szCs w:val="28"/>
          <w:vertAlign w:val="subscript"/>
        </w:rPr>
        <w:t>мб</w:t>
      </w:r>
      <w:r w:rsidRPr="0020324F">
        <w:rPr>
          <w:rFonts w:cs="Times New Roman"/>
          <w:szCs w:val="28"/>
        </w:rPr>
        <w:t xml:space="preserve"> – совокупный объем средств местных бюджетов, предусмотренный на реализацию задачи в соответствующем году, который рассчитывается по формуле:</w:t>
      </w:r>
    </w:p>
    <w:p w:rsidR="00161724" w:rsidRPr="0020324F" w:rsidRDefault="00161724" w:rsidP="001063FC">
      <w:pPr>
        <w:contextualSpacing/>
        <w:jc w:val="both"/>
        <w:rPr>
          <w:rFonts w:cs="Times New Roman"/>
          <w:szCs w:val="28"/>
        </w:rPr>
      </w:pPr>
    </w:p>
    <w:p w:rsidR="00161724" w:rsidRPr="0020324F" w:rsidRDefault="00161724" w:rsidP="001063FC">
      <w:pPr>
        <w:ind w:firstLine="0"/>
        <w:contextualSpacing/>
        <w:jc w:val="center"/>
        <w:rPr>
          <w:rFonts w:cs="Times New Roman"/>
          <w:szCs w:val="28"/>
        </w:rPr>
      </w:pPr>
      <w:r w:rsidRPr="0020324F">
        <w:rPr>
          <w:rFonts w:cs="Times New Roman"/>
          <w:szCs w:val="28"/>
        </w:rPr>
        <w:t>С</w:t>
      </w:r>
      <w:r w:rsidRPr="0020324F">
        <w:rPr>
          <w:rFonts w:cs="Times New Roman"/>
          <w:szCs w:val="28"/>
          <w:vertAlign w:val="subscript"/>
        </w:rPr>
        <w:t>мб</w:t>
      </w:r>
      <w:r w:rsidRPr="0020324F">
        <w:rPr>
          <w:rFonts w:cs="Times New Roman"/>
          <w:szCs w:val="28"/>
        </w:rPr>
        <w:t xml:space="preserve"> = О</w:t>
      </w:r>
      <w:r w:rsidRPr="0020324F">
        <w:rPr>
          <w:rFonts w:cs="Times New Roman"/>
          <w:szCs w:val="28"/>
          <w:vertAlign w:val="subscript"/>
        </w:rPr>
        <w:t>мб1</w:t>
      </w:r>
      <w:r w:rsidRPr="0020324F">
        <w:rPr>
          <w:rFonts w:cs="Times New Roman"/>
          <w:szCs w:val="28"/>
        </w:rPr>
        <w:t xml:space="preserve"> + О</w:t>
      </w:r>
      <w:r w:rsidRPr="0020324F">
        <w:rPr>
          <w:rFonts w:cs="Times New Roman"/>
          <w:szCs w:val="28"/>
          <w:vertAlign w:val="subscript"/>
        </w:rPr>
        <w:t>мб2</w:t>
      </w:r>
      <w:r w:rsidRPr="0020324F">
        <w:rPr>
          <w:rFonts w:cs="Times New Roman"/>
          <w:szCs w:val="28"/>
        </w:rPr>
        <w:t xml:space="preserve"> + О</w:t>
      </w:r>
      <w:r w:rsidRPr="0020324F">
        <w:rPr>
          <w:rFonts w:cs="Times New Roman"/>
          <w:szCs w:val="28"/>
          <w:vertAlign w:val="subscript"/>
        </w:rPr>
        <w:t>мб3</w:t>
      </w:r>
      <w:r w:rsidRPr="0020324F">
        <w:rPr>
          <w:rFonts w:cs="Times New Roman"/>
          <w:szCs w:val="28"/>
        </w:rPr>
        <w:t xml:space="preserve"> + ... .</w:t>
      </w:r>
    </w:p>
    <w:p w:rsidR="00161724" w:rsidRPr="0020324F" w:rsidRDefault="00161724" w:rsidP="001063FC">
      <w:pPr>
        <w:ind w:firstLine="0"/>
        <w:contextualSpacing/>
        <w:jc w:val="both"/>
        <w:rPr>
          <w:rFonts w:cs="Times New Roman"/>
          <w:szCs w:val="28"/>
        </w:rPr>
      </w:pPr>
    </w:p>
    <w:p w:rsidR="00161724" w:rsidRPr="0020324F" w:rsidRDefault="00161724" w:rsidP="001063FC">
      <w:pPr>
        <w:contextualSpacing/>
        <w:jc w:val="both"/>
        <w:rPr>
          <w:rFonts w:cs="Times New Roman"/>
          <w:szCs w:val="28"/>
        </w:rPr>
      </w:pPr>
      <w:r w:rsidRPr="0020324F">
        <w:rPr>
          <w:rFonts w:cs="Times New Roman"/>
          <w:szCs w:val="28"/>
        </w:rPr>
        <w:t xml:space="preserve">8. Социальная выплата предоставляется за счет средств федерального, областного и местных бюджетов. </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Социальная выплата предоставляется в размере:</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- 30 процентов от расчетной (средней) стоимости – для молодых семей, не имеющих детей;</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- 35 процентов от расчетной (средней) стоимости – для молодых семей, имеющих одного ребенка и более, а также неполных молодых семей, состоящих из одного молодого родителя и одного ребенка и более.</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Размер софинансирования из федерального и областного бюджетов (Рфо) определяется по следующей формуле:</w:t>
      </w:r>
    </w:p>
    <w:p w:rsidR="00161724" w:rsidRPr="0020324F" w:rsidRDefault="00161724" w:rsidP="001063FC">
      <w:pPr>
        <w:ind w:firstLine="0"/>
        <w:contextualSpacing/>
        <w:jc w:val="both"/>
        <w:rPr>
          <w:rFonts w:cs="Times New Roman"/>
          <w:bCs/>
          <w:color w:val="000000"/>
          <w:szCs w:val="28"/>
        </w:rPr>
      </w:pPr>
    </w:p>
    <w:p w:rsidR="00161724" w:rsidRPr="0020324F" w:rsidRDefault="00161724" w:rsidP="001063FC">
      <w:pPr>
        <w:ind w:firstLine="0"/>
        <w:contextualSpacing/>
        <w:jc w:val="center"/>
        <w:rPr>
          <w:rFonts w:cs="Times New Roman"/>
          <w:bCs/>
          <w:color w:val="000000"/>
          <w:szCs w:val="28"/>
        </w:rPr>
      </w:pPr>
      <w:r w:rsidRPr="0020324F">
        <w:rPr>
          <w:rFonts w:cs="Times New Roman"/>
          <w:bCs/>
          <w:color w:val="000000"/>
          <w:szCs w:val="28"/>
        </w:rPr>
        <w:t>Рфо = СП × Уфо,</w:t>
      </w:r>
    </w:p>
    <w:p w:rsidR="00161724" w:rsidRPr="0020324F" w:rsidRDefault="00161724" w:rsidP="001063FC">
      <w:pPr>
        <w:ind w:firstLine="0"/>
        <w:contextualSpacing/>
        <w:jc w:val="both"/>
        <w:rPr>
          <w:rFonts w:cs="Times New Roman"/>
          <w:bCs/>
          <w:color w:val="000000"/>
          <w:szCs w:val="28"/>
        </w:rPr>
      </w:pPr>
      <w:r w:rsidRPr="0020324F">
        <w:rPr>
          <w:rFonts w:cs="Times New Roman"/>
          <w:bCs/>
          <w:color w:val="000000"/>
          <w:szCs w:val="28"/>
        </w:rPr>
        <w:t>где:</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СП – размер социальной выплаты;</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Уфо – уровень софинансирования из федерального и областного бюджетов, установленный соглашением о предоставлении субсидии из федерального бюджета бюджету субъекта Российской Федерации.</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Размер софинансирования из федерального бюджета (Рфб) определяется по следующей формуле:</w:t>
      </w:r>
    </w:p>
    <w:p w:rsidR="00161724" w:rsidRPr="0020324F" w:rsidRDefault="00161724" w:rsidP="001063FC">
      <w:pPr>
        <w:ind w:firstLine="0"/>
        <w:contextualSpacing/>
        <w:jc w:val="both"/>
        <w:rPr>
          <w:rFonts w:cs="Times New Roman"/>
          <w:bCs/>
          <w:color w:val="000000"/>
          <w:szCs w:val="28"/>
        </w:rPr>
      </w:pPr>
    </w:p>
    <w:p w:rsidR="00161724" w:rsidRPr="0020324F" w:rsidRDefault="00161724" w:rsidP="001063FC">
      <w:pPr>
        <w:ind w:firstLine="0"/>
        <w:contextualSpacing/>
        <w:jc w:val="center"/>
        <w:rPr>
          <w:rFonts w:cs="Times New Roman"/>
          <w:bCs/>
          <w:color w:val="000000"/>
          <w:szCs w:val="28"/>
        </w:rPr>
      </w:pPr>
      <w:r w:rsidRPr="0020324F">
        <w:rPr>
          <w:rFonts w:cs="Times New Roman"/>
          <w:bCs/>
          <w:color w:val="000000"/>
          <w:szCs w:val="28"/>
        </w:rPr>
        <w:t>Рфб = Рфо × Уфб,</w:t>
      </w:r>
    </w:p>
    <w:p w:rsidR="00161724" w:rsidRPr="0020324F" w:rsidRDefault="00161724" w:rsidP="001063FC">
      <w:pPr>
        <w:ind w:firstLine="0"/>
        <w:contextualSpacing/>
        <w:jc w:val="both"/>
        <w:rPr>
          <w:rFonts w:cs="Times New Roman"/>
          <w:bCs/>
          <w:color w:val="000000"/>
          <w:szCs w:val="28"/>
        </w:rPr>
      </w:pPr>
    </w:p>
    <w:p w:rsidR="00161724" w:rsidRPr="0020324F" w:rsidRDefault="00161724" w:rsidP="001063FC">
      <w:pPr>
        <w:ind w:firstLine="0"/>
        <w:contextualSpacing/>
        <w:jc w:val="both"/>
        <w:rPr>
          <w:rFonts w:cs="Times New Roman"/>
          <w:bCs/>
          <w:color w:val="000000"/>
          <w:szCs w:val="28"/>
        </w:rPr>
      </w:pPr>
      <w:r w:rsidRPr="0020324F">
        <w:rPr>
          <w:rFonts w:cs="Times New Roman"/>
          <w:bCs/>
          <w:color w:val="000000"/>
          <w:szCs w:val="28"/>
        </w:rPr>
        <w:t>где Уфб – уровень софинансирования из федерального бюджета, установленный соглашением о предоставлении субсидии из федерального бюджета бюджету субъекта Российской Федерации.</w:t>
      </w:r>
    </w:p>
    <w:p w:rsidR="00161724" w:rsidRPr="0020324F" w:rsidRDefault="00161724" w:rsidP="001063FC">
      <w:pPr>
        <w:contextualSpacing/>
        <w:jc w:val="both"/>
        <w:rPr>
          <w:rFonts w:cs="Times New Roman"/>
          <w:bCs/>
          <w:color w:val="000000"/>
          <w:szCs w:val="28"/>
        </w:rPr>
      </w:pPr>
      <w:r w:rsidRPr="0020324F">
        <w:rPr>
          <w:rFonts w:cs="Times New Roman"/>
          <w:bCs/>
          <w:color w:val="000000"/>
          <w:szCs w:val="28"/>
        </w:rPr>
        <w:t>Размер софинансирования из местных бюджетов (Рмб) определяется по следующей формуле:</w:t>
      </w:r>
    </w:p>
    <w:p w:rsidR="00161724" w:rsidRPr="0020324F" w:rsidRDefault="00161724" w:rsidP="001063FC">
      <w:pPr>
        <w:ind w:firstLine="0"/>
        <w:contextualSpacing/>
        <w:jc w:val="both"/>
        <w:rPr>
          <w:rFonts w:cs="Times New Roman"/>
          <w:bCs/>
          <w:color w:val="000000"/>
          <w:szCs w:val="28"/>
        </w:rPr>
      </w:pPr>
    </w:p>
    <w:p w:rsidR="00161724" w:rsidRPr="0020324F" w:rsidRDefault="00161724" w:rsidP="001063FC">
      <w:pPr>
        <w:ind w:firstLine="0"/>
        <w:contextualSpacing/>
        <w:jc w:val="center"/>
        <w:rPr>
          <w:rFonts w:cs="Times New Roman"/>
          <w:bCs/>
          <w:color w:val="000000"/>
          <w:szCs w:val="28"/>
        </w:rPr>
      </w:pPr>
      <w:r w:rsidRPr="0020324F">
        <w:rPr>
          <w:rFonts w:cs="Times New Roman"/>
          <w:bCs/>
          <w:color w:val="000000"/>
          <w:szCs w:val="28"/>
        </w:rPr>
        <w:t>Рмб = СП - Рфо.</w:t>
      </w:r>
    </w:p>
    <w:p w:rsidR="00161724" w:rsidRPr="0020324F" w:rsidRDefault="00161724" w:rsidP="001063FC">
      <w:pPr>
        <w:ind w:firstLine="0"/>
        <w:contextualSpacing/>
        <w:jc w:val="center"/>
        <w:rPr>
          <w:rFonts w:cs="Times New Roman"/>
          <w:bCs/>
          <w:color w:val="000000"/>
          <w:szCs w:val="28"/>
        </w:rPr>
      </w:pPr>
    </w:p>
    <w:p w:rsidR="00161724" w:rsidRPr="005231D9" w:rsidRDefault="00161724" w:rsidP="001063FC">
      <w:pPr>
        <w:contextualSpacing/>
        <w:jc w:val="both"/>
        <w:rPr>
          <w:rFonts w:cs="Times New Roman"/>
          <w:szCs w:val="28"/>
          <w:lang w:eastAsia="ru-RU"/>
        </w:rPr>
      </w:pPr>
      <w:r w:rsidRPr="0020324F">
        <w:rPr>
          <w:rFonts w:cs="Times New Roman"/>
          <w:szCs w:val="28"/>
          <w:lang w:eastAsia="ru-RU"/>
        </w:rPr>
        <w:t xml:space="preserve">9. </w:t>
      </w:r>
      <w:r w:rsidRPr="005231D9">
        <w:rPr>
          <w:rFonts w:cs="Times New Roman"/>
          <w:szCs w:val="28"/>
          <w:lang w:eastAsia="ru-RU"/>
        </w:rPr>
        <w:t xml:space="preserve">Орган местного самоуправления представляет в департамент ежеквартально не позднее 10 числа месяца, следующего за отчетным периодом, в форме электронного документа в государственной интегрированной </w:t>
      </w:r>
      <w:r w:rsidRPr="005231D9">
        <w:rPr>
          <w:rFonts w:cs="Times New Roman"/>
          <w:szCs w:val="28"/>
          <w:lang w:eastAsia="ru-RU"/>
        </w:rPr>
        <w:lastRenderedPageBreak/>
        <w:t>информационной системе управления общественными финансами "Электронный бюджет":</w:t>
      </w:r>
    </w:p>
    <w:p w:rsidR="00161724" w:rsidRPr="005231D9" w:rsidRDefault="00161724" w:rsidP="001063FC">
      <w:pPr>
        <w:contextualSpacing/>
        <w:jc w:val="both"/>
        <w:rPr>
          <w:rFonts w:cs="Times New Roman"/>
          <w:szCs w:val="28"/>
          <w:lang w:eastAsia="ru-RU"/>
        </w:rPr>
      </w:pPr>
      <w:r w:rsidRPr="005231D9">
        <w:rPr>
          <w:rFonts w:cs="Times New Roman"/>
          <w:szCs w:val="28"/>
          <w:lang w:eastAsia="ru-RU"/>
        </w:rPr>
        <w:t>- отчет о расходах, в целях софинансирования которых предоставляется субсидия, по форме, установленной соглашением;</w:t>
      </w:r>
    </w:p>
    <w:p w:rsidR="00161724" w:rsidRPr="005231D9" w:rsidRDefault="00161724" w:rsidP="001063FC">
      <w:pPr>
        <w:contextualSpacing/>
        <w:jc w:val="both"/>
        <w:rPr>
          <w:rFonts w:cs="Times New Roman"/>
          <w:szCs w:val="28"/>
          <w:lang w:eastAsia="ru-RU"/>
        </w:rPr>
      </w:pPr>
      <w:r w:rsidRPr="005231D9">
        <w:rPr>
          <w:rFonts w:cs="Times New Roman"/>
          <w:szCs w:val="28"/>
          <w:lang w:eastAsia="ru-RU"/>
        </w:rPr>
        <w:t>- отчет о достижении значений результатов использования субсидии по форме, установленной соглашением.</w:t>
      </w:r>
    </w:p>
    <w:p w:rsidR="00161724" w:rsidRPr="0020324F" w:rsidRDefault="00161724" w:rsidP="001063FC">
      <w:pPr>
        <w:contextualSpacing/>
        <w:jc w:val="both"/>
        <w:rPr>
          <w:rFonts w:cs="Times New Roman"/>
          <w:szCs w:val="28"/>
          <w:lang w:eastAsia="ru-RU"/>
        </w:rPr>
      </w:pPr>
      <w:r w:rsidRPr="005231D9">
        <w:rPr>
          <w:rFonts w:cs="Times New Roman"/>
          <w:szCs w:val="28"/>
          <w:lang w:eastAsia="ru-RU"/>
        </w:rPr>
        <w:t>Департамент имеет право устанавливать в соглашении сроки и формы представления органами местного самоуправления дополнительной отчетности</w:t>
      </w:r>
    </w:p>
    <w:p w:rsidR="00161724" w:rsidRPr="0020324F" w:rsidRDefault="00161724" w:rsidP="001063FC">
      <w:pPr>
        <w:contextualSpacing/>
        <w:jc w:val="both"/>
        <w:rPr>
          <w:rFonts w:cs="Times New Roman"/>
          <w:szCs w:val="28"/>
        </w:rPr>
      </w:pPr>
      <w:r w:rsidRPr="0020324F">
        <w:rPr>
          <w:rFonts w:cs="Times New Roman"/>
          <w:szCs w:val="28"/>
        </w:rPr>
        <w:t>10. Порядок уменьшения (возврата) субсидии в случае образования экономии.</w:t>
      </w:r>
    </w:p>
    <w:p w:rsidR="00161724" w:rsidRPr="0020324F" w:rsidRDefault="00161724" w:rsidP="001063FC">
      <w:pPr>
        <w:autoSpaceDE w:val="0"/>
        <w:autoSpaceDN w:val="0"/>
        <w:adjustRightInd w:val="0"/>
        <w:contextualSpacing/>
        <w:jc w:val="both"/>
        <w:rPr>
          <w:rFonts w:cs="Times New Roman"/>
          <w:szCs w:val="28"/>
        </w:rPr>
      </w:pPr>
      <w:r w:rsidRPr="0020324F">
        <w:rPr>
          <w:rFonts w:cs="Times New Roman"/>
          <w:szCs w:val="28"/>
        </w:rPr>
        <w:t xml:space="preserve">Под образованием экономии понимается отсутствие у молодых семей, проживающих в данном муниципальном образовании области, потребности </w:t>
      </w:r>
      <w:r w:rsidRPr="0020324F">
        <w:rPr>
          <w:rFonts w:cs="Times New Roman"/>
          <w:szCs w:val="28"/>
        </w:rPr>
        <w:br/>
        <w:t>в субсидии.</w:t>
      </w:r>
    </w:p>
    <w:p w:rsidR="00161724" w:rsidRPr="0020324F" w:rsidRDefault="00161724" w:rsidP="001063FC">
      <w:pPr>
        <w:autoSpaceDE w:val="0"/>
        <w:autoSpaceDN w:val="0"/>
        <w:adjustRightInd w:val="0"/>
        <w:contextualSpacing/>
        <w:jc w:val="both"/>
        <w:rPr>
          <w:rFonts w:cs="Times New Roman"/>
          <w:bCs/>
          <w:color w:val="000000"/>
          <w:szCs w:val="28"/>
        </w:rPr>
      </w:pPr>
      <w:r w:rsidRPr="0020324F">
        <w:rPr>
          <w:rFonts w:cs="Times New Roman"/>
          <w:bCs/>
          <w:color w:val="000000"/>
          <w:szCs w:val="28"/>
        </w:rPr>
        <w:t>Высвобождающиеся средства распределяются между муниципальными образованиями области, предусмотревшими в местном бюджете дополнительные средства на оказание государственной поддержки молодым семьям в приобретении (строительстве) жилья, и муниципальными образованиями, имеющими экономию средств местного бюджета, полученную в результате уточненного расчета размера социальных выплат, предоставляемых молодым семьям, проживающим в  муниципальном образовании области.</w:t>
      </w:r>
    </w:p>
    <w:p w:rsidR="00161724" w:rsidRPr="0020324F" w:rsidRDefault="00161724" w:rsidP="001063FC">
      <w:pPr>
        <w:contextualSpacing/>
        <w:jc w:val="both"/>
        <w:rPr>
          <w:rFonts w:cs="Times New Roman"/>
          <w:szCs w:val="28"/>
        </w:rPr>
      </w:pPr>
      <w:r w:rsidRPr="0020324F">
        <w:rPr>
          <w:rFonts w:cs="Times New Roman"/>
          <w:szCs w:val="28"/>
        </w:rPr>
        <w:t>Не использованный на 01 января года, следующего за отчетным годом, остаток субсидии подлежит возврату в областной бюджет в порядке, предусмотренном бюджетным законодательством.</w:t>
      </w:r>
    </w:p>
    <w:p w:rsidR="00161724" w:rsidRPr="0020324F" w:rsidRDefault="00161724" w:rsidP="001063FC">
      <w:pPr>
        <w:spacing w:before="30" w:after="30"/>
        <w:contextualSpacing/>
        <w:jc w:val="both"/>
        <w:rPr>
          <w:rFonts w:cs="Times New Roman"/>
          <w:szCs w:val="28"/>
        </w:rPr>
      </w:pPr>
      <w:r w:rsidRPr="0020324F">
        <w:rPr>
          <w:spacing w:val="2"/>
          <w:szCs w:val="28"/>
        </w:rPr>
        <w:t xml:space="preserve">11. </w:t>
      </w:r>
      <w:r w:rsidRPr="0020324F">
        <w:rPr>
          <w:rFonts w:cs="Times New Roman"/>
          <w:szCs w:val="28"/>
        </w:rPr>
        <w:t xml:space="preserve">Предоставление субсидий осуществляется департаментом на основании соглашения. Для заключения соглашения </w:t>
      </w:r>
      <w:r w:rsidRPr="0020324F">
        <w:rPr>
          <w:spacing w:val="2"/>
          <w:szCs w:val="28"/>
        </w:rPr>
        <w:t>орган местного самоуправления муниципального образования области представляет в</w:t>
      </w:r>
      <w:r w:rsidRPr="0020324F">
        <w:rPr>
          <w:rFonts w:ascii="Arial" w:hAnsi="Arial" w:cs="Arial"/>
          <w:sz w:val="18"/>
          <w:szCs w:val="18"/>
          <w:lang w:eastAsia="ru-RU"/>
        </w:rPr>
        <w:t xml:space="preserve"> </w:t>
      </w:r>
      <w:r w:rsidRPr="0020324F">
        <w:rPr>
          <w:spacing w:val="2"/>
          <w:szCs w:val="28"/>
        </w:rPr>
        <w:t>департамент следующие документы</w:t>
      </w:r>
      <w:r w:rsidRPr="0020324F">
        <w:rPr>
          <w:rFonts w:cs="Times New Roman"/>
          <w:szCs w:val="28"/>
        </w:rPr>
        <w:t>:</w:t>
      </w:r>
    </w:p>
    <w:p w:rsidR="00161724" w:rsidRPr="0020324F" w:rsidRDefault="00161724" w:rsidP="001063FC">
      <w:pPr>
        <w:tabs>
          <w:tab w:val="left" w:pos="1134"/>
        </w:tabs>
        <w:contextualSpacing/>
        <w:jc w:val="both"/>
        <w:rPr>
          <w:rFonts w:cs="Times New Roman"/>
          <w:szCs w:val="28"/>
        </w:rPr>
      </w:pPr>
      <w:r w:rsidRPr="0020324F">
        <w:rPr>
          <w:rFonts w:cs="Times New Roman"/>
          <w:szCs w:val="28"/>
        </w:rPr>
        <w:t>- копия утвержденной муниципальной программы поддержки молодых семей в приобретении (строительстве) жилья;</w:t>
      </w:r>
    </w:p>
    <w:p w:rsidR="00161724" w:rsidRPr="0020324F" w:rsidRDefault="00161724" w:rsidP="001063FC">
      <w:pPr>
        <w:tabs>
          <w:tab w:val="left" w:pos="1134"/>
        </w:tabs>
        <w:contextualSpacing/>
        <w:jc w:val="both"/>
        <w:rPr>
          <w:rFonts w:cs="Times New Roman"/>
          <w:szCs w:val="28"/>
        </w:rPr>
      </w:pPr>
      <w:r w:rsidRPr="0020324F">
        <w:rPr>
          <w:rFonts w:cs="Times New Roman"/>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w:t>
      </w:r>
    </w:p>
    <w:p w:rsidR="00161724" w:rsidRPr="0020324F" w:rsidRDefault="00161724" w:rsidP="001063FC">
      <w:pPr>
        <w:autoSpaceDE w:val="0"/>
        <w:autoSpaceDN w:val="0"/>
        <w:adjustRightInd w:val="0"/>
        <w:contextualSpacing/>
        <w:jc w:val="both"/>
        <w:rPr>
          <w:rFonts w:cs="Times New Roman"/>
          <w:szCs w:val="28"/>
        </w:rPr>
      </w:pPr>
      <w:r w:rsidRPr="0020324F">
        <w:rPr>
          <w:rFonts w:cs="Times New Roman"/>
          <w:szCs w:val="28"/>
        </w:rPr>
        <w:t>Внесение в соглашение изменений, предусматривающих ухудшение значений показателей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r w:rsidRPr="0020324F">
        <w:t xml:space="preserve"> </w:t>
      </w:r>
    </w:p>
    <w:p w:rsidR="00161724" w:rsidRPr="0020324F" w:rsidRDefault="00161724" w:rsidP="001063FC">
      <w:pPr>
        <w:autoSpaceDE w:val="0"/>
        <w:autoSpaceDN w:val="0"/>
        <w:adjustRightInd w:val="0"/>
        <w:contextualSpacing/>
        <w:jc w:val="both"/>
        <w:rPr>
          <w:rFonts w:cs="Times New Roman"/>
          <w:szCs w:val="28"/>
        </w:rPr>
      </w:pPr>
      <w:r w:rsidRPr="0020324F">
        <w:rPr>
          <w:rFonts w:cs="Times New Roman"/>
          <w:szCs w:val="28"/>
        </w:rPr>
        <w:t>- если выполнение условий предоставления и расходования субсидии оказалось невозможным вследствие обстоятельств непреодолимой силы;</w:t>
      </w:r>
    </w:p>
    <w:p w:rsidR="00161724" w:rsidRDefault="00161724" w:rsidP="001063FC">
      <w:pPr>
        <w:autoSpaceDE w:val="0"/>
        <w:autoSpaceDN w:val="0"/>
        <w:adjustRightInd w:val="0"/>
        <w:contextualSpacing/>
        <w:jc w:val="both"/>
        <w:rPr>
          <w:rFonts w:cs="Times New Roman"/>
          <w:szCs w:val="28"/>
        </w:rPr>
      </w:pPr>
      <w:r w:rsidRPr="0020324F">
        <w:rPr>
          <w:rFonts w:cs="Times New Roman"/>
          <w:szCs w:val="28"/>
        </w:rPr>
        <w:t xml:space="preserve">- в случае изменения значений целевых показателей подпрограммы «Стимулирование развития жилищного строительства на территории </w:t>
      </w:r>
      <w:r w:rsidRPr="0020324F">
        <w:rPr>
          <w:rFonts w:cs="Times New Roman"/>
          <w:szCs w:val="28"/>
        </w:rPr>
        <w:lastRenderedPageBreak/>
        <w:t>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w:t>
      </w:r>
      <w:r>
        <w:t xml:space="preserve"> </w:t>
      </w:r>
    </w:p>
    <w:p w:rsidR="00161724" w:rsidRPr="0020324F" w:rsidRDefault="00161724" w:rsidP="001063FC">
      <w:pPr>
        <w:autoSpaceDE w:val="0"/>
        <w:autoSpaceDN w:val="0"/>
        <w:adjustRightInd w:val="0"/>
        <w:contextualSpacing/>
        <w:jc w:val="both"/>
        <w:rPr>
          <w:rFonts w:cs="Times New Roman"/>
          <w:szCs w:val="28"/>
        </w:rPr>
      </w:pPr>
      <w:r>
        <w:rPr>
          <w:rFonts w:cs="Times New Roman"/>
          <w:szCs w:val="28"/>
        </w:rPr>
        <w:t xml:space="preserve">- в случае </w:t>
      </w:r>
      <w:r w:rsidRPr="0020324F">
        <w:rPr>
          <w:rFonts w:cs="Times New Roman"/>
          <w:szCs w:val="28"/>
        </w:rPr>
        <w:t xml:space="preserve"> сокращения размера субсидии. </w:t>
      </w:r>
    </w:p>
    <w:p w:rsidR="00161724" w:rsidRPr="0020324F" w:rsidRDefault="00161724" w:rsidP="001063FC">
      <w:pPr>
        <w:spacing w:before="30" w:after="30"/>
        <w:contextualSpacing/>
        <w:jc w:val="both"/>
        <w:rPr>
          <w:spacing w:val="2"/>
          <w:szCs w:val="28"/>
        </w:rPr>
      </w:pPr>
      <w:r w:rsidRPr="0020324F">
        <w:rPr>
          <w:spacing w:val="2"/>
          <w:szCs w:val="28"/>
        </w:rPr>
        <w:t>12. Порядок перечисления субсидий.</w:t>
      </w:r>
    </w:p>
    <w:p w:rsidR="00161724" w:rsidRPr="0020324F" w:rsidRDefault="00161724" w:rsidP="001063FC">
      <w:pPr>
        <w:spacing w:before="30" w:after="30"/>
        <w:contextualSpacing/>
        <w:jc w:val="both"/>
        <w:rPr>
          <w:spacing w:val="2"/>
          <w:szCs w:val="28"/>
        </w:rPr>
      </w:pPr>
      <w:r w:rsidRPr="0020324F">
        <w:rPr>
          <w:spacing w:val="2"/>
          <w:szCs w:val="28"/>
        </w:rPr>
        <w:t xml:space="preserve">12.1. Предоставлении субсидии осуществляется на основании заявки органа местного самоуправления, составленной в произвольной форме, </w:t>
      </w:r>
      <w:r w:rsidRPr="0020324F">
        <w:rPr>
          <w:spacing w:val="2"/>
          <w:szCs w:val="28"/>
        </w:rPr>
        <w:br/>
        <w:t xml:space="preserve">с приложением списка молодых семей – участников задачи, подтвердивших право получения социальной выплаты в соответствующем году. </w:t>
      </w:r>
    </w:p>
    <w:p w:rsidR="00161724" w:rsidRPr="0020324F" w:rsidRDefault="00161724" w:rsidP="001063FC">
      <w:pPr>
        <w:autoSpaceDE w:val="0"/>
        <w:autoSpaceDN w:val="0"/>
        <w:adjustRightInd w:val="0"/>
        <w:contextualSpacing/>
        <w:jc w:val="both"/>
        <w:rPr>
          <w:rFonts w:cs="Times New Roman"/>
          <w:szCs w:val="28"/>
          <w:lang w:eastAsia="ru-RU"/>
        </w:rPr>
      </w:pPr>
      <w:r w:rsidRPr="0020324F">
        <w:rPr>
          <w:rFonts w:cs="Times New Roman"/>
          <w:szCs w:val="28"/>
          <w:lang w:eastAsia="ru-RU"/>
        </w:rPr>
        <w:t>12.2. 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субсидии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области (после проверки документов, подтверждающих осуществление расходов бюджета муниципального образования области), в целях софинансирования которых предоставляется субсидия, в порядке, установленном Министерством финансов Российской Федерации.</w:t>
      </w:r>
    </w:p>
    <w:p w:rsidR="00161724" w:rsidRPr="0020324F" w:rsidRDefault="00161724" w:rsidP="001063FC">
      <w:pPr>
        <w:widowControl w:val="0"/>
        <w:overflowPunct w:val="0"/>
        <w:autoSpaceDE w:val="0"/>
        <w:autoSpaceDN w:val="0"/>
        <w:adjustRightInd w:val="0"/>
        <w:contextualSpacing/>
        <w:jc w:val="both"/>
        <w:textAlignment w:val="baseline"/>
        <w:rPr>
          <w:rFonts w:cs="Times New Roman"/>
          <w:szCs w:val="28"/>
          <w:lang w:eastAsia="ru-RU"/>
        </w:rPr>
      </w:pPr>
      <w:r w:rsidRPr="0020324F">
        <w:rPr>
          <w:rFonts w:cs="Times New Roman"/>
          <w:szCs w:val="28"/>
          <w:lang w:eastAsia="ru-RU"/>
        </w:rPr>
        <w:t>Перечисление субсидий осуществляется в пределах кассового плана областного бюджета, утвержденного на соответствующий квартал, который формируется с учетом сроков перечисления субсидий, предусмотренных соответствующими соглашениями.</w:t>
      </w:r>
    </w:p>
    <w:p w:rsidR="00161724" w:rsidRPr="0020324F" w:rsidRDefault="00161724" w:rsidP="001063FC">
      <w:pPr>
        <w:spacing w:before="30" w:after="30"/>
        <w:contextualSpacing/>
        <w:jc w:val="both"/>
        <w:rPr>
          <w:spacing w:val="2"/>
        </w:rPr>
      </w:pPr>
      <w:r w:rsidRPr="0020324F">
        <w:rPr>
          <w:spacing w:val="2"/>
        </w:rPr>
        <w:t>13. В случае нецелевого использования субсидии муниципальным образованием области к нему применяются бюджетные меры принуждения, предусмотренные законодательством Российской Федерации.</w:t>
      </w:r>
    </w:p>
    <w:p w:rsidR="00161724" w:rsidRPr="0020324F" w:rsidRDefault="00161724" w:rsidP="001063FC">
      <w:pPr>
        <w:spacing w:before="30" w:after="30"/>
        <w:contextualSpacing/>
        <w:jc w:val="both"/>
        <w:rPr>
          <w:spacing w:val="2"/>
        </w:rPr>
      </w:pPr>
      <w:r w:rsidRPr="0020324F">
        <w:rPr>
          <w:spacing w:val="2"/>
        </w:rPr>
        <w:t>14. Средства, перечисленные из местных бюджетов в областной бюджет в соответствии с пунктом 6 Порядка, зачисляются в доход областного бюджета и дальнейшему перераспределению не подлежат.</w:t>
      </w:r>
    </w:p>
    <w:p w:rsidR="00161724" w:rsidRPr="0020324F" w:rsidRDefault="00161724" w:rsidP="001063FC">
      <w:pPr>
        <w:autoSpaceDE w:val="0"/>
        <w:autoSpaceDN w:val="0"/>
        <w:adjustRightInd w:val="0"/>
        <w:contextualSpacing/>
        <w:jc w:val="both"/>
        <w:rPr>
          <w:rFonts w:cs="Times New Roman"/>
          <w:szCs w:val="28"/>
          <w:lang w:eastAsia="ru-RU"/>
        </w:rPr>
      </w:pPr>
      <w:r w:rsidRPr="0020324F">
        <w:rPr>
          <w:rFonts w:cs="Times New Roman"/>
          <w:szCs w:val="28"/>
          <w:lang w:eastAsia="ru-RU"/>
        </w:rPr>
        <w:t>15. Контроль за целевым использованием субсидий осуществляют органы местного самоуправления и департамент.</w:t>
      </w:r>
    </w:p>
    <w:p w:rsidR="00161724" w:rsidRPr="0020324F" w:rsidRDefault="00161724" w:rsidP="001063FC">
      <w:pPr>
        <w:autoSpaceDE w:val="0"/>
        <w:autoSpaceDN w:val="0"/>
        <w:adjustRightInd w:val="0"/>
        <w:contextualSpacing/>
        <w:jc w:val="both"/>
        <w:outlineLvl w:val="2"/>
        <w:rPr>
          <w:rFonts w:cs="Times New Roman"/>
          <w:szCs w:val="28"/>
          <w:lang w:eastAsia="ru-RU"/>
        </w:rPr>
      </w:pPr>
      <w:r w:rsidRPr="0020324F">
        <w:rPr>
          <w:rFonts w:cs="Times New Roman"/>
          <w:szCs w:val="28"/>
          <w:lang w:eastAsia="ru-RU"/>
        </w:rPr>
        <w:t>16. Контроль за соблюдением органами местного самоуправления условий предоставления и расходования субсидии осуществляют департамент и орган исполнительной власти области, осуществляющий функции по контролю и надзору в финансово-бюджетной сфере.</w:t>
      </w:r>
    </w:p>
    <w:p w:rsidR="00161724" w:rsidRPr="0020324F" w:rsidRDefault="00161724" w:rsidP="001063FC">
      <w:pPr>
        <w:contextualSpacing/>
        <w:jc w:val="both"/>
        <w:rPr>
          <w:rFonts w:cs="Times New Roman"/>
          <w:szCs w:val="28"/>
        </w:rPr>
      </w:pPr>
      <w:r w:rsidRPr="0020324F">
        <w:rPr>
          <w:rFonts w:cs="Times New Roman"/>
          <w:szCs w:val="28"/>
        </w:rPr>
        <w:t>17. Информация о задаче и ходе ее реализации размещается на официальном сайте департамента на портале органов государственной власти Ярославской области в информационно-телекоммуникационной сети «Интернет».</w:t>
      </w:r>
      <w:r w:rsidRPr="0020324F">
        <w:t xml:space="preserve"> </w:t>
      </w:r>
    </w:p>
    <w:p w:rsidR="00161724" w:rsidRPr="0020324F" w:rsidRDefault="00161724" w:rsidP="001063FC">
      <w:pPr>
        <w:contextualSpacing/>
        <w:jc w:val="both"/>
        <w:rPr>
          <w:rFonts w:cs="Times New Roman"/>
          <w:szCs w:val="28"/>
        </w:rPr>
      </w:pPr>
    </w:p>
    <w:p w:rsidR="009F149F" w:rsidRDefault="009F149F" w:rsidP="001063FC">
      <w:pPr>
        <w:contextualSpacing/>
      </w:pPr>
    </w:p>
    <w:sectPr w:rsidR="009F149F" w:rsidSect="001063FC">
      <w:headerReference w:type="default" r:id="rId6"/>
      <w:headerReference w:type="first" r:id="rId7"/>
      <w:pgSz w:w="11907" w:h="16840" w:code="9"/>
      <w:pgMar w:top="1134" w:right="851" w:bottom="1134" w:left="1418" w:header="709" w:footer="709"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724" w:rsidRDefault="00161724" w:rsidP="00161724">
      <w:r>
        <w:separator/>
      </w:r>
    </w:p>
  </w:endnote>
  <w:endnote w:type="continuationSeparator" w:id="0">
    <w:p w:rsidR="00161724" w:rsidRDefault="00161724" w:rsidP="0016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724" w:rsidRDefault="00161724" w:rsidP="00161724">
      <w:r>
        <w:separator/>
      </w:r>
    </w:p>
  </w:footnote>
  <w:footnote w:type="continuationSeparator" w:id="0">
    <w:p w:rsidR="00161724" w:rsidRDefault="00161724" w:rsidP="0016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0714111"/>
      <w:docPartObj>
        <w:docPartGallery w:val="Page Numbers (Top of Page)"/>
        <w:docPartUnique/>
      </w:docPartObj>
    </w:sdtPr>
    <w:sdtEndPr/>
    <w:sdtContent>
      <w:p w:rsidR="00161724" w:rsidRDefault="00161724">
        <w:pPr>
          <w:pStyle w:val="a3"/>
          <w:jc w:val="center"/>
        </w:pPr>
        <w:r>
          <w:fldChar w:fldCharType="begin"/>
        </w:r>
        <w:r>
          <w:instrText>PAGE   \* MERGEFORMAT</w:instrText>
        </w:r>
        <w:r>
          <w:fldChar w:fldCharType="separate"/>
        </w:r>
        <w:r w:rsidR="001063FC">
          <w:rPr>
            <w:noProof/>
          </w:rPr>
          <w:t>2</w:t>
        </w:r>
        <w:r>
          <w:fldChar w:fldCharType="end"/>
        </w:r>
      </w:p>
    </w:sdtContent>
  </w:sdt>
  <w:p w:rsidR="0074270B" w:rsidRDefault="001063FC" w:rsidP="0074270B">
    <w:pPr>
      <w:pStyle w:val="a3"/>
      <w:tabs>
        <w:tab w:val="clear" w:pos="4677"/>
        <w:tab w:val="clear" w:pos="9355"/>
        <w:tab w:val="left" w:pos="4133"/>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70B" w:rsidRDefault="001063FC">
    <w:pPr>
      <w:pStyle w:val="a3"/>
      <w:jc w:val="center"/>
    </w:pPr>
  </w:p>
  <w:p w:rsidR="008B1631" w:rsidRDefault="001063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724"/>
    <w:rsid w:val="000C47B1"/>
    <w:rsid w:val="000D7E79"/>
    <w:rsid w:val="000F3B54"/>
    <w:rsid w:val="001063FC"/>
    <w:rsid w:val="00161724"/>
    <w:rsid w:val="001A2F0F"/>
    <w:rsid w:val="002110C6"/>
    <w:rsid w:val="00296055"/>
    <w:rsid w:val="0031583B"/>
    <w:rsid w:val="003246AA"/>
    <w:rsid w:val="00362DF4"/>
    <w:rsid w:val="00413921"/>
    <w:rsid w:val="004E4AE4"/>
    <w:rsid w:val="005A4478"/>
    <w:rsid w:val="005C1FE7"/>
    <w:rsid w:val="00603A5C"/>
    <w:rsid w:val="0061195D"/>
    <w:rsid w:val="006303BB"/>
    <w:rsid w:val="006811AD"/>
    <w:rsid w:val="006E6F2E"/>
    <w:rsid w:val="006F0023"/>
    <w:rsid w:val="00715EDB"/>
    <w:rsid w:val="00753EDC"/>
    <w:rsid w:val="007B4349"/>
    <w:rsid w:val="007B4E06"/>
    <w:rsid w:val="0085031C"/>
    <w:rsid w:val="008C08A8"/>
    <w:rsid w:val="008C7318"/>
    <w:rsid w:val="008F4083"/>
    <w:rsid w:val="008F52DC"/>
    <w:rsid w:val="008F603A"/>
    <w:rsid w:val="0092145E"/>
    <w:rsid w:val="00956684"/>
    <w:rsid w:val="0098372C"/>
    <w:rsid w:val="009F149F"/>
    <w:rsid w:val="00A32506"/>
    <w:rsid w:val="00A970ED"/>
    <w:rsid w:val="00B31F96"/>
    <w:rsid w:val="00B362E5"/>
    <w:rsid w:val="00BA025C"/>
    <w:rsid w:val="00C17445"/>
    <w:rsid w:val="00D327B7"/>
    <w:rsid w:val="00D904F5"/>
    <w:rsid w:val="00DB0D28"/>
    <w:rsid w:val="00DE237F"/>
    <w:rsid w:val="00DF0176"/>
    <w:rsid w:val="00E06399"/>
    <w:rsid w:val="00E407A8"/>
    <w:rsid w:val="00E44C70"/>
    <w:rsid w:val="00E50DCB"/>
    <w:rsid w:val="00F2345B"/>
    <w:rsid w:val="00FB1E5A"/>
    <w:rsid w:val="00FD7C8A"/>
    <w:rsid w:val="00FF1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A83D6"/>
  <w15:docId w15:val="{9B109F53-C5C3-42B3-B601-D0533FA78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724"/>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61724"/>
    <w:pPr>
      <w:tabs>
        <w:tab w:val="center" w:pos="4677"/>
        <w:tab w:val="right" w:pos="9355"/>
      </w:tabs>
    </w:pPr>
  </w:style>
  <w:style w:type="character" w:customStyle="1" w:styleId="a4">
    <w:name w:val="Верхний колонтитул Знак"/>
    <w:basedOn w:val="a0"/>
    <w:link w:val="a3"/>
    <w:uiPriority w:val="99"/>
    <w:rsid w:val="00161724"/>
    <w:rPr>
      <w:rFonts w:ascii="Times New Roman" w:eastAsia="Times New Roman" w:hAnsi="Times New Roman" w:cs="Calibri"/>
      <w:sz w:val="28"/>
    </w:rPr>
  </w:style>
  <w:style w:type="paragraph" w:styleId="a5">
    <w:name w:val="footer"/>
    <w:basedOn w:val="a"/>
    <w:link w:val="a6"/>
    <w:uiPriority w:val="99"/>
    <w:unhideWhenUsed/>
    <w:rsid w:val="00161724"/>
    <w:pPr>
      <w:tabs>
        <w:tab w:val="center" w:pos="4677"/>
        <w:tab w:val="right" w:pos="9355"/>
      </w:tabs>
    </w:pPr>
  </w:style>
  <w:style w:type="character" w:customStyle="1" w:styleId="a6">
    <w:name w:val="Нижний колонтитул Знак"/>
    <w:basedOn w:val="a0"/>
    <w:link w:val="a5"/>
    <w:uiPriority w:val="99"/>
    <w:rsid w:val="00161724"/>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2771</Words>
  <Characters>15795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Гусева Любовь Геннадьевна</dc:creator>
  <cp:lastModifiedBy>Овсянникова Евгения Владимировна</cp:lastModifiedBy>
  <cp:revision>3</cp:revision>
  <dcterms:created xsi:type="dcterms:W3CDTF">2023-10-13T14:47:00Z</dcterms:created>
  <dcterms:modified xsi:type="dcterms:W3CDTF">2023-10-15T14:48:00Z</dcterms:modified>
</cp:coreProperties>
</file>