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DE5" w:rsidRDefault="000A5DE5" w:rsidP="000A5DE5">
      <w:pPr>
        <w:jc w:val="center"/>
        <w:rPr>
          <w:b/>
          <w:szCs w:val="28"/>
        </w:rPr>
      </w:pPr>
      <w:r w:rsidRPr="008244F1">
        <w:rPr>
          <w:b/>
          <w:szCs w:val="28"/>
        </w:rPr>
        <w:t>С</w:t>
      </w:r>
      <w:r w:rsidR="00995615" w:rsidRPr="008244F1">
        <w:rPr>
          <w:b/>
          <w:szCs w:val="28"/>
        </w:rPr>
        <w:t>РАВНИ</w:t>
      </w:r>
      <w:r w:rsidRPr="008244F1">
        <w:rPr>
          <w:b/>
          <w:szCs w:val="28"/>
        </w:rPr>
        <w:t>ТЕЛЬНАЯ ТАБЛИЦА</w:t>
      </w:r>
    </w:p>
    <w:p w:rsidR="000D6267" w:rsidRPr="000D6267" w:rsidRDefault="00887B8E" w:rsidP="000D6267">
      <w:pPr>
        <w:jc w:val="center"/>
        <w:rPr>
          <w:bCs/>
          <w:iCs/>
          <w:szCs w:val="28"/>
        </w:rPr>
      </w:pPr>
      <w:r>
        <w:rPr>
          <w:bCs/>
          <w:iCs/>
          <w:szCs w:val="28"/>
        </w:rPr>
        <w:t>к п</w:t>
      </w:r>
      <w:r w:rsidRPr="00887B8E">
        <w:rPr>
          <w:bCs/>
          <w:iCs/>
          <w:szCs w:val="28"/>
        </w:rPr>
        <w:t>роект</w:t>
      </w:r>
      <w:r>
        <w:rPr>
          <w:bCs/>
          <w:iCs/>
          <w:szCs w:val="28"/>
        </w:rPr>
        <w:t>у</w:t>
      </w:r>
      <w:r w:rsidRPr="00887B8E">
        <w:rPr>
          <w:bCs/>
          <w:iCs/>
          <w:szCs w:val="28"/>
        </w:rPr>
        <w:t xml:space="preserve"> закона Ярославской области «</w:t>
      </w:r>
      <w:r w:rsidR="000D6267" w:rsidRPr="000D6267">
        <w:rPr>
          <w:bCs/>
          <w:iCs/>
          <w:szCs w:val="28"/>
        </w:rPr>
        <w:t>О внесении изменений в статьи 1 и 7</w:t>
      </w:r>
      <w:r w:rsidR="000D6267" w:rsidRPr="000D6267">
        <w:rPr>
          <w:bCs/>
          <w:iCs/>
          <w:szCs w:val="28"/>
          <w:vertAlign w:val="superscript"/>
        </w:rPr>
        <w:t>1</w:t>
      </w:r>
      <w:r w:rsidR="000D6267" w:rsidRPr="000D6267">
        <w:rPr>
          <w:bCs/>
          <w:iCs/>
          <w:szCs w:val="28"/>
        </w:rPr>
        <w:t xml:space="preserve"> Закона Ярославской области </w:t>
      </w:r>
    </w:p>
    <w:p w:rsidR="000D6267" w:rsidRPr="000D6267" w:rsidRDefault="000D6267" w:rsidP="000D6267">
      <w:pPr>
        <w:jc w:val="center"/>
        <w:rPr>
          <w:bCs/>
          <w:iCs/>
          <w:szCs w:val="28"/>
        </w:rPr>
      </w:pPr>
      <w:r w:rsidRPr="000D6267">
        <w:rPr>
          <w:bCs/>
          <w:iCs/>
          <w:szCs w:val="28"/>
        </w:rPr>
        <w:t>«О транспортном налоге в Ярославской области»</w:t>
      </w:r>
    </w:p>
    <w:p w:rsidR="00887B8E" w:rsidRPr="006B1913" w:rsidRDefault="00887B8E" w:rsidP="000D6267">
      <w:pPr>
        <w:rPr>
          <w:bCs/>
          <w:iCs/>
          <w:szCs w:val="28"/>
        </w:rPr>
      </w:pPr>
    </w:p>
    <w:tbl>
      <w:tblPr>
        <w:tblStyle w:val="a8"/>
        <w:tblW w:w="5116" w:type="pct"/>
        <w:tblLook w:val="04A0" w:firstRow="1" w:lastRow="0" w:firstColumn="1" w:lastColumn="0" w:noHBand="0" w:noVBand="1"/>
      </w:tblPr>
      <w:tblGrid>
        <w:gridCol w:w="441"/>
        <w:gridCol w:w="7465"/>
        <w:gridCol w:w="7512"/>
      </w:tblGrid>
      <w:tr w:rsidR="00DF0DDB" w:rsidRPr="00B07468" w:rsidTr="00040B0D">
        <w:tc>
          <w:tcPr>
            <w:tcW w:w="143" w:type="pct"/>
          </w:tcPr>
          <w:p w:rsidR="00DF0DDB" w:rsidRPr="00B07468" w:rsidRDefault="00DF0DDB" w:rsidP="00CA2039">
            <w:pPr>
              <w:ind w:left="742"/>
              <w:jc w:val="center"/>
              <w:rPr>
                <w:i/>
                <w:szCs w:val="28"/>
              </w:rPr>
            </w:pPr>
          </w:p>
        </w:tc>
        <w:tc>
          <w:tcPr>
            <w:tcW w:w="2421" w:type="pct"/>
          </w:tcPr>
          <w:p w:rsidR="00DF0DDB" w:rsidRDefault="00DF0DDB" w:rsidP="00CA2039">
            <w:pPr>
              <w:overflowPunct/>
              <w:ind w:firstLine="333"/>
              <w:jc w:val="center"/>
              <w:textAlignment w:val="auto"/>
              <w:rPr>
                <w:rFonts w:eastAsiaTheme="minorHAnsi"/>
                <w:i/>
                <w:szCs w:val="28"/>
                <w:lang w:eastAsia="en-US"/>
              </w:rPr>
            </w:pPr>
            <w:r>
              <w:rPr>
                <w:rFonts w:eastAsiaTheme="minorHAnsi"/>
                <w:i/>
                <w:szCs w:val="28"/>
                <w:lang w:eastAsia="en-US"/>
              </w:rPr>
              <w:t>Закон Ярославской области</w:t>
            </w:r>
          </w:p>
          <w:p w:rsidR="00DF0DDB" w:rsidRPr="006B1913" w:rsidRDefault="00887B8E" w:rsidP="002937D3">
            <w:pPr>
              <w:overflowPunct/>
              <w:jc w:val="center"/>
              <w:textAlignment w:val="auto"/>
              <w:rPr>
                <w:rFonts w:eastAsiaTheme="minorHAnsi"/>
                <w:bCs/>
                <w:i/>
                <w:iCs/>
                <w:szCs w:val="28"/>
                <w:lang w:eastAsia="en-US"/>
              </w:rPr>
            </w:pPr>
            <w:r w:rsidRPr="00887B8E">
              <w:rPr>
                <w:rFonts w:eastAsiaTheme="minorHAnsi"/>
                <w:bCs/>
                <w:i/>
                <w:iCs/>
                <w:szCs w:val="28"/>
                <w:lang w:eastAsia="en-US"/>
              </w:rPr>
              <w:t>«</w:t>
            </w:r>
            <w:r w:rsidR="002937D3" w:rsidRPr="002937D3">
              <w:rPr>
                <w:rFonts w:eastAsiaTheme="minorHAnsi"/>
                <w:bCs/>
                <w:i/>
                <w:iCs/>
                <w:szCs w:val="28"/>
                <w:lang w:eastAsia="en-US"/>
              </w:rPr>
              <w:t>О транспортно</w:t>
            </w:r>
            <w:r w:rsidR="002937D3">
              <w:rPr>
                <w:rFonts w:eastAsiaTheme="minorHAnsi"/>
                <w:bCs/>
                <w:i/>
                <w:iCs/>
                <w:szCs w:val="28"/>
                <w:lang w:eastAsia="en-US"/>
              </w:rPr>
              <w:t>м налоге в Ярославской области</w:t>
            </w:r>
            <w:r w:rsidRPr="00887B8E">
              <w:rPr>
                <w:rFonts w:eastAsiaTheme="minorHAnsi"/>
                <w:bCs/>
                <w:i/>
                <w:iCs/>
                <w:szCs w:val="28"/>
                <w:lang w:eastAsia="en-US"/>
              </w:rPr>
              <w:t>»</w:t>
            </w:r>
          </w:p>
        </w:tc>
        <w:tc>
          <w:tcPr>
            <w:tcW w:w="2436" w:type="pct"/>
          </w:tcPr>
          <w:p w:rsidR="00DF0DDB" w:rsidRPr="00B07468" w:rsidRDefault="00DF0DDB" w:rsidP="00E97F34">
            <w:pPr>
              <w:overflowPunct/>
              <w:jc w:val="center"/>
              <w:textAlignment w:val="auto"/>
              <w:rPr>
                <w:rFonts w:eastAsiaTheme="minorHAnsi"/>
                <w:i/>
                <w:szCs w:val="28"/>
                <w:lang w:eastAsia="en-US"/>
              </w:rPr>
            </w:pPr>
            <w:r>
              <w:rPr>
                <w:rFonts w:eastAsiaTheme="minorHAnsi"/>
                <w:i/>
                <w:szCs w:val="28"/>
                <w:lang w:eastAsia="en-US"/>
              </w:rPr>
              <w:t>Проект закона</w:t>
            </w:r>
          </w:p>
        </w:tc>
      </w:tr>
      <w:tr w:rsidR="00887B8E" w:rsidRPr="00480172" w:rsidTr="00040B0D">
        <w:tc>
          <w:tcPr>
            <w:tcW w:w="143" w:type="pct"/>
          </w:tcPr>
          <w:p w:rsidR="00887B8E" w:rsidRPr="00480172" w:rsidRDefault="00887B8E" w:rsidP="00CA2039">
            <w:pPr>
              <w:ind w:left="742"/>
              <w:jc w:val="center"/>
              <w:rPr>
                <w:i/>
                <w:szCs w:val="28"/>
              </w:rPr>
            </w:pPr>
          </w:p>
        </w:tc>
        <w:tc>
          <w:tcPr>
            <w:tcW w:w="2421" w:type="pct"/>
          </w:tcPr>
          <w:p w:rsidR="000D6267" w:rsidRPr="000D6267" w:rsidRDefault="000D6267" w:rsidP="000D6267">
            <w:pPr>
              <w:overflowPunct/>
              <w:ind w:firstLine="333"/>
              <w:jc w:val="both"/>
              <w:textAlignment w:val="auto"/>
              <w:rPr>
                <w:rFonts w:eastAsiaTheme="minorHAnsi"/>
                <w:bCs/>
                <w:i/>
                <w:iCs/>
                <w:szCs w:val="28"/>
                <w:lang w:eastAsia="en-US"/>
              </w:rPr>
            </w:pPr>
            <w:r w:rsidRPr="000D6267">
              <w:rPr>
                <w:rFonts w:eastAsiaTheme="minorHAnsi"/>
                <w:bCs/>
                <w:i/>
                <w:iCs/>
                <w:szCs w:val="28"/>
                <w:lang w:eastAsia="en-US"/>
              </w:rPr>
              <w:t>Статья 1. Общие положения</w:t>
            </w:r>
          </w:p>
          <w:p w:rsidR="000D6267" w:rsidRPr="000D6267" w:rsidRDefault="000D6267" w:rsidP="000D6267">
            <w:pPr>
              <w:overflowPunct/>
              <w:ind w:firstLine="333"/>
              <w:jc w:val="both"/>
              <w:textAlignment w:val="auto"/>
              <w:rPr>
                <w:rFonts w:eastAsiaTheme="minorHAnsi"/>
                <w:iCs/>
                <w:szCs w:val="28"/>
                <w:lang w:eastAsia="en-US"/>
              </w:rPr>
            </w:pPr>
            <w:r w:rsidRPr="000D6267">
              <w:rPr>
                <w:rFonts w:eastAsiaTheme="minorHAnsi"/>
                <w:iCs/>
                <w:szCs w:val="28"/>
                <w:lang w:eastAsia="en-US"/>
              </w:rPr>
              <w:t>1. Настоящим Законом на территории Ярославской обл</w:t>
            </w:r>
            <w:r w:rsidRPr="000D6267">
              <w:rPr>
                <w:rFonts w:eastAsiaTheme="minorHAnsi"/>
                <w:iCs/>
                <w:szCs w:val="28"/>
                <w:lang w:eastAsia="en-US"/>
              </w:rPr>
              <w:t>а</w:t>
            </w:r>
            <w:r w:rsidRPr="000D6267">
              <w:rPr>
                <w:rFonts w:eastAsiaTheme="minorHAnsi"/>
                <w:iCs/>
                <w:szCs w:val="28"/>
                <w:lang w:eastAsia="en-US"/>
              </w:rPr>
              <w:t xml:space="preserve">сти вводится транспортный налог </w:t>
            </w:r>
            <w:r w:rsidRPr="000D6267">
              <w:rPr>
                <w:rFonts w:eastAsiaTheme="minorHAnsi"/>
                <w:i/>
                <w:iCs/>
                <w:szCs w:val="28"/>
                <w:lang w:eastAsia="en-US"/>
              </w:rPr>
              <w:t>(далее - налог),</w:t>
            </w:r>
            <w:r w:rsidRPr="000D6267">
              <w:rPr>
                <w:rFonts w:eastAsiaTheme="minorHAnsi"/>
                <w:iCs/>
                <w:szCs w:val="28"/>
                <w:lang w:eastAsia="en-US"/>
              </w:rPr>
              <w:t xml:space="preserve"> устана</w:t>
            </w:r>
            <w:r w:rsidRPr="000D6267">
              <w:rPr>
                <w:rFonts w:eastAsiaTheme="minorHAnsi"/>
                <w:iCs/>
                <w:szCs w:val="28"/>
                <w:lang w:eastAsia="en-US"/>
              </w:rPr>
              <w:t>в</w:t>
            </w:r>
            <w:r w:rsidRPr="000D6267">
              <w:rPr>
                <w:rFonts w:eastAsiaTheme="minorHAnsi"/>
                <w:iCs/>
                <w:szCs w:val="28"/>
                <w:lang w:eastAsia="en-US"/>
              </w:rPr>
              <w:t xml:space="preserve">ливаются ставки налога, порядок его уплаты, налоговые льготы, основания и порядок их применения в соответствии с </w:t>
            </w:r>
            <w:hyperlink r:id="rId9" w:history="1">
              <w:r w:rsidRPr="000D6267">
                <w:rPr>
                  <w:rStyle w:val="a9"/>
                  <w:rFonts w:eastAsiaTheme="minorHAnsi"/>
                  <w:iCs/>
                  <w:color w:val="auto"/>
                  <w:szCs w:val="28"/>
                  <w:u w:val="none"/>
                  <w:lang w:eastAsia="en-US"/>
                </w:rPr>
                <w:t>законодательством</w:t>
              </w:r>
            </w:hyperlink>
            <w:r w:rsidRPr="000D6267">
              <w:rPr>
                <w:rFonts w:eastAsiaTheme="minorHAnsi"/>
                <w:iCs/>
                <w:szCs w:val="28"/>
                <w:lang w:eastAsia="en-US"/>
              </w:rPr>
              <w:t xml:space="preserve"> о налогах и сборах.</w:t>
            </w:r>
          </w:p>
          <w:p w:rsidR="000D6267" w:rsidRPr="000D6267" w:rsidRDefault="000D6267" w:rsidP="000D6267">
            <w:pPr>
              <w:overflowPunct/>
              <w:ind w:firstLine="333"/>
              <w:jc w:val="both"/>
              <w:textAlignment w:val="auto"/>
              <w:rPr>
                <w:rFonts w:eastAsiaTheme="minorHAnsi"/>
                <w:iCs/>
                <w:szCs w:val="28"/>
                <w:lang w:eastAsia="en-US"/>
              </w:rPr>
            </w:pPr>
            <w:r w:rsidRPr="000D6267">
              <w:rPr>
                <w:rFonts w:eastAsiaTheme="minorHAnsi"/>
                <w:iCs/>
                <w:szCs w:val="28"/>
                <w:lang w:eastAsia="en-US"/>
              </w:rPr>
              <w:t>2. Налогоплательщики, объект налогообложения, нал</w:t>
            </w:r>
            <w:r w:rsidRPr="000D6267">
              <w:rPr>
                <w:rFonts w:eastAsiaTheme="minorHAnsi"/>
                <w:iCs/>
                <w:szCs w:val="28"/>
                <w:lang w:eastAsia="en-US"/>
              </w:rPr>
              <w:t>о</w:t>
            </w:r>
            <w:r w:rsidRPr="000D6267">
              <w:rPr>
                <w:rFonts w:eastAsiaTheme="minorHAnsi"/>
                <w:iCs/>
                <w:szCs w:val="28"/>
                <w:lang w:eastAsia="en-US"/>
              </w:rPr>
              <w:t>говая база, отчетные периоды, налоговый период, порядок исчисления и сроки уплаты транспортного налога устана</w:t>
            </w:r>
            <w:r w:rsidRPr="000D6267">
              <w:rPr>
                <w:rFonts w:eastAsiaTheme="minorHAnsi"/>
                <w:iCs/>
                <w:szCs w:val="28"/>
                <w:lang w:eastAsia="en-US"/>
              </w:rPr>
              <w:t>в</w:t>
            </w:r>
            <w:r w:rsidRPr="000D6267">
              <w:rPr>
                <w:rFonts w:eastAsiaTheme="minorHAnsi"/>
                <w:iCs/>
                <w:szCs w:val="28"/>
                <w:lang w:eastAsia="en-US"/>
              </w:rPr>
              <w:t>ливаются федеральным законодательством о налогах и сб</w:t>
            </w:r>
            <w:r w:rsidRPr="000D6267">
              <w:rPr>
                <w:rFonts w:eastAsiaTheme="minorHAnsi"/>
                <w:iCs/>
                <w:szCs w:val="28"/>
                <w:lang w:eastAsia="en-US"/>
              </w:rPr>
              <w:t>о</w:t>
            </w:r>
            <w:r w:rsidRPr="000D6267">
              <w:rPr>
                <w:rFonts w:eastAsiaTheme="minorHAnsi"/>
                <w:iCs/>
                <w:szCs w:val="28"/>
                <w:lang w:eastAsia="en-US"/>
              </w:rPr>
              <w:t>рах.</w:t>
            </w:r>
          </w:p>
          <w:p w:rsidR="002937D3" w:rsidRPr="00480172" w:rsidRDefault="000D6267" w:rsidP="000D6267">
            <w:pPr>
              <w:overflowPunct/>
              <w:ind w:firstLine="333"/>
              <w:jc w:val="both"/>
              <w:textAlignment w:val="auto"/>
              <w:rPr>
                <w:rFonts w:eastAsiaTheme="minorHAnsi"/>
                <w:iCs/>
                <w:szCs w:val="28"/>
                <w:lang w:eastAsia="en-US"/>
              </w:rPr>
            </w:pPr>
            <w:r w:rsidRPr="000D6267">
              <w:rPr>
                <w:rFonts w:eastAsiaTheme="minorHAnsi"/>
                <w:iCs/>
                <w:szCs w:val="28"/>
                <w:lang w:eastAsia="en-US"/>
              </w:rPr>
              <w:t xml:space="preserve">3. Настоящий Закон в соответствии с Налоговым </w:t>
            </w:r>
            <w:hyperlink r:id="rId10" w:history="1">
              <w:r w:rsidRPr="000D6267">
                <w:rPr>
                  <w:rStyle w:val="a9"/>
                  <w:rFonts w:eastAsiaTheme="minorHAnsi"/>
                  <w:iCs/>
                  <w:color w:val="auto"/>
                  <w:szCs w:val="28"/>
                  <w:u w:val="none"/>
                  <w:lang w:eastAsia="en-US"/>
                </w:rPr>
                <w:t>коде</w:t>
              </w:r>
              <w:r w:rsidRPr="000D6267">
                <w:rPr>
                  <w:rStyle w:val="a9"/>
                  <w:rFonts w:eastAsiaTheme="minorHAnsi"/>
                  <w:iCs/>
                  <w:color w:val="auto"/>
                  <w:szCs w:val="28"/>
                  <w:u w:val="none"/>
                  <w:lang w:eastAsia="en-US"/>
                </w:rPr>
                <w:t>к</w:t>
              </w:r>
              <w:r w:rsidRPr="000D6267">
                <w:rPr>
                  <w:rStyle w:val="a9"/>
                  <w:rFonts w:eastAsiaTheme="minorHAnsi"/>
                  <w:iCs/>
                  <w:color w:val="auto"/>
                  <w:szCs w:val="28"/>
                  <w:u w:val="none"/>
                  <w:lang w:eastAsia="en-US"/>
                </w:rPr>
                <w:t>сом</w:t>
              </w:r>
            </w:hyperlink>
            <w:r w:rsidRPr="000D6267">
              <w:rPr>
                <w:rFonts w:eastAsiaTheme="minorHAnsi"/>
                <w:iCs/>
                <w:szCs w:val="28"/>
                <w:lang w:eastAsia="en-US"/>
              </w:rPr>
              <w:t xml:space="preserve"> Российской Федерации устанавливает дополнительные основания признания безнадежными к взысканию </w:t>
            </w:r>
            <w:r w:rsidRPr="000D6267">
              <w:rPr>
                <w:rFonts w:eastAsiaTheme="minorHAnsi"/>
                <w:i/>
                <w:iCs/>
                <w:szCs w:val="28"/>
                <w:lang w:eastAsia="en-US"/>
              </w:rPr>
              <w:t>недоимки и задолженности по пеням и штрафам по транспортному налогу в отношении налогоплательщиков, являющихся ф</w:t>
            </w:r>
            <w:r w:rsidRPr="000D6267">
              <w:rPr>
                <w:rFonts w:eastAsiaTheme="minorHAnsi"/>
                <w:i/>
                <w:iCs/>
                <w:szCs w:val="28"/>
                <w:lang w:eastAsia="en-US"/>
              </w:rPr>
              <w:t>и</w:t>
            </w:r>
            <w:r w:rsidRPr="000D6267">
              <w:rPr>
                <w:rFonts w:eastAsiaTheme="minorHAnsi"/>
                <w:i/>
                <w:iCs/>
                <w:szCs w:val="28"/>
                <w:lang w:eastAsia="en-US"/>
              </w:rPr>
              <w:t>зическими лицами (далее - недоимка и задолженность по пеням и штрафам)</w:t>
            </w:r>
            <w:r w:rsidRPr="000D6267">
              <w:rPr>
                <w:rFonts w:eastAsiaTheme="minorHAnsi"/>
                <w:iCs/>
                <w:szCs w:val="28"/>
                <w:lang w:eastAsia="en-US"/>
              </w:rPr>
              <w:t>.</w:t>
            </w:r>
          </w:p>
        </w:tc>
        <w:tc>
          <w:tcPr>
            <w:tcW w:w="2436" w:type="pct"/>
          </w:tcPr>
          <w:p w:rsidR="00040B0D" w:rsidRPr="00040B0D" w:rsidRDefault="00040B0D" w:rsidP="00040B0D">
            <w:pPr>
              <w:overflowPunct/>
              <w:ind w:firstLine="319"/>
              <w:jc w:val="both"/>
              <w:textAlignment w:val="auto"/>
              <w:rPr>
                <w:rFonts w:eastAsiaTheme="minorHAnsi"/>
                <w:bCs/>
                <w:iCs/>
                <w:szCs w:val="28"/>
                <w:lang w:eastAsia="en-US"/>
              </w:rPr>
            </w:pPr>
            <w:r w:rsidRPr="00040B0D">
              <w:rPr>
                <w:rFonts w:eastAsiaTheme="minorHAnsi"/>
                <w:bCs/>
                <w:iCs/>
                <w:szCs w:val="28"/>
                <w:lang w:eastAsia="en-US"/>
              </w:rPr>
              <w:t>Статья 1. Общие положения</w:t>
            </w:r>
          </w:p>
          <w:p w:rsidR="00040B0D" w:rsidRPr="00040B0D" w:rsidRDefault="00040B0D" w:rsidP="00040B0D">
            <w:pPr>
              <w:overflowPunct/>
              <w:ind w:firstLine="319"/>
              <w:jc w:val="both"/>
              <w:textAlignment w:val="auto"/>
              <w:rPr>
                <w:rFonts w:eastAsiaTheme="minorHAnsi"/>
                <w:iCs/>
                <w:szCs w:val="28"/>
                <w:lang w:eastAsia="en-US"/>
              </w:rPr>
            </w:pPr>
            <w:r w:rsidRPr="00040B0D">
              <w:rPr>
                <w:rFonts w:eastAsiaTheme="minorHAnsi"/>
                <w:iCs/>
                <w:szCs w:val="28"/>
                <w:lang w:eastAsia="en-US"/>
              </w:rPr>
              <w:t>1. Настоящим Законом на территории Ярославской обл</w:t>
            </w:r>
            <w:r w:rsidRPr="00040B0D">
              <w:rPr>
                <w:rFonts w:eastAsiaTheme="minorHAnsi"/>
                <w:iCs/>
                <w:szCs w:val="28"/>
                <w:lang w:eastAsia="en-US"/>
              </w:rPr>
              <w:t>а</w:t>
            </w:r>
            <w:r w:rsidRPr="00040B0D">
              <w:rPr>
                <w:rFonts w:eastAsiaTheme="minorHAnsi"/>
                <w:iCs/>
                <w:szCs w:val="28"/>
                <w:lang w:eastAsia="en-US"/>
              </w:rPr>
              <w:t xml:space="preserve">сти вводится транспортный налог </w:t>
            </w:r>
            <w:r w:rsidRPr="00040B0D">
              <w:rPr>
                <w:rFonts w:eastAsiaTheme="minorHAnsi"/>
                <w:b/>
                <w:i/>
                <w:iCs/>
                <w:szCs w:val="28"/>
                <w:lang w:eastAsia="en-US"/>
              </w:rPr>
              <w:t>(далее также</w:t>
            </w:r>
            <w:r w:rsidR="0086279F">
              <w:rPr>
                <w:rFonts w:eastAsiaTheme="minorHAnsi"/>
                <w:b/>
                <w:i/>
                <w:iCs/>
                <w:szCs w:val="28"/>
                <w:lang w:eastAsia="en-US"/>
              </w:rPr>
              <w:t xml:space="preserve"> </w:t>
            </w:r>
            <w:r w:rsidR="0086279F" w:rsidRPr="00040B0D">
              <w:rPr>
                <w:rFonts w:eastAsiaTheme="minorHAnsi"/>
                <w:b/>
                <w:i/>
                <w:iCs/>
                <w:szCs w:val="28"/>
                <w:lang w:eastAsia="en-US"/>
              </w:rPr>
              <w:t>–</w:t>
            </w:r>
            <w:r w:rsidRPr="00040B0D">
              <w:rPr>
                <w:rFonts w:eastAsiaTheme="minorHAnsi"/>
                <w:b/>
                <w:i/>
                <w:iCs/>
                <w:szCs w:val="28"/>
                <w:lang w:eastAsia="en-US"/>
              </w:rPr>
              <w:t xml:space="preserve"> налог)</w:t>
            </w:r>
            <w:r w:rsidRPr="00040B0D">
              <w:rPr>
                <w:rFonts w:eastAsiaTheme="minorHAnsi"/>
                <w:iCs/>
                <w:szCs w:val="28"/>
                <w:lang w:eastAsia="en-US"/>
              </w:rPr>
              <w:t>, устанавливаются ставки налога, порядок его уплаты, нал</w:t>
            </w:r>
            <w:r w:rsidRPr="00040B0D">
              <w:rPr>
                <w:rFonts w:eastAsiaTheme="minorHAnsi"/>
                <w:iCs/>
                <w:szCs w:val="28"/>
                <w:lang w:eastAsia="en-US"/>
              </w:rPr>
              <w:t>о</w:t>
            </w:r>
            <w:r w:rsidRPr="00040B0D">
              <w:rPr>
                <w:rFonts w:eastAsiaTheme="minorHAnsi"/>
                <w:iCs/>
                <w:szCs w:val="28"/>
                <w:lang w:eastAsia="en-US"/>
              </w:rPr>
              <w:t>говые льготы, основания и порядок их применения в соо</w:t>
            </w:r>
            <w:r w:rsidRPr="00040B0D">
              <w:rPr>
                <w:rFonts w:eastAsiaTheme="minorHAnsi"/>
                <w:iCs/>
                <w:szCs w:val="28"/>
                <w:lang w:eastAsia="en-US"/>
              </w:rPr>
              <w:t>т</w:t>
            </w:r>
            <w:r w:rsidRPr="00040B0D">
              <w:rPr>
                <w:rFonts w:eastAsiaTheme="minorHAnsi"/>
                <w:iCs/>
                <w:szCs w:val="28"/>
                <w:lang w:eastAsia="en-US"/>
              </w:rPr>
              <w:t xml:space="preserve">ветствии с </w:t>
            </w:r>
            <w:hyperlink r:id="rId11" w:history="1">
              <w:r w:rsidRPr="00040B0D">
                <w:rPr>
                  <w:rStyle w:val="a9"/>
                  <w:rFonts w:eastAsiaTheme="minorHAnsi"/>
                  <w:iCs/>
                  <w:color w:val="auto"/>
                  <w:szCs w:val="28"/>
                  <w:u w:val="none"/>
                  <w:lang w:eastAsia="en-US"/>
                </w:rPr>
                <w:t>законодательством</w:t>
              </w:r>
            </w:hyperlink>
            <w:r w:rsidRPr="00040B0D">
              <w:rPr>
                <w:rFonts w:eastAsiaTheme="minorHAnsi"/>
                <w:iCs/>
                <w:szCs w:val="28"/>
                <w:lang w:eastAsia="en-US"/>
              </w:rPr>
              <w:t xml:space="preserve"> о налогах и сборах.</w:t>
            </w:r>
          </w:p>
          <w:p w:rsidR="00040B0D" w:rsidRPr="00040B0D" w:rsidRDefault="00040B0D" w:rsidP="00040B0D">
            <w:pPr>
              <w:overflowPunct/>
              <w:ind w:firstLine="319"/>
              <w:jc w:val="both"/>
              <w:textAlignment w:val="auto"/>
              <w:rPr>
                <w:rFonts w:eastAsiaTheme="minorHAnsi"/>
                <w:iCs/>
                <w:szCs w:val="28"/>
                <w:lang w:eastAsia="en-US"/>
              </w:rPr>
            </w:pPr>
            <w:r w:rsidRPr="00040B0D">
              <w:rPr>
                <w:rFonts w:eastAsiaTheme="minorHAnsi"/>
                <w:iCs/>
                <w:szCs w:val="28"/>
                <w:lang w:eastAsia="en-US"/>
              </w:rPr>
              <w:t>2. Налогоплательщики, объект налогообложения, налог</w:t>
            </w:r>
            <w:r w:rsidRPr="00040B0D">
              <w:rPr>
                <w:rFonts w:eastAsiaTheme="minorHAnsi"/>
                <w:iCs/>
                <w:szCs w:val="28"/>
                <w:lang w:eastAsia="en-US"/>
              </w:rPr>
              <w:t>о</w:t>
            </w:r>
            <w:r w:rsidRPr="00040B0D">
              <w:rPr>
                <w:rFonts w:eastAsiaTheme="minorHAnsi"/>
                <w:iCs/>
                <w:szCs w:val="28"/>
                <w:lang w:eastAsia="en-US"/>
              </w:rPr>
              <w:t>вая база, отчетные периоды, налоговый период, порядок и</w:t>
            </w:r>
            <w:r w:rsidRPr="00040B0D">
              <w:rPr>
                <w:rFonts w:eastAsiaTheme="minorHAnsi"/>
                <w:iCs/>
                <w:szCs w:val="28"/>
                <w:lang w:eastAsia="en-US"/>
              </w:rPr>
              <w:t>с</w:t>
            </w:r>
            <w:r w:rsidRPr="00040B0D">
              <w:rPr>
                <w:rFonts w:eastAsiaTheme="minorHAnsi"/>
                <w:iCs/>
                <w:szCs w:val="28"/>
                <w:lang w:eastAsia="en-US"/>
              </w:rPr>
              <w:t>числения и сроки уплаты транспортного налога устанавл</w:t>
            </w:r>
            <w:r w:rsidRPr="00040B0D">
              <w:rPr>
                <w:rFonts w:eastAsiaTheme="minorHAnsi"/>
                <w:iCs/>
                <w:szCs w:val="28"/>
                <w:lang w:eastAsia="en-US"/>
              </w:rPr>
              <w:t>и</w:t>
            </w:r>
            <w:r w:rsidRPr="00040B0D">
              <w:rPr>
                <w:rFonts w:eastAsiaTheme="minorHAnsi"/>
                <w:iCs/>
                <w:szCs w:val="28"/>
                <w:lang w:eastAsia="en-US"/>
              </w:rPr>
              <w:t>ваются федеральным законодательством о налогах и сборах.</w:t>
            </w:r>
          </w:p>
          <w:p w:rsidR="002937D3" w:rsidRPr="00040B0D" w:rsidRDefault="00040B0D" w:rsidP="00480172">
            <w:pPr>
              <w:overflowPunct/>
              <w:ind w:firstLine="319"/>
              <w:jc w:val="both"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040B0D">
              <w:rPr>
                <w:rFonts w:eastAsiaTheme="minorHAnsi"/>
                <w:bCs/>
                <w:szCs w:val="28"/>
                <w:lang w:eastAsia="en-US"/>
              </w:rPr>
              <w:t xml:space="preserve">3. Настоящий Закон в соответствии с Налоговым </w:t>
            </w:r>
            <w:hyperlink r:id="rId12" w:history="1">
              <w:r w:rsidRPr="00040B0D">
                <w:rPr>
                  <w:rStyle w:val="a9"/>
                  <w:rFonts w:eastAsiaTheme="minorHAnsi"/>
                  <w:bCs/>
                  <w:color w:val="auto"/>
                  <w:szCs w:val="28"/>
                  <w:u w:val="none"/>
                  <w:lang w:eastAsia="en-US"/>
                </w:rPr>
                <w:t>коде</w:t>
              </w:r>
              <w:r w:rsidRPr="00040B0D">
                <w:rPr>
                  <w:rStyle w:val="a9"/>
                  <w:rFonts w:eastAsiaTheme="minorHAnsi"/>
                  <w:bCs/>
                  <w:color w:val="auto"/>
                  <w:szCs w:val="28"/>
                  <w:u w:val="none"/>
                  <w:lang w:eastAsia="en-US"/>
                </w:rPr>
                <w:t>к</w:t>
              </w:r>
              <w:r w:rsidRPr="00040B0D">
                <w:rPr>
                  <w:rStyle w:val="a9"/>
                  <w:rFonts w:eastAsiaTheme="minorHAnsi"/>
                  <w:bCs/>
                  <w:color w:val="auto"/>
                  <w:szCs w:val="28"/>
                  <w:u w:val="none"/>
                  <w:lang w:eastAsia="en-US"/>
                </w:rPr>
                <w:t>сом</w:t>
              </w:r>
            </w:hyperlink>
            <w:r w:rsidRPr="00040B0D">
              <w:rPr>
                <w:rFonts w:eastAsiaTheme="minorHAnsi"/>
                <w:bCs/>
                <w:szCs w:val="28"/>
                <w:lang w:eastAsia="en-US"/>
              </w:rPr>
              <w:t xml:space="preserve"> Российской Федерации устанавливает дополнительные основания признания безнадежной к взысканию </w:t>
            </w:r>
            <w:r w:rsidRPr="00040B0D">
              <w:rPr>
                <w:rFonts w:eastAsiaTheme="minorHAnsi"/>
                <w:b/>
                <w:bCs/>
                <w:i/>
                <w:szCs w:val="28"/>
                <w:lang w:eastAsia="en-US"/>
              </w:rPr>
              <w:t>задолже</w:t>
            </w:r>
            <w:r w:rsidRPr="00040B0D">
              <w:rPr>
                <w:rFonts w:eastAsiaTheme="minorHAnsi"/>
                <w:b/>
                <w:bCs/>
                <w:i/>
                <w:szCs w:val="28"/>
                <w:lang w:eastAsia="en-US"/>
              </w:rPr>
              <w:t>н</w:t>
            </w:r>
            <w:r w:rsidRPr="00040B0D">
              <w:rPr>
                <w:rFonts w:eastAsiaTheme="minorHAnsi"/>
                <w:b/>
                <w:bCs/>
                <w:i/>
                <w:szCs w:val="28"/>
                <w:lang w:eastAsia="en-US"/>
              </w:rPr>
              <w:t xml:space="preserve">ности, числящейся за </w:t>
            </w:r>
            <w:proofErr w:type="gramStart"/>
            <w:r w:rsidRPr="00040B0D">
              <w:rPr>
                <w:rFonts w:eastAsiaTheme="minorHAnsi"/>
                <w:b/>
                <w:bCs/>
                <w:i/>
                <w:szCs w:val="28"/>
                <w:lang w:eastAsia="en-US"/>
              </w:rPr>
              <w:t>налогоплательщиками-физическими</w:t>
            </w:r>
            <w:proofErr w:type="gramEnd"/>
            <w:r w:rsidRPr="00040B0D">
              <w:rPr>
                <w:rFonts w:eastAsiaTheme="minorHAnsi"/>
                <w:b/>
                <w:bCs/>
                <w:i/>
                <w:szCs w:val="28"/>
                <w:lang w:eastAsia="en-US"/>
              </w:rPr>
              <w:t xml:space="preserve"> лицами по транспортному налогу и п</w:t>
            </w:r>
            <w:r w:rsidRPr="00040B0D">
              <w:rPr>
                <w:rFonts w:eastAsiaTheme="minorHAnsi"/>
                <w:b/>
                <w:bCs/>
                <w:i/>
                <w:szCs w:val="28"/>
                <w:lang w:eastAsia="en-US"/>
              </w:rPr>
              <w:t>о</w:t>
            </w:r>
            <w:r w:rsidRPr="00040B0D">
              <w:rPr>
                <w:rFonts w:eastAsiaTheme="minorHAnsi"/>
                <w:b/>
                <w:bCs/>
                <w:i/>
                <w:szCs w:val="28"/>
                <w:lang w:eastAsia="en-US"/>
              </w:rPr>
              <w:t>влекшей формирование отрицательного сальдо единого налогового счета такого лица (далее – задолженность по налогу).</w:t>
            </w:r>
          </w:p>
        </w:tc>
      </w:tr>
      <w:tr w:rsidR="00480172" w:rsidRPr="00B07468" w:rsidTr="00040B0D">
        <w:tc>
          <w:tcPr>
            <w:tcW w:w="143" w:type="pct"/>
          </w:tcPr>
          <w:p w:rsidR="00480172" w:rsidRPr="00B07468" w:rsidRDefault="00480172" w:rsidP="00CA2039">
            <w:pPr>
              <w:ind w:left="742"/>
              <w:jc w:val="center"/>
              <w:rPr>
                <w:i/>
                <w:szCs w:val="28"/>
              </w:rPr>
            </w:pPr>
          </w:p>
        </w:tc>
        <w:tc>
          <w:tcPr>
            <w:tcW w:w="2421" w:type="pct"/>
          </w:tcPr>
          <w:p w:rsidR="000D6267" w:rsidRPr="0001165C" w:rsidRDefault="000D6267" w:rsidP="000D6267">
            <w:pPr>
              <w:overflowPunct/>
              <w:ind w:firstLine="333"/>
              <w:jc w:val="both"/>
              <w:textAlignment w:val="auto"/>
              <w:rPr>
                <w:rFonts w:eastAsiaTheme="minorHAnsi"/>
                <w:b/>
                <w:bCs/>
                <w:i/>
                <w:iCs/>
                <w:szCs w:val="28"/>
                <w:lang w:eastAsia="en-US"/>
              </w:rPr>
            </w:pPr>
            <w:r w:rsidRPr="000D6267">
              <w:rPr>
                <w:rFonts w:eastAsiaTheme="minorHAnsi"/>
                <w:bCs/>
                <w:i/>
                <w:iCs/>
                <w:szCs w:val="28"/>
                <w:lang w:eastAsia="en-US"/>
              </w:rPr>
              <w:t>Статья 7</w:t>
            </w:r>
            <w:r w:rsidRPr="000D6267">
              <w:rPr>
                <w:rFonts w:eastAsiaTheme="minorHAnsi"/>
                <w:bCs/>
                <w:i/>
                <w:iCs/>
                <w:szCs w:val="28"/>
                <w:vertAlign w:val="superscript"/>
                <w:lang w:eastAsia="en-US"/>
              </w:rPr>
              <w:t>1</w:t>
            </w:r>
            <w:r w:rsidRPr="000D6267">
              <w:rPr>
                <w:rFonts w:eastAsiaTheme="minorHAnsi"/>
                <w:bCs/>
                <w:i/>
                <w:iCs/>
                <w:szCs w:val="28"/>
                <w:lang w:eastAsia="en-US"/>
              </w:rPr>
              <w:t xml:space="preserve">. Дополнительные основания признания </w:t>
            </w:r>
            <w:proofErr w:type="gramStart"/>
            <w:r w:rsidRPr="0001165C">
              <w:rPr>
                <w:rFonts w:eastAsiaTheme="minorHAnsi"/>
                <w:b/>
                <w:bCs/>
                <w:i/>
                <w:iCs/>
                <w:szCs w:val="28"/>
                <w:lang w:eastAsia="en-US"/>
              </w:rPr>
              <w:t>безн</w:t>
            </w:r>
            <w:r w:rsidRPr="0001165C">
              <w:rPr>
                <w:rFonts w:eastAsiaTheme="minorHAnsi"/>
                <w:b/>
                <w:bCs/>
                <w:i/>
                <w:iCs/>
                <w:szCs w:val="28"/>
                <w:lang w:eastAsia="en-US"/>
              </w:rPr>
              <w:t>а</w:t>
            </w:r>
            <w:r w:rsidRPr="0001165C">
              <w:rPr>
                <w:rFonts w:eastAsiaTheme="minorHAnsi"/>
                <w:b/>
                <w:bCs/>
                <w:i/>
                <w:iCs/>
                <w:szCs w:val="28"/>
                <w:lang w:eastAsia="en-US"/>
              </w:rPr>
              <w:t>дежными</w:t>
            </w:r>
            <w:proofErr w:type="gramEnd"/>
            <w:r w:rsidRPr="0001165C">
              <w:rPr>
                <w:rFonts w:eastAsiaTheme="minorHAnsi"/>
                <w:b/>
                <w:bCs/>
                <w:i/>
                <w:iCs/>
                <w:szCs w:val="28"/>
                <w:lang w:eastAsia="en-US"/>
              </w:rPr>
              <w:t xml:space="preserve"> к взысканию недоимки и задолженности по пеням и штрафам</w:t>
            </w:r>
          </w:p>
          <w:p w:rsidR="000D6267" w:rsidRPr="000D6267" w:rsidRDefault="000D6267" w:rsidP="000D6267">
            <w:pPr>
              <w:overflowPunct/>
              <w:ind w:firstLine="333"/>
              <w:jc w:val="both"/>
              <w:textAlignment w:val="auto"/>
              <w:rPr>
                <w:rFonts w:eastAsiaTheme="minorHAnsi"/>
                <w:iCs/>
                <w:szCs w:val="28"/>
                <w:lang w:eastAsia="en-US"/>
              </w:rPr>
            </w:pPr>
            <w:r w:rsidRPr="000D6267">
              <w:rPr>
                <w:rFonts w:eastAsiaTheme="minorHAnsi"/>
                <w:iCs/>
                <w:szCs w:val="28"/>
                <w:lang w:eastAsia="en-US"/>
              </w:rPr>
              <w:t xml:space="preserve">1. Дополнительными основаниями признания </w:t>
            </w:r>
            <w:r w:rsidRPr="0001165C">
              <w:rPr>
                <w:rFonts w:eastAsiaTheme="minorHAnsi"/>
                <w:i/>
                <w:iCs/>
                <w:szCs w:val="28"/>
                <w:lang w:eastAsia="en-US"/>
              </w:rPr>
              <w:t>безнаде</w:t>
            </w:r>
            <w:r w:rsidRPr="0001165C">
              <w:rPr>
                <w:rFonts w:eastAsiaTheme="minorHAnsi"/>
                <w:i/>
                <w:iCs/>
                <w:szCs w:val="28"/>
                <w:lang w:eastAsia="en-US"/>
              </w:rPr>
              <w:t>ж</w:t>
            </w:r>
            <w:r w:rsidRPr="0001165C">
              <w:rPr>
                <w:rFonts w:eastAsiaTheme="minorHAnsi"/>
                <w:i/>
                <w:iCs/>
                <w:szCs w:val="28"/>
                <w:lang w:eastAsia="en-US"/>
              </w:rPr>
              <w:t xml:space="preserve">ными </w:t>
            </w:r>
            <w:r w:rsidRPr="000D6267">
              <w:rPr>
                <w:rFonts w:eastAsiaTheme="minorHAnsi"/>
                <w:iCs/>
                <w:szCs w:val="28"/>
                <w:lang w:eastAsia="en-US"/>
              </w:rPr>
              <w:t>к взысканию признаются:</w:t>
            </w:r>
          </w:p>
          <w:p w:rsidR="000D6267" w:rsidRPr="000D6267" w:rsidRDefault="000D6267" w:rsidP="000D6267">
            <w:pPr>
              <w:overflowPunct/>
              <w:ind w:firstLine="333"/>
              <w:jc w:val="both"/>
              <w:textAlignment w:val="auto"/>
              <w:rPr>
                <w:rFonts w:eastAsiaTheme="minorHAnsi"/>
                <w:iCs/>
                <w:szCs w:val="28"/>
                <w:lang w:eastAsia="en-US"/>
              </w:rPr>
            </w:pPr>
            <w:bookmarkStart w:id="0" w:name="Par4"/>
            <w:bookmarkEnd w:id="0"/>
            <w:r w:rsidRPr="000D6267">
              <w:rPr>
                <w:rFonts w:eastAsiaTheme="minorHAnsi"/>
                <w:iCs/>
                <w:szCs w:val="28"/>
                <w:lang w:eastAsia="en-US"/>
              </w:rPr>
              <w:t xml:space="preserve">1) в отношении </w:t>
            </w:r>
            <w:r w:rsidRPr="0001165C">
              <w:rPr>
                <w:rFonts w:eastAsiaTheme="minorHAnsi"/>
                <w:i/>
                <w:iCs/>
                <w:szCs w:val="28"/>
                <w:lang w:eastAsia="en-US"/>
              </w:rPr>
              <w:t>недоимки и задолженности по пеням и штрафам</w:t>
            </w:r>
            <w:r w:rsidRPr="000D6267">
              <w:rPr>
                <w:rFonts w:eastAsiaTheme="minorHAnsi"/>
                <w:iCs/>
                <w:szCs w:val="28"/>
                <w:lang w:eastAsia="en-US"/>
              </w:rPr>
              <w:t xml:space="preserve"> - окончание исполнительного производства по </w:t>
            </w:r>
            <w:r w:rsidRPr="0001165C">
              <w:rPr>
                <w:rFonts w:eastAsiaTheme="minorHAnsi"/>
                <w:i/>
                <w:iCs/>
                <w:szCs w:val="28"/>
                <w:lang w:eastAsia="en-US"/>
              </w:rPr>
              <w:t>их</w:t>
            </w:r>
            <w:r w:rsidRPr="000D6267">
              <w:rPr>
                <w:rFonts w:eastAsiaTheme="minorHAnsi"/>
                <w:iCs/>
                <w:szCs w:val="28"/>
                <w:lang w:eastAsia="en-US"/>
              </w:rPr>
              <w:t xml:space="preserve"> </w:t>
            </w:r>
            <w:r w:rsidRPr="000D6267">
              <w:rPr>
                <w:rFonts w:eastAsiaTheme="minorHAnsi"/>
                <w:iCs/>
                <w:szCs w:val="28"/>
                <w:lang w:eastAsia="en-US"/>
              </w:rPr>
              <w:lastRenderedPageBreak/>
              <w:t xml:space="preserve">взысканию по основаниям, предусмотренным </w:t>
            </w:r>
            <w:hyperlink r:id="rId13" w:history="1">
              <w:r w:rsidRPr="000D6267">
                <w:rPr>
                  <w:rStyle w:val="a9"/>
                  <w:rFonts w:eastAsiaTheme="minorHAnsi"/>
                  <w:iCs/>
                  <w:color w:val="auto"/>
                  <w:szCs w:val="28"/>
                  <w:u w:val="none"/>
                  <w:lang w:eastAsia="en-US"/>
                </w:rPr>
                <w:t>пунктами 3</w:t>
              </w:r>
            </w:hyperlink>
            <w:r w:rsidRPr="000D6267">
              <w:rPr>
                <w:rFonts w:eastAsiaTheme="minorHAnsi"/>
                <w:iCs/>
                <w:szCs w:val="28"/>
                <w:lang w:eastAsia="en-US"/>
              </w:rPr>
              <w:t xml:space="preserve"> и </w:t>
            </w:r>
            <w:hyperlink r:id="rId14" w:history="1">
              <w:r w:rsidRPr="000D6267">
                <w:rPr>
                  <w:rStyle w:val="a9"/>
                  <w:rFonts w:eastAsiaTheme="minorHAnsi"/>
                  <w:iCs/>
                  <w:color w:val="auto"/>
                  <w:szCs w:val="28"/>
                  <w:u w:val="none"/>
                  <w:lang w:eastAsia="en-US"/>
                </w:rPr>
                <w:t>4 части 1 статьи 46</w:t>
              </w:r>
            </w:hyperlink>
            <w:r w:rsidRPr="000D6267">
              <w:rPr>
                <w:rFonts w:eastAsiaTheme="minorHAnsi"/>
                <w:iCs/>
                <w:szCs w:val="28"/>
                <w:lang w:eastAsia="en-US"/>
              </w:rPr>
              <w:t xml:space="preserve"> Федерального закона от 2 октября 2007 года </w:t>
            </w:r>
            <w:r w:rsidR="00040B0D">
              <w:rPr>
                <w:rFonts w:eastAsiaTheme="minorHAnsi"/>
                <w:iCs/>
                <w:szCs w:val="28"/>
                <w:lang w:eastAsia="en-US"/>
              </w:rPr>
              <w:t>№</w:t>
            </w:r>
            <w:r w:rsidRPr="000D6267">
              <w:rPr>
                <w:rFonts w:eastAsiaTheme="minorHAnsi"/>
                <w:iCs/>
                <w:szCs w:val="28"/>
                <w:lang w:eastAsia="en-US"/>
              </w:rPr>
              <w:t xml:space="preserve"> 229-ФЗ "Об исполнительном производстве", </w:t>
            </w:r>
            <w:r w:rsidRPr="00040B0D">
              <w:rPr>
                <w:rFonts w:eastAsiaTheme="minorHAnsi"/>
                <w:iCs/>
                <w:szCs w:val="28"/>
                <w:lang w:eastAsia="en-US"/>
              </w:rPr>
              <w:t>если истекли</w:t>
            </w:r>
            <w:r w:rsidRPr="000D6267">
              <w:rPr>
                <w:rFonts w:eastAsiaTheme="minorHAnsi"/>
                <w:iCs/>
                <w:szCs w:val="28"/>
                <w:lang w:eastAsia="en-US"/>
              </w:rPr>
              <w:t xml:space="preserve"> сроки </w:t>
            </w:r>
            <w:r w:rsidRPr="00040B0D">
              <w:rPr>
                <w:rFonts w:eastAsiaTheme="minorHAnsi"/>
                <w:b/>
                <w:i/>
                <w:iCs/>
                <w:szCs w:val="28"/>
                <w:lang w:eastAsia="en-US"/>
              </w:rPr>
              <w:t>на предъявление</w:t>
            </w:r>
            <w:r w:rsidRPr="000D6267">
              <w:rPr>
                <w:rFonts w:eastAsiaTheme="minorHAnsi"/>
                <w:iCs/>
                <w:szCs w:val="28"/>
                <w:lang w:eastAsia="en-US"/>
              </w:rPr>
              <w:t xml:space="preserve"> исполнительного листа (судебного приказа) к исполнению;</w:t>
            </w:r>
          </w:p>
          <w:p w:rsidR="000D6267" w:rsidRPr="000D6267" w:rsidRDefault="000D6267" w:rsidP="000D6267">
            <w:pPr>
              <w:overflowPunct/>
              <w:ind w:firstLine="333"/>
              <w:jc w:val="both"/>
              <w:textAlignment w:val="auto"/>
              <w:rPr>
                <w:rFonts w:eastAsiaTheme="minorHAnsi"/>
                <w:iCs/>
                <w:szCs w:val="28"/>
                <w:lang w:eastAsia="en-US"/>
              </w:rPr>
            </w:pPr>
            <w:bookmarkStart w:id="1" w:name="Par5"/>
            <w:bookmarkEnd w:id="1"/>
            <w:r w:rsidRPr="000D6267">
              <w:rPr>
                <w:rFonts w:eastAsiaTheme="minorHAnsi"/>
                <w:iCs/>
                <w:szCs w:val="28"/>
                <w:lang w:eastAsia="en-US"/>
              </w:rPr>
              <w:t xml:space="preserve">2) в отношении </w:t>
            </w:r>
            <w:r w:rsidRPr="0001165C">
              <w:rPr>
                <w:rFonts w:eastAsiaTheme="minorHAnsi"/>
                <w:i/>
                <w:iCs/>
                <w:szCs w:val="28"/>
                <w:lang w:eastAsia="en-US"/>
              </w:rPr>
              <w:t>недоимки</w:t>
            </w:r>
            <w:r w:rsidRPr="000D6267">
              <w:rPr>
                <w:rFonts w:eastAsiaTheme="minorHAnsi"/>
                <w:iCs/>
                <w:szCs w:val="28"/>
                <w:lang w:eastAsia="en-US"/>
              </w:rPr>
              <w:t xml:space="preserve">, не превышающей </w:t>
            </w:r>
            <w:r w:rsidRPr="0001165C">
              <w:rPr>
                <w:rFonts w:eastAsiaTheme="minorHAnsi"/>
                <w:i/>
                <w:iCs/>
                <w:szCs w:val="28"/>
                <w:lang w:eastAsia="en-US"/>
              </w:rPr>
              <w:t>1</w:t>
            </w:r>
            <w:r w:rsidR="00040B0D">
              <w:rPr>
                <w:rFonts w:eastAsiaTheme="minorHAnsi"/>
                <w:i/>
                <w:iCs/>
                <w:szCs w:val="28"/>
                <w:lang w:eastAsia="en-US"/>
              </w:rPr>
              <w:t> </w:t>
            </w:r>
            <w:r w:rsidRPr="0001165C">
              <w:rPr>
                <w:rFonts w:eastAsiaTheme="minorHAnsi"/>
                <w:i/>
                <w:iCs/>
                <w:szCs w:val="28"/>
                <w:lang w:eastAsia="en-US"/>
              </w:rPr>
              <w:t>500 ру</w:t>
            </w:r>
            <w:r w:rsidRPr="0001165C">
              <w:rPr>
                <w:rFonts w:eastAsiaTheme="minorHAnsi"/>
                <w:i/>
                <w:iCs/>
                <w:szCs w:val="28"/>
                <w:lang w:eastAsia="en-US"/>
              </w:rPr>
              <w:t>б</w:t>
            </w:r>
            <w:r w:rsidRPr="0001165C">
              <w:rPr>
                <w:rFonts w:eastAsiaTheme="minorHAnsi"/>
                <w:i/>
                <w:iCs/>
                <w:szCs w:val="28"/>
                <w:lang w:eastAsia="en-US"/>
              </w:rPr>
              <w:t>лей, и задолженности по пеням, начисленным на указанную недоимку, и штрафам</w:t>
            </w:r>
            <w:r w:rsidRPr="000D6267">
              <w:rPr>
                <w:rFonts w:eastAsiaTheme="minorHAnsi"/>
                <w:iCs/>
                <w:szCs w:val="28"/>
                <w:lang w:eastAsia="en-US"/>
              </w:rPr>
              <w:t xml:space="preserve"> - истечение установленного срока на </w:t>
            </w:r>
            <w:r w:rsidRPr="0001165C">
              <w:rPr>
                <w:rFonts w:eastAsiaTheme="minorHAnsi"/>
                <w:i/>
                <w:iCs/>
                <w:szCs w:val="28"/>
                <w:lang w:eastAsia="en-US"/>
              </w:rPr>
              <w:t>их</w:t>
            </w:r>
            <w:r w:rsidRPr="000D6267">
              <w:rPr>
                <w:rFonts w:eastAsiaTheme="minorHAnsi"/>
                <w:iCs/>
                <w:szCs w:val="28"/>
                <w:lang w:eastAsia="en-US"/>
              </w:rPr>
              <w:t xml:space="preserve"> взыскание;</w:t>
            </w:r>
          </w:p>
          <w:p w:rsidR="000D6267" w:rsidRPr="000D6267" w:rsidRDefault="000D6267" w:rsidP="000D6267">
            <w:pPr>
              <w:overflowPunct/>
              <w:ind w:firstLine="333"/>
              <w:jc w:val="both"/>
              <w:textAlignment w:val="auto"/>
              <w:rPr>
                <w:rFonts w:eastAsiaTheme="minorHAnsi"/>
                <w:iCs/>
                <w:szCs w:val="28"/>
                <w:lang w:eastAsia="en-US"/>
              </w:rPr>
            </w:pPr>
            <w:bookmarkStart w:id="2" w:name="Par6"/>
            <w:bookmarkEnd w:id="2"/>
            <w:r w:rsidRPr="0001165C">
              <w:rPr>
                <w:rFonts w:eastAsiaTheme="minorHAnsi"/>
                <w:i/>
                <w:iCs/>
                <w:szCs w:val="28"/>
                <w:lang w:eastAsia="en-US"/>
              </w:rPr>
              <w:t>3) в отношении задолженности по пеням и штрафам - истечение установленного срока на ее взыскание при усл</w:t>
            </w:r>
            <w:r w:rsidRPr="0001165C">
              <w:rPr>
                <w:rFonts w:eastAsiaTheme="minorHAnsi"/>
                <w:i/>
                <w:iCs/>
                <w:szCs w:val="28"/>
                <w:lang w:eastAsia="en-US"/>
              </w:rPr>
              <w:t>о</w:t>
            </w:r>
            <w:r w:rsidRPr="0001165C">
              <w:rPr>
                <w:rFonts w:eastAsiaTheme="minorHAnsi"/>
                <w:i/>
                <w:iCs/>
                <w:szCs w:val="28"/>
                <w:lang w:eastAsia="en-US"/>
              </w:rPr>
              <w:t>вии отсутствия недоимки по налогу</w:t>
            </w:r>
            <w:r w:rsidRPr="000D6267">
              <w:rPr>
                <w:rFonts w:eastAsiaTheme="minorHAnsi"/>
                <w:iCs/>
                <w:szCs w:val="28"/>
                <w:lang w:eastAsia="en-US"/>
              </w:rPr>
              <w:t>.</w:t>
            </w:r>
          </w:p>
          <w:p w:rsidR="000D6267" w:rsidRPr="000D6267" w:rsidRDefault="000D6267" w:rsidP="000D6267">
            <w:pPr>
              <w:overflowPunct/>
              <w:ind w:firstLine="333"/>
              <w:jc w:val="both"/>
              <w:textAlignment w:val="auto"/>
              <w:rPr>
                <w:rFonts w:eastAsiaTheme="minorHAnsi"/>
                <w:iCs/>
                <w:szCs w:val="28"/>
                <w:lang w:eastAsia="en-US"/>
              </w:rPr>
            </w:pPr>
            <w:r w:rsidRPr="000D6267">
              <w:rPr>
                <w:rFonts w:eastAsiaTheme="minorHAnsi"/>
                <w:iCs/>
                <w:szCs w:val="28"/>
                <w:lang w:eastAsia="en-US"/>
              </w:rPr>
              <w:t>2. Документами, подтверждающими наличие дополн</w:t>
            </w:r>
            <w:r w:rsidRPr="000D6267">
              <w:rPr>
                <w:rFonts w:eastAsiaTheme="minorHAnsi"/>
                <w:iCs/>
                <w:szCs w:val="28"/>
                <w:lang w:eastAsia="en-US"/>
              </w:rPr>
              <w:t>и</w:t>
            </w:r>
            <w:r w:rsidRPr="000D6267">
              <w:rPr>
                <w:rFonts w:eastAsiaTheme="minorHAnsi"/>
                <w:iCs/>
                <w:szCs w:val="28"/>
                <w:lang w:eastAsia="en-US"/>
              </w:rPr>
              <w:t xml:space="preserve">тельных оснований признания </w:t>
            </w:r>
            <w:r w:rsidRPr="0001165C">
              <w:rPr>
                <w:rFonts w:eastAsiaTheme="minorHAnsi"/>
                <w:i/>
                <w:iCs/>
                <w:szCs w:val="28"/>
                <w:lang w:eastAsia="en-US"/>
              </w:rPr>
              <w:t>безнадежными к взысканию недоимки и задолженности по пеням и штрафам</w:t>
            </w:r>
            <w:r w:rsidRPr="000D6267">
              <w:rPr>
                <w:rFonts w:eastAsiaTheme="minorHAnsi"/>
                <w:iCs/>
                <w:szCs w:val="28"/>
                <w:lang w:eastAsia="en-US"/>
              </w:rPr>
              <w:t>, являю</w:t>
            </w:r>
            <w:r w:rsidRPr="000D6267">
              <w:rPr>
                <w:rFonts w:eastAsiaTheme="minorHAnsi"/>
                <w:iCs/>
                <w:szCs w:val="28"/>
                <w:lang w:eastAsia="en-US"/>
              </w:rPr>
              <w:t>т</w:t>
            </w:r>
            <w:r w:rsidRPr="000D6267">
              <w:rPr>
                <w:rFonts w:eastAsiaTheme="minorHAnsi"/>
                <w:iCs/>
                <w:szCs w:val="28"/>
                <w:lang w:eastAsia="en-US"/>
              </w:rPr>
              <w:t>ся:</w:t>
            </w:r>
          </w:p>
          <w:p w:rsidR="000D6267" w:rsidRPr="000D6267" w:rsidRDefault="000D6267" w:rsidP="000D6267">
            <w:pPr>
              <w:overflowPunct/>
              <w:ind w:firstLine="333"/>
              <w:jc w:val="both"/>
              <w:textAlignment w:val="auto"/>
              <w:rPr>
                <w:rFonts w:eastAsiaTheme="minorHAnsi"/>
                <w:iCs/>
                <w:szCs w:val="28"/>
                <w:lang w:eastAsia="en-US"/>
              </w:rPr>
            </w:pPr>
            <w:proofErr w:type="gramStart"/>
            <w:r w:rsidRPr="000D6267">
              <w:rPr>
                <w:rFonts w:eastAsiaTheme="minorHAnsi"/>
                <w:iCs/>
                <w:szCs w:val="28"/>
                <w:lang w:eastAsia="en-US"/>
              </w:rPr>
              <w:t xml:space="preserve">1) при наличии основания, предусмотренного </w:t>
            </w:r>
            <w:hyperlink w:anchor="Par4" w:history="1">
              <w:r w:rsidRPr="000D6267">
                <w:rPr>
                  <w:rStyle w:val="a9"/>
                  <w:rFonts w:eastAsiaTheme="minorHAnsi"/>
                  <w:iCs/>
                  <w:color w:val="auto"/>
                  <w:szCs w:val="28"/>
                  <w:u w:val="none"/>
                  <w:lang w:eastAsia="en-US"/>
                </w:rPr>
                <w:t>пунктом 1 части 1</w:t>
              </w:r>
            </w:hyperlink>
            <w:r w:rsidRPr="000D6267">
              <w:rPr>
                <w:rFonts w:eastAsiaTheme="minorHAnsi"/>
                <w:iCs/>
                <w:szCs w:val="28"/>
                <w:lang w:eastAsia="en-US"/>
              </w:rPr>
              <w:t xml:space="preserve"> настоящей статьи, - копия постановления судебного пристава-исполнителя об окончании исполнительного пр</w:t>
            </w:r>
            <w:r w:rsidRPr="000D6267">
              <w:rPr>
                <w:rFonts w:eastAsiaTheme="minorHAnsi"/>
                <w:iCs/>
                <w:szCs w:val="28"/>
                <w:lang w:eastAsia="en-US"/>
              </w:rPr>
              <w:t>о</w:t>
            </w:r>
            <w:r w:rsidRPr="000D6267">
              <w:rPr>
                <w:rFonts w:eastAsiaTheme="minorHAnsi"/>
                <w:iCs/>
                <w:szCs w:val="28"/>
                <w:lang w:eastAsia="en-US"/>
              </w:rPr>
              <w:t>изводства и о возвращении исполнительного документа, копия решения суда о взыскании, сведения регистриру</w:t>
            </w:r>
            <w:r w:rsidRPr="000D6267">
              <w:rPr>
                <w:rFonts w:eastAsiaTheme="minorHAnsi"/>
                <w:iCs/>
                <w:szCs w:val="28"/>
                <w:lang w:eastAsia="en-US"/>
              </w:rPr>
              <w:t>ю</w:t>
            </w:r>
            <w:r w:rsidRPr="000D6267">
              <w:rPr>
                <w:rFonts w:eastAsiaTheme="minorHAnsi"/>
                <w:iCs/>
                <w:szCs w:val="28"/>
                <w:lang w:eastAsia="en-US"/>
              </w:rPr>
              <w:t>щих органов, подтверждающих отсутствие у должника имущества, за счет которого возможно осуществить взы</w:t>
            </w:r>
            <w:r w:rsidRPr="000D6267">
              <w:rPr>
                <w:rFonts w:eastAsiaTheme="minorHAnsi"/>
                <w:iCs/>
                <w:szCs w:val="28"/>
                <w:lang w:eastAsia="en-US"/>
              </w:rPr>
              <w:t>с</w:t>
            </w:r>
            <w:r w:rsidRPr="000D6267">
              <w:rPr>
                <w:rFonts w:eastAsiaTheme="minorHAnsi"/>
                <w:iCs/>
                <w:szCs w:val="28"/>
                <w:lang w:eastAsia="en-US"/>
              </w:rPr>
              <w:t xml:space="preserve">кание, а также </w:t>
            </w:r>
            <w:r w:rsidRPr="0086279F">
              <w:rPr>
                <w:rFonts w:eastAsiaTheme="minorHAnsi"/>
                <w:iCs/>
                <w:szCs w:val="28"/>
                <w:lang w:eastAsia="en-US"/>
              </w:rPr>
              <w:t>справка налогового органа</w:t>
            </w:r>
            <w:r w:rsidRPr="0001165C">
              <w:rPr>
                <w:rFonts w:eastAsiaTheme="minorHAnsi"/>
                <w:i/>
                <w:iCs/>
                <w:szCs w:val="28"/>
                <w:lang w:eastAsia="en-US"/>
              </w:rPr>
              <w:t xml:space="preserve"> о суммах недои</w:t>
            </w:r>
            <w:r w:rsidRPr="0001165C">
              <w:rPr>
                <w:rFonts w:eastAsiaTheme="minorHAnsi"/>
                <w:i/>
                <w:iCs/>
                <w:szCs w:val="28"/>
                <w:lang w:eastAsia="en-US"/>
              </w:rPr>
              <w:t>м</w:t>
            </w:r>
            <w:r w:rsidRPr="0001165C">
              <w:rPr>
                <w:rFonts w:eastAsiaTheme="minorHAnsi"/>
                <w:i/>
                <w:iCs/>
                <w:szCs w:val="28"/>
                <w:lang w:eastAsia="en-US"/>
              </w:rPr>
              <w:t>ки по налогу и задолженности по пеням и штрафам с</w:t>
            </w:r>
            <w:proofErr w:type="gramEnd"/>
            <w:r w:rsidRPr="0001165C">
              <w:rPr>
                <w:rFonts w:eastAsiaTheme="minorHAnsi"/>
                <w:i/>
                <w:iCs/>
                <w:szCs w:val="28"/>
                <w:lang w:eastAsia="en-US"/>
              </w:rPr>
              <w:t xml:space="preserve"> ф</w:t>
            </w:r>
            <w:r w:rsidRPr="0001165C">
              <w:rPr>
                <w:rFonts w:eastAsiaTheme="minorHAnsi"/>
                <w:i/>
                <w:iCs/>
                <w:szCs w:val="28"/>
                <w:lang w:eastAsia="en-US"/>
              </w:rPr>
              <w:t>и</w:t>
            </w:r>
            <w:r w:rsidRPr="0001165C">
              <w:rPr>
                <w:rFonts w:eastAsiaTheme="minorHAnsi"/>
                <w:i/>
                <w:iCs/>
                <w:szCs w:val="28"/>
                <w:lang w:eastAsia="en-US"/>
              </w:rPr>
              <w:t>зических лиц</w:t>
            </w:r>
            <w:r w:rsidRPr="000D6267">
              <w:rPr>
                <w:rFonts w:eastAsiaTheme="minorHAnsi"/>
                <w:iCs/>
                <w:szCs w:val="28"/>
                <w:lang w:eastAsia="en-US"/>
              </w:rPr>
              <w:t>;</w:t>
            </w:r>
          </w:p>
          <w:p w:rsidR="000D6267" w:rsidRPr="000D6267" w:rsidRDefault="000D6267" w:rsidP="000D6267">
            <w:pPr>
              <w:overflowPunct/>
              <w:ind w:firstLine="333"/>
              <w:jc w:val="both"/>
              <w:textAlignment w:val="auto"/>
              <w:rPr>
                <w:rFonts w:eastAsiaTheme="minorHAnsi"/>
                <w:iCs/>
                <w:szCs w:val="28"/>
                <w:lang w:eastAsia="en-US"/>
              </w:rPr>
            </w:pPr>
            <w:r w:rsidRPr="000D6267">
              <w:rPr>
                <w:rFonts w:eastAsiaTheme="minorHAnsi"/>
                <w:iCs/>
                <w:szCs w:val="28"/>
                <w:lang w:eastAsia="en-US"/>
              </w:rPr>
              <w:t xml:space="preserve">2) при наличии основания, предусмотренного </w:t>
            </w:r>
            <w:hyperlink w:anchor="Par5" w:history="1">
              <w:r w:rsidRPr="000D6267">
                <w:rPr>
                  <w:rStyle w:val="a9"/>
                  <w:rFonts w:eastAsiaTheme="minorHAnsi"/>
                  <w:iCs/>
                  <w:color w:val="auto"/>
                  <w:szCs w:val="28"/>
                  <w:u w:val="none"/>
                  <w:lang w:eastAsia="en-US"/>
                </w:rPr>
                <w:t>пунктом 2 части 1</w:t>
              </w:r>
            </w:hyperlink>
            <w:r w:rsidRPr="000D6267">
              <w:rPr>
                <w:rFonts w:eastAsiaTheme="minorHAnsi"/>
                <w:iCs/>
                <w:szCs w:val="28"/>
                <w:lang w:eastAsia="en-US"/>
              </w:rPr>
              <w:t xml:space="preserve"> настоящей статьи, - </w:t>
            </w:r>
            <w:r w:rsidRPr="0001165C">
              <w:rPr>
                <w:rFonts w:eastAsiaTheme="minorHAnsi"/>
                <w:i/>
                <w:iCs/>
                <w:szCs w:val="28"/>
                <w:lang w:eastAsia="en-US"/>
              </w:rPr>
              <w:t>справка налогового органа о суммах недоимки по налогу и задолженности по пеням и штрафам с физических лиц</w:t>
            </w:r>
            <w:r w:rsidRPr="000D6267">
              <w:rPr>
                <w:rFonts w:eastAsiaTheme="minorHAnsi"/>
                <w:iCs/>
                <w:szCs w:val="28"/>
                <w:lang w:eastAsia="en-US"/>
              </w:rPr>
              <w:t>;</w:t>
            </w:r>
          </w:p>
          <w:p w:rsidR="00480172" w:rsidRPr="00A85EC3" w:rsidRDefault="000D6267" w:rsidP="0001165C">
            <w:pPr>
              <w:overflowPunct/>
              <w:ind w:firstLine="333"/>
              <w:jc w:val="both"/>
              <w:textAlignment w:val="auto"/>
              <w:rPr>
                <w:rFonts w:eastAsiaTheme="minorHAnsi"/>
                <w:i/>
                <w:iCs/>
                <w:szCs w:val="28"/>
                <w:lang w:eastAsia="en-US"/>
              </w:rPr>
            </w:pPr>
            <w:r w:rsidRPr="000D6267">
              <w:rPr>
                <w:rFonts w:eastAsiaTheme="minorHAnsi"/>
                <w:iCs/>
                <w:szCs w:val="28"/>
                <w:lang w:eastAsia="en-US"/>
              </w:rPr>
              <w:lastRenderedPageBreak/>
              <w:t>3</w:t>
            </w:r>
            <w:r w:rsidRPr="0001165C">
              <w:rPr>
                <w:rFonts w:eastAsiaTheme="minorHAnsi"/>
                <w:iCs/>
                <w:szCs w:val="28"/>
                <w:lang w:eastAsia="en-US"/>
              </w:rPr>
              <w:t>)</w:t>
            </w:r>
            <w:r w:rsidRPr="0001165C">
              <w:rPr>
                <w:rFonts w:eastAsiaTheme="minorHAnsi"/>
                <w:i/>
                <w:iCs/>
                <w:szCs w:val="28"/>
                <w:lang w:eastAsia="en-US"/>
              </w:rPr>
              <w:t xml:space="preserve"> при наличии основания, предусмотренного </w:t>
            </w:r>
            <w:hyperlink w:anchor="Par6" w:history="1">
              <w:r w:rsidRPr="0001165C">
                <w:rPr>
                  <w:rStyle w:val="a9"/>
                  <w:rFonts w:eastAsiaTheme="minorHAnsi"/>
                  <w:i/>
                  <w:iCs/>
                  <w:color w:val="auto"/>
                  <w:szCs w:val="28"/>
                  <w:u w:val="none"/>
                  <w:lang w:eastAsia="en-US"/>
                </w:rPr>
                <w:t>пунктом 3 части 1</w:t>
              </w:r>
            </w:hyperlink>
            <w:r w:rsidRPr="0001165C">
              <w:rPr>
                <w:rFonts w:eastAsiaTheme="minorHAnsi"/>
                <w:i/>
                <w:iCs/>
                <w:szCs w:val="28"/>
                <w:lang w:eastAsia="en-US"/>
              </w:rPr>
              <w:t xml:space="preserve"> настоящей статьи, - справка налогового органа о сумме задолженности по пеням и штрафам при отсу</w:t>
            </w:r>
            <w:r w:rsidRPr="0001165C">
              <w:rPr>
                <w:rFonts w:eastAsiaTheme="minorHAnsi"/>
                <w:i/>
                <w:iCs/>
                <w:szCs w:val="28"/>
                <w:lang w:eastAsia="en-US"/>
              </w:rPr>
              <w:t>т</w:t>
            </w:r>
            <w:r w:rsidRPr="0001165C">
              <w:rPr>
                <w:rFonts w:eastAsiaTheme="minorHAnsi"/>
                <w:i/>
                <w:iCs/>
                <w:szCs w:val="28"/>
                <w:lang w:eastAsia="en-US"/>
              </w:rPr>
              <w:t>ствии недоимки по налогу.</w:t>
            </w:r>
          </w:p>
        </w:tc>
        <w:tc>
          <w:tcPr>
            <w:tcW w:w="2436" w:type="pct"/>
          </w:tcPr>
          <w:p w:rsidR="00040B0D" w:rsidRPr="00040B0D" w:rsidRDefault="00040B0D" w:rsidP="00040B0D">
            <w:pPr>
              <w:overflowPunct/>
              <w:ind w:firstLine="319"/>
              <w:jc w:val="both"/>
              <w:textAlignment w:val="auto"/>
              <w:rPr>
                <w:rFonts w:eastAsiaTheme="minorHAnsi"/>
                <w:b/>
                <w:bCs/>
                <w:i/>
                <w:iCs/>
                <w:szCs w:val="28"/>
                <w:lang w:eastAsia="en-US"/>
              </w:rPr>
            </w:pPr>
            <w:r w:rsidRPr="00040B0D">
              <w:rPr>
                <w:rFonts w:eastAsiaTheme="minorHAnsi"/>
                <w:bCs/>
                <w:iCs/>
                <w:szCs w:val="28"/>
                <w:lang w:eastAsia="en-US"/>
              </w:rPr>
              <w:lastRenderedPageBreak/>
              <w:t>Статья 7</w:t>
            </w:r>
            <w:r w:rsidRPr="00040B0D">
              <w:rPr>
                <w:rFonts w:eastAsiaTheme="minorHAnsi"/>
                <w:bCs/>
                <w:iCs/>
                <w:szCs w:val="28"/>
                <w:vertAlign w:val="superscript"/>
                <w:lang w:eastAsia="en-US"/>
              </w:rPr>
              <w:t>1</w:t>
            </w:r>
            <w:r w:rsidRPr="00040B0D">
              <w:rPr>
                <w:rFonts w:eastAsiaTheme="minorHAnsi"/>
                <w:bCs/>
                <w:iCs/>
                <w:szCs w:val="28"/>
                <w:lang w:eastAsia="en-US"/>
              </w:rPr>
              <w:t xml:space="preserve">. Дополнительные основания признания </w:t>
            </w:r>
            <w:r w:rsidRPr="00040B0D">
              <w:rPr>
                <w:rFonts w:eastAsiaTheme="minorHAnsi"/>
                <w:b/>
                <w:bCs/>
                <w:i/>
                <w:iCs/>
                <w:szCs w:val="28"/>
                <w:lang w:eastAsia="en-US"/>
              </w:rPr>
              <w:t>безн</w:t>
            </w:r>
            <w:r w:rsidRPr="00040B0D">
              <w:rPr>
                <w:rFonts w:eastAsiaTheme="minorHAnsi"/>
                <w:b/>
                <w:bCs/>
                <w:i/>
                <w:iCs/>
                <w:szCs w:val="28"/>
                <w:lang w:eastAsia="en-US"/>
              </w:rPr>
              <w:t>а</w:t>
            </w:r>
            <w:r w:rsidRPr="00040B0D">
              <w:rPr>
                <w:rFonts w:eastAsiaTheme="minorHAnsi"/>
                <w:b/>
                <w:bCs/>
                <w:i/>
                <w:iCs/>
                <w:szCs w:val="28"/>
                <w:lang w:eastAsia="en-US"/>
              </w:rPr>
              <w:t>дежной к взысканию задолженности по налогу</w:t>
            </w:r>
          </w:p>
          <w:p w:rsidR="00040B0D" w:rsidRPr="00040B0D" w:rsidRDefault="00040B0D" w:rsidP="00040B0D">
            <w:pPr>
              <w:overflowPunct/>
              <w:ind w:firstLine="319"/>
              <w:jc w:val="both"/>
              <w:textAlignment w:val="auto"/>
              <w:rPr>
                <w:rFonts w:eastAsiaTheme="minorHAnsi"/>
                <w:bCs/>
                <w:iCs/>
                <w:szCs w:val="28"/>
                <w:lang w:eastAsia="en-US"/>
              </w:rPr>
            </w:pPr>
            <w:r w:rsidRPr="00040B0D">
              <w:rPr>
                <w:rFonts w:eastAsiaTheme="minorHAnsi"/>
                <w:bCs/>
                <w:iCs/>
                <w:szCs w:val="28"/>
                <w:lang w:eastAsia="en-US"/>
              </w:rPr>
              <w:t xml:space="preserve">1. Дополнительными основаниями признания </w:t>
            </w:r>
            <w:r w:rsidRPr="00040B0D">
              <w:rPr>
                <w:rFonts w:eastAsiaTheme="minorHAnsi"/>
                <w:b/>
                <w:bCs/>
                <w:i/>
                <w:iCs/>
                <w:szCs w:val="28"/>
                <w:lang w:eastAsia="en-US"/>
              </w:rPr>
              <w:t>безнаде</w:t>
            </w:r>
            <w:r w:rsidRPr="00040B0D">
              <w:rPr>
                <w:rFonts w:eastAsiaTheme="minorHAnsi"/>
                <w:b/>
                <w:bCs/>
                <w:i/>
                <w:iCs/>
                <w:szCs w:val="28"/>
                <w:lang w:eastAsia="en-US"/>
              </w:rPr>
              <w:t>ж</w:t>
            </w:r>
            <w:r w:rsidRPr="00040B0D">
              <w:rPr>
                <w:rFonts w:eastAsiaTheme="minorHAnsi"/>
                <w:b/>
                <w:bCs/>
                <w:i/>
                <w:iCs/>
                <w:szCs w:val="28"/>
                <w:lang w:eastAsia="en-US"/>
              </w:rPr>
              <w:t>ной</w:t>
            </w:r>
            <w:r w:rsidRPr="00040B0D">
              <w:rPr>
                <w:rFonts w:eastAsiaTheme="minorHAnsi"/>
                <w:bCs/>
                <w:iCs/>
                <w:szCs w:val="28"/>
                <w:lang w:eastAsia="en-US"/>
              </w:rPr>
              <w:t xml:space="preserve"> к взысканию </w:t>
            </w:r>
            <w:r w:rsidRPr="00040B0D">
              <w:rPr>
                <w:rFonts w:eastAsiaTheme="minorHAnsi"/>
                <w:b/>
                <w:bCs/>
                <w:i/>
                <w:iCs/>
                <w:szCs w:val="28"/>
                <w:lang w:eastAsia="en-US"/>
              </w:rPr>
              <w:t>задолженности по налогу</w:t>
            </w:r>
            <w:r w:rsidRPr="00040B0D">
              <w:rPr>
                <w:rFonts w:eastAsiaTheme="minorHAnsi"/>
                <w:bCs/>
                <w:iCs/>
                <w:szCs w:val="28"/>
                <w:lang w:eastAsia="en-US"/>
              </w:rPr>
              <w:t xml:space="preserve"> признаются: </w:t>
            </w:r>
          </w:p>
          <w:p w:rsidR="00040B0D" w:rsidRPr="00040B0D" w:rsidRDefault="00040B0D" w:rsidP="00040B0D">
            <w:pPr>
              <w:overflowPunct/>
              <w:ind w:firstLine="319"/>
              <w:jc w:val="both"/>
              <w:textAlignment w:val="auto"/>
              <w:rPr>
                <w:rFonts w:eastAsiaTheme="minorHAnsi"/>
                <w:bCs/>
                <w:iCs/>
                <w:szCs w:val="28"/>
                <w:lang w:eastAsia="en-US"/>
              </w:rPr>
            </w:pPr>
            <w:r w:rsidRPr="00040B0D">
              <w:rPr>
                <w:rFonts w:eastAsiaTheme="minorHAnsi"/>
                <w:bCs/>
                <w:iCs/>
                <w:szCs w:val="28"/>
                <w:lang w:eastAsia="en-US"/>
              </w:rPr>
              <w:t xml:space="preserve">1) в отношении </w:t>
            </w:r>
            <w:r w:rsidRPr="00040B0D">
              <w:rPr>
                <w:rFonts w:eastAsiaTheme="minorHAnsi"/>
                <w:b/>
                <w:bCs/>
                <w:i/>
                <w:iCs/>
                <w:szCs w:val="28"/>
                <w:lang w:eastAsia="en-US"/>
              </w:rPr>
              <w:t>задолженности по налогу</w:t>
            </w:r>
            <w:r w:rsidRPr="00040B0D">
              <w:rPr>
                <w:rFonts w:eastAsiaTheme="minorHAnsi"/>
                <w:bCs/>
                <w:iCs/>
                <w:szCs w:val="28"/>
                <w:lang w:eastAsia="en-US"/>
              </w:rPr>
              <w:t xml:space="preserve"> – окончание исполнительного производства по </w:t>
            </w:r>
            <w:r w:rsidRPr="00040B0D">
              <w:rPr>
                <w:rFonts w:eastAsiaTheme="minorHAnsi"/>
                <w:b/>
                <w:bCs/>
                <w:i/>
                <w:iCs/>
                <w:szCs w:val="28"/>
                <w:lang w:eastAsia="en-US"/>
              </w:rPr>
              <w:t>ее</w:t>
            </w:r>
            <w:r w:rsidRPr="00040B0D">
              <w:rPr>
                <w:rFonts w:eastAsiaTheme="minorHAnsi"/>
                <w:bCs/>
                <w:iCs/>
                <w:szCs w:val="28"/>
                <w:lang w:eastAsia="en-US"/>
              </w:rPr>
              <w:t xml:space="preserve"> взысканию по основ</w:t>
            </w:r>
            <w:r w:rsidRPr="00040B0D">
              <w:rPr>
                <w:rFonts w:eastAsiaTheme="minorHAnsi"/>
                <w:bCs/>
                <w:iCs/>
                <w:szCs w:val="28"/>
                <w:lang w:eastAsia="en-US"/>
              </w:rPr>
              <w:t>а</w:t>
            </w:r>
            <w:r w:rsidRPr="00040B0D">
              <w:rPr>
                <w:rFonts w:eastAsiaTheme="minorHAnsi"/>
                <w:bCs/>
                <w:iCs/>
                <w:szCs w:val="28"/>
                <w:lang w:eastAsia="en-US"/>
              </w:rPr>
              <w:t xml:space="preserve">ниям, предусмотренным пунктами 3 и 4 части 1 статьи 46 </w:t>
            </w:r>
            <w:r w:rsidRPr="00040B0D">
              <w:rPr>
                <w:rFonts w:eastAsiaTheme="minorHAnsi"/>
                <w:bCs/>
                <w:iCs/>
                <w:szCs w:val="28"/>
                <w:lang w:eastAsia="en-US"/>
              </w:rPr>
              <w:lastRenderedPageBreak/>
              <w:t xml:space="preserve">Федерального закона от 2 октября </w:t>
            </w:r>
            <w:r w:rsidR="0086279F">
              <w:rPr>
                <w:rFonts w:eastAsiaTheme="minorHAnsi"/>
                <w:bCs/>
                <w:iCs/>
                <w:szCs w:val="28"/>
                <w:lang w:eastAsia="en-US"/>
              </w:rPr>
              <w:t>2007 года № 229-ФЗ «Об </w:t>
            </w:r>
            <w:bookmarkStart w:id="3" w:name="_GoBack"/>
            <w:bookmarkEnd w:id="3"/>
            <w:r w:rsidRPr="00040B0D">
              <w:rPr>
                <w:rFonts w:eastAsiaTheme="minorHAnsi"/>
                <w:bCs/>
                <w:iCs/>
                <w:szCs w:val="28"/>
                <w:lang w:eastAsia="en-US"/>
              </w:rPr>
              <w:t xml:space="preserve">исполнительном производстве», если истекли </w:t>
            </w:r>
            <w:r w:rsidRPr="00040B0D">
              <w:rPr>
                <w:rFonts w:eastAsiaTheme="minorHAnsi"/>
                <w:b/>
                <w:bCs/>
                <w:i/>
                <w:iCs/>
                <w:szCs w:val="28"/>
                <w:lang w:eastAsia="en-US"/>
              </w:rPr>
              <w:t>сроки предъявления</w:t>
            </w:r>
            <w:r w:rsidRPr="00040B0D">
              <w:rPr>
                <w:rFonts w:eastAsiaTheme="minorHAnsi"/>
                <w:bCs/>
                <w:iCs/>
                <w:szCs w:val="28"/>
                <w:lang w:eastAsia="en-US"/>
              </w:rPr>
              <w:t xml:space="preserve"> исполнительного листа (судебного приказа) к и</w:t>
            </w:r>
            <w:r w:rsidRPr="00040B0D">
              <w:rPr>
                <w:rFonts w:eastAsiaTheme="minorHAnsi"/>
                <w:bCs/>
                <w:iCs/>
                <w:szCs w:val="28"/>
                <w:lang w:eastAsia="en-US"/>
              </w:rPr>
              <w:t>с</w:t>
            </w:r>
            <w:r w:rsidRPr="00040B0D">
              <w:rPr>
                <w:rFonts w:eastAsiaTheme="minorHAnsi"/>
                <w:bCs/>
                <w:iCs/>
                <w:szCs w:val="28"/>
                <w:lang w:eastAsia="en-US"/>
              </w:rPr>
              <w:t>полнению;</w:t>
            </w:r>
          </w:p>
          <w:p w:rsidR="00040B0D" w:rsidRPr="00040B0D" w:rsidRDefault="00040B0D" w:rsidP="00040B0D">
            <w:pPr>
              <w:overflowPunct/>
              <w:ind w:firstLine="319"/>
              <w:jc w:val="both"/>
              <w:textAlignment w:val="auto"/>
              <w:rPr>
                <w:rFonts w:eastAsiaTheme="minorHAnsi"/>
                <w:bCs/>
                <w:iCs/>
                <w:szCs w:val="28"/>
                <w:lang w:eastAsia="en-US"/>
              </w:rPr>
            </w:pPr>
            <w:r w:rsidRPr="00040B0D">
              <w:rPr>
                <w:rFonts w:eastAsiaTheme="minorHAnsi"/>
                <w:bCs/>
                <w:iCs/>
                <w:szCs w:val="28"/>
                <w:lang w:eastAsia="en-US"/>
              </w:rPr>
              <w:t xml:space="preserve">2) в отношении </w:t>
            </w:r>
            <w:r w:rsidRPr="00040B0D">
              <w:rPr>
                <w:rFonts w:eastAsiaTheme="minorHAnsi"/>
                <w:b/>
                <w:bCs/>
                <w:i/>
                <w:iCs/>
                <w:szCs w:val="28"/>
                <w:lang w:eastAsia="en-US"/>
              </w:rPr>
              <w:t>задолженности по налогу, не прев</w:t>
            </w:r>
            <w:r w:rsidRPr="00040B0D">
              <w:rPr>
                <w:rFonts w:eastAsiaTheme="minorHAnsi"/>
                <w:b/>
                <w:bCs/>
                <w:i/>
                <w:iCs/>
                <w:szCs w:val="28"/>
                <w:lang w:eastAsia="en-US"/>
              </w:rPr>
              <w:t>ы</w:t>
            </w:r>
            <w:r w:rsidRPr="00040B0D">
              <w:rPr>
                <w:rFonts w:eastAsiaTheme="minorHAnsi"/>
                <w:b/>
                <w:bCs/>
                <w:i/>
                <w:iCs/>
                <w:szCs w:val="28"/>
                <w:lang w:eastAsia="en-US"/>
              </w:rPr>
              <w:t>шающей 3 000 рублей</w:t>
            </w:r>
            <w:r w:rsidRPr="00040B0D">
              <w:rPr>
                <w:rFonts w:eastAsiaTheme="minorHAnsi"/>
                <w:bCs/>
                <w:iCs/>
                <w:szCs w:val="28"/>
                <w:lang w:eastAsia="en-US"/>
              </w:rPr>
              <w:t xml:space="preserve">, – истечение установленного срока на </w:t>
            </w:r>
            <w:r w:rsidRPr="00040B0D">
              <w:rPr>
                <w:rFonts w:eastAsiaTheme="minorHAnsi"/>
                <w:b/>
                <w:bCs/>
                <w:i/>
                <w:iCs/>
                <w:szCs w:val="28"/>
                <w:lang w:eastAsia="en-US"/>
              </w:rPr>
              <w:t>ее</w:t>
            </w:r>
            <w:r w:rsidRPr="00040B0D">
              <w:rPr>
                <w:rFonts w:eastAsiaTheme="minorHAnsi"/>
                <w:bCs/>
                <w:iCs/>
                <w:szCs w:val="28"/>
                <w:lang w:eastAsia="en-US"/>
              </w:rPr>
              <w:t xml:space="preserve"> взыскание.</w:t>
            </w:r>
          </w:p>
          <w:p w:rsidR="0086279F" w:rsidRPr="0086279F" w:rsidRDefault="0086279F" w:rsidP="0086279F">
            <w:pPr>
              <w:overflowPunct/>
              <w:ind w:firstLine="319"/>
              <w:jc w:val="both"/>
              <w:textAlignment w:val="auto"/>
              <w:rPr>
                <w:rFonts w:eastAsiaTheme="minorHAnsi"/>
                <w:b/>
                <w:bCs/>
                <w:iCs/>
                <w:strike/>
                <w:szCs w:val="28"/>
                <w:lang w:eastAsia="en-US"/>
              </w:rPr>
            </w:pPr>
            <w:r w:rsidRPr="0086279F">
              <w:rPr>
                <w:rFonts w:eastAsiaTheme="minorHAnsi"/>
                <w:b/>
                <w:bCs/>
                <w:i/>
                <w:iCs/>
                <w:strike/>
                <w:szCs w:val="28"/>
                <w:lang w:eastAsia="en-US"/>
              </w:rPr>
              <w:t>3) в отношении задолженности по пеням и штрафам - истечение установленного срока на ее взыскание при усл</w:t>
            </w:r>
            <w:r w:rsidRPr="0086279F">
              <w:rPr>
                <w:rFonts w:eastAsiaTheme="minorHAnsi"/>
                <w:b/>
                <w:bCs/>
                <w:i/>
                <w:iCs/>
                <w:strike/>
                <w:szCs w:val="28"/>
                <w:lang w:eastAsia="en-US"/>
              </w:rPr>
              <w:t>о</w:t>
            </w:r>
            <w:r w:rsidRPr="0086279F">
              <w:rPr>
                <w:rFonts w:eastAsiaTheme="minorHAnsi"/>
                <w:b/>
                <w:bCs/>
                <w:i/>
                <w:iCs/>
                <w:strike/>
                <w:szCs w:val="28"/>
                <w:lang w:eastAsia="en-US"/>
              </w:rPr>
              <w:t>вии отсутствия недоимки по налогу</w:t>
            </w:r>
            <w:r w:rsidRPr="0086279F">
              <w:rPr>
                <w:rFonts w:eastAsiaTheme="minorHAnsi"/>
                <w:b/>
                <w:bCs/>
                <w:iCs/>
                <w:strike/>
                <w:szCs w:val="28"/>
                <w:lang w:eastAsia="en-US"/>
              </w:rPr>
              <w:t>.</w:t>
            </w:r>
          </w:p>
          <w:p w:rsidR="00040B0D" w:rsidRPr="00040B0D" w:rsidRDefault="00040B0D" w:rsidP="00040B0D">
            <w:pPr>
              <w:overflowPunct/>
              <w:ind w:firstLine="319"/>
              <w:jc w:val="both"/>
              <w:textAlignment w:val="auto"/>
              <w:rPr>
                <w:rFonts w:eastAsiaTheme="minorHAnsi"/>
                <w:bCs/>
                <w:iCs/>
                <w:szCs w:val="28"/>
                <w:lang w:eastAsia="en-US"/>
              </w:rPr>
            </w:pPr>
            <w:r w:rsidRPr="00040B0D">
              <w:rPr>
                <w:rFonts w:eastAsiaTheme="minorHAnsi"/>
                <w:bCs/>
                <w:iCs/>
                <w:szCs w:val="28"/>
                <w:lang w:eastAsia="en-US"/>
              </w:rPr>
              <w:t>2. Документами, подтверждающими наличие дополн</w:t>
            </w:r>
            <w:r w:rsidRPr="00040B0D">
              <w:rPr>
                <w:rFonts w:eastAsiaTheme="minorHAnsi"/>
                <w:bCs/>
                <w:iCs/>
                <w:szCs w:val="28"/>
                <w:lang w:eastAsia="en-US"/>
              </w:rPr>
              <w:t>и</w:t>
            </w:r>
            <w:r w:rsidRPr="00040B0D">
              <w:rPr>
                <w:rFonts w:eastAsiaTheme="minorHAnsi"/>
                <w:bCs/>
                <w:iCs/>
                <w:szCs w:val="28"/>
                <w:lang w:eastAsia="en-US"/>
              </w:rPr>
              <w:t xml:space="preserve">тельных оснований признания </w:t>
            </w:r>
            <w:r w:rsidRPr="00040B0D">
              <w:rPr>
                <w:rFonts w:eastAsiaTheme="minorHAnsi"/>
                <w:b/>
                <w:bCs/>
                <w:i/>
                <w:iCs/>
                <w:szCs w:val="28"/>
                <w:lang w:eastAsia="en-US"/>
              </w:rPr>
              <w:t>безнадежной к взысканию задолженности по налогу</w:t>
            </w:r>
            <w:r w:rsidRPr="00040B0D">
              <w:rPr>
                <w:rFonts w:eastAsiaTheme="minorHAnsi"/>
                <w:bCs/>
                <w:iCs/>
                <w:szCs w:val="28"/>
                <w:lang w:eastAsia="en-US"/>
              </w:rPr>
              <w:t xml:space="preserve">, являются: </w:t>
            </w:r>
          </w:p>
          <w:p w:rsidR="00040B0D" w:rsidRPr="00040B0D" w:rsidRDefault="00040B0D" w:rsidP="00040B0D">
            <w:pPr>
              <w:overflowPunct/>
              <w:ind w:firstLine="319"/>
              <w:jc w:val="both"/>
              <w:textAlignment w:val="auto"/>
              <w:rPr>
                <w:rFonts w:eastAsiaTheme="minorHAnsi"/>
                <w:bCs/>
                <w:iCs/>
                <w:szCs w:val="28"/>
                <w:lang w:eastAsia="en-US"/>
              </w:rPr>
            </w:pPr>
            <w:proofErr w:type="gramStart"/>
            <w:r w:rsidRPr="00040B0D">
              <w:rPr>
                <w:rFonts w:eastAsiaTheme="minorHAnsi"/>
                <w:bCs/>
                <w:iCs/>
                <w:szCs w:val="28"/>
                <w:lang w:eastAsia="en-US"/>
              </w:rPr>
              <w:t>1) при наличии основания, предусмотренного пунктом 1 части 1 настоящей статьи, – копия постановления судебного пристава-исполнителя об окончании исполнительного пр</w:t>
            </w:r>
            <w:r w:rsidRPr="00040B0D">
              <w:rPr>
                <w:rFonts w:eastAsiaTheme="minorHAnsi"/>
                <w:bCs/>
                <w:iCs/>
                <w:szCs w:val="28"/>
                <w:lang w:eastAsia="en-US"/>
              </w:rPr>
              <w:t>о</w:t>
            </w:r>
            <w:r w:rsidRPr="00040B0D">
              <w:rPr>
                <w:rFonts w:eastAsiaTheme="minorHAnsi"/>
                <w:bCs/>
                <w:iCs/>
                <w:szCs w:val="28"/>
                <w:lang w:eastAsia="en-US"/>
              </w:rPr>
              <w:t>изводства и о возвращении исполнительного документа, к</w:t>
            </w:r>
            <w:r w:rsidRPr="00040B0D">
              <w:rPr>
                <w:rFonts w:eastAsiaTheme="minorHAnsi"/>
                <w:bCs/>
                <w:iCs/>
                <w:szCs w:val="28"/>
                <w:lang w:eastAsia="en-US"/>
              </w:rPr>
              <w:t>о</w:t>
            </w:r>
            <w:r w:rsidRPr="00040B0D">
              <w:rPr>
                <w:rFonts w:eastAsiaTheme="minorHAnsi"/>
                <w:bCs/>
                <w:iCs/>
                <w:szCs w:val="28"/>
                <w:lang w:eastAsia="en-US"/>
              </w:rPr>
              <w:t>пия решения суда о взыскании, сведения регистрирующих органов, подтверждающих отсутствие у должника имущ</w:t>
            </w:r>
            <w:r w:rsidRPr="00040B0D">
              <w:rPr>
                <w:rFonts w:eastAsiaTheme="minorHAnsi"/>
                <w:bCs/>
                <w:iCs/>
                <w:szCs w:val="28"/>
                <w:lang w:eastAsia="en-US"/>
              </w:rPr>
              <w:t>е</w:t>
            </w:r>
            <w:r w:rsidRPr="00040B0D">
              <w:rPr>
                <w:rFonts w:eastAsiaTheme="minorHAnsi"/>
                <w:bCs/>
                <w:iCs/>
                <w:szCs w:val="28"/>
                <w:lang w:eastAsia="en-US"/>
              </w:rPr>
              <w:t xml:space="preserve">ства, за счет которого возможно осуществить взыскание, а также справка налогового </w:t>
            </w:r>
            <w:r w:rsidRPr="0086279F">
              <w:rPr>
                <w:rFonts w:eastAsiaTheme="minorHAnsi"/>
                <w:bCs/>
                <w:iCs/>
                <w:szCs w:val="28"/>
                <w:lang w:eastAsia="en-US"/>
              </w:rPr>
              <w:t>органа</w:t>
            </w:r>
            <w:r w:rsidRPr="00040B0D">
              <w:rPr>
                <w:rFonts w:eastAsiaTheme="minorHAnsi"/>
                <w:b/>
                <w:bCs/>
                <w:i/>
                <w:iCs/>
                <w:szCs w:val="28"/>
                <w:lang w:eastAsia="en-US"/>
              </w:rPr>
              <w:t xml:space="preserve"> о наличии отрицател</w:t>
            </w:r>
            <w:r w:rsidRPr="00040B0D">
              <w:rPr>
                <w:rFonts w:eastAsiaTheme="minorHAnsi"/>
                <w:b/>
                <w:bCs/>
                <w:i/>
                <w:iCs/>
                <w:szCs w:val="28"/>
                <w:lang w:eastAsia="en-US"/>
              </w:rPr>
              <w:t>ь</w:t>
            </w:r>
            <w:r w:rsidRPr="00040B0D">
              <w:rPr>
                <w:rFonts w:eastAsiaTheme="minorHAnsi"/>
                <w:b/>
                <w:bCs/>
                <w:i/>
                <w:iCs/>
                <w:szCs w:val="28"/>
                <w:lang w:eastAsia="en-US"/>
              </w:rPr>
              <w:t>ного сальдо единого налогового счета налогоплательщ</w:t>
            </w:r>
            <w:r w:rsidRPr="00040B0D">
              <w:rPr>
                <w:rFonts w:eastAsiaTheme="minorHAnsi"/>
                <w:b/>
                <w:bCs/>
                <w:i/>
                <w:iCs/>
                <w:szCs w:val="28"/>
                <w:lang w:eastAsia="en-US"/>
              </w:rPr>
              <w:t>и</w:t>
            </w:r>
            <w:r w:rsidRPr="00040B0D">
              <w:rPr>
                <w:rFonts w:eastAsiaTheme="minorHAnsi"/>
                <w:b/>
                <w:bCs/>
                <w:i/>
                <w:iCs/>
                <w:szCs w:val="28"/>
                <w:lang w:eastAsia="en-US"/>
              </w:rPr>
              <w:t>ка-физического лица</w:t>
            </w:r>
            <w:r w:rsidRPr="00040B0D">
              <w:rPr>
                <w:rFonts w:eastAsiaTheme="minorHAnsi"/>
                <w:bCs/>
                <w:iCs/>
                <w:szCs w:val="28"/>
                <w:lang w:eastAsia="en-US"/>
              </w:rPr>
              <w:t>;</w:t>
            </w:r>
            <w:proofErr w:type="gramEnd"/>
          </w:p>
          <w:p w:rsidR="00480172" w:rsidRDefault="00040B0D" w:rsidP="00040B0D">
            <w:pPr>
              <w:overflowPunct/>
              <w:ind w:firstLine="319"/>
              <w:jc w:val="both"/>
              <w:textAlignment w:val="auto"/>
              <w:rPr>
                <w:rFonts w:eastAsiaTheme="minorHAnsi"/>
                <w:bCs/>
                <w:iCs/>
                <w:szCs w:val="28"/>
                <w:lang w:eastAsia="en-US"/>
              </w:rPr>
            </w:pPr>
            <w:r w:rsidRPr="00040B0D">
              <w:rPr>
                <w:rFonts w:eastAsiaTheme="minorHAnsi"/>
                <w:bCs/>
                <w:iCs/>
                <w:szCs w:val="28"/>
                <w:lang w:eastAsia="en-US"/>
              </w:rPr>
              <w:t>2) при наличии основания, предусмотренного пунктом 2 части 1 настоящей статьи, – справка налогового органа</w:t>
            </w:r>
            <w:r w:rsidRPr="00040B0D">
              <w:rPr>
                <w:rFonts w:eastAsiaTheme="minorHAnsi"/>
                <w:bCs/>
                <w:i/>
                <w:iCs/>
                <w:szCs w:val="28"/>
                <w:lang w:eastAsia="en-US"/>
              </w:rPr>
              <w:t xml:space="preserve"> </w:t>
            </w:r>
            <w:r w:rsidRPr="00040B0D">
              <w:rPr>
                <w:rFonts w:eastAsiaTheme="minorHAnsi"/>
                <w:b/>
                <w:bCs/>
                <w:i/>
                <w:iCs/>
                <w:szCs w:val="28"/>
                <w:lang w:eastAsia="en-US"/>
              </w:rPr>
              <w:t>о наличии отрицательного сальдо единого налогового сч</w:t>
            </w:r>
            <w:r w:rsidRPr="00040B0D">
              <w:rPr>
                <w:rFonts w:eastAsiaTheme="minorHAnsi"/>
                <w:b/>
                <w:bCs/>
                <w:i/>
                <w:iCs/>
                <w:szCs w:val="28"/>
                <w:lang w:eastAsia="en-US"/>
              </w:rPr>
              <w:t>е</w:t>
            </w:r>
            <w:r w:rsidRPr="00040B0D">
              <w:rPr>
                <w:rFonts w:eastAsiaTheme="minorHAnsi"/>
                <w:b/>
                <w:bCs/>
                <w:i/>
                <w:iCs/>
                <w:szCs w:val="28"/>
                <w:lang w:eastAsia="en-US"/>
              </w:rPr>
              <w:t xml:space="preserve">та </w:t>
            </w:r>
            <w:proofErr w:type="gramStart"/>
            <w:r w:rsidRPr="00040B0D">
              <w:rPr>
                <w:rFonts w:eastAsiaTheme="minorHAnsi"/>
                <w:b/>
                <w:bCs/>
                <w:i/>
                <w:iCs/>
                <w:szCs w:val="28"/>
                <w:lang w:eastAsia="en-US"/>
              </w:rPr>
              <w:t>налогоплательщика-физического</w:t>
            </w:r>
            <w:proofErr w:type="gramEnd"/>
            <w:r w:rsidRPr="00040B0D">
              <w:rPr>
                <w:rFonts w:eastAsiaTheme="minorHAnsi"/>
                <w:b/>
                <w:bCs/>
                <w:i/>
                <w:iCs/>
                <w:szCs w:val="28"/>
                <w:lang w:eastAsia="en-US"/>
              </w:rPr>
              <w:t xml:space="preserve"> лица</w:t>
            </w:r>
            <w:r w:rsidRPr="00040B0D">
              <w:rPr>
                <w:rFonts w:eastAsiaTheme="minorHAnsi"/>
                <w:bCs/>
                <w:iCs/>
                <w:szCs w:val="28"/>
                <w:lang w:eastAsia="en-US"/>
              </w:rPr>
              <w:t>.</w:t>
            </w:r>
          </w:p>
          <w:p w:rsidR="00040B0D" w:rsidRPr="00040B0D" w:rsidRDefault="00040B0D" w:rsidP="00040B0D">
            <w:pPr>
              <w:overflowPunct/>
              <w:ind w:firstLine="319"/>
              <w:jc w:val="both"/>
              <w:textAlignment w:val="auto"/>
              <w:rPr>
                <w:rFonts w:eastAsiaTheme="minorHAnsi"/>
                <w:b/>
                <w:bCs/>
                <w:i/>
                <w:iCs/>
                <w:strike/>
                <w:szCs w:val="28"/>
                <w:lang w:eastAsia="en-US"/>
              </w:rPr>
            </w:pPr>
            <w:r w:rsidRPr="00040B0D">
              <w:rPr>
                <w:rFonts w:eastAsiaTheme="minorHAnsi"/>
                <w:b/>
                <w:bCs/>
                <w:i/>
                <w:iCs/>
                <w:strike/>
                <w:szCs w:val="28"/>
                <w:lang w:eastAsia="en-US"/>
              </w:rPr>
              <w:t xml:space="preserve">3) при наличии основания, предусмотренного </w:t>
            </w:r>
            <w:hyperlink w:anchor="Par6" w:history="1">
              <w:r w:rsidRPr="00040B0D">
                <w:rPr>
                  <w:rStyle w:val="a9"/>
                  <w:rFonts w:eastAsiaTheme="minorHAnsi"/>
                  <w:b/>
                  <w:bCs/>
                  <w:i/>
                  <w:iCs/>
                  <w:strike/>
                  <w:color w:val="auto"/>
                  <w:szCs w:val="28"/>
                  <w:u w:val="none"/>
                  <w:lang w:eastAsia="en-US"/>
                </w:rPr>
                <w:t>пунктом 3 части 1</w:t>
              </w:r>
            </w:hyperlink>
            <w:r w:rsidRPr="00040B0D">
              <w:rPr>
                <w:rFonts w:eastAsiaTheme="minorHAnsi"/>
                <w:b/>
                <w:bCs/>
                <w:i/>
                <w:iCs/>
                <w:strike/>
                <w:szCs w:val="28"/>
                <w:lang w:eastAsia="en-US"/>
              </w:rPr>
              <w:t xml:space="preserve"> настоящей статьи, - справка налогового орг</w:t>
            </w:r>
            <w:r w:rsidRPr="00040B0D">
              <w:rPr>
                <w:rFonts w:eastAsiaTheme="minorHAnsi"/>
                <w:b/>
                <w:bCs/>
                <w:i/>
                <w:iCs/>
                <w:strike/>
                <w:szCs w:val="28"/>
                <w:lang w:eastAsia="en-US"/>
              </w:rPr>
              <w:t>а</w:t>
            </w:r>
            <w:r w:rsidRPr="00040B0D">
              <w:rPr>
                <w:rFonts w:eastAsiaTheme="minorHAnsi"/>
                <w:b/>
                <w:bCs/>
                <w:i/>
                <w:iCs/>
                <w:strike/>
                <w:szCs w:val="28"/>
                <w:lang w:eastAsia="en-US"/>
              </w:rPr>
              <w:t>на о сумме задолженности по пеням и штрафам при о</w:t>
            </w:r>
            <w:r w:rsidRPr="00040B0D">
              <w:rPr>
                <w:rFonts w:eastAsiaTheme="minorHAnsi"/>
                <w:b/>
                <w:bCs/>
                <w:i/>
                <w:iCs/>
                <w:strike/>
                <w:szCs w:val="28"/>
                <w:lang w:eastAsia="en-US"/>
              </w:rPr>
              <w:t>т</w:t>
            </w:r>
            <w:r w:rsidRPr="00040B0D">
              <w:rPr>
                <w:rFonts w:eastAsiaTheme="minorHAnsi"/>
                <w:b/>
                <w:bCs/>
                <w:i/>
                <w:iCs/>
                <w:strike/>
                <w:szCs w:val="28"/>
                <w:lang w:eastAsia="en-US"/>
              </w:rPr>
              <w:lastRenderedPageBreak/>
              <w:t>сутствии недоимки по налогу.</w:t>
            </w:r>
          </w:p>
        </w:tc>
      </w:tr>
    </w:tbl>
    <w:p w:rsidR="000A5DE5" w:rsidRPr="008244F1" w:rsidRDefault="000A5DE5" w:rsidP="006B1913">
      <w:pPr>
        <w:rPr>
          <w:b/>
          <w:szCs w:val="28"/>
        </w:rPr>
      </w:pPr>
    </w:p>
    <w:sectPr w:rsidR="000A5DE5" w:rsidRPr="008244F1" w:rsidSect="006051E9">
      <w:headerReference w:type="default" r:id="rId15"/>
      <w:headerReference w:type="first" r:id="rId16"/>
      <w:pgSz w:w="16838" w:h="11906" w:orient="landscape"/>
      <w:pgMar w:top="567" w:right="993" w:bottom="709" w:left="993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684" w:rsidRDefault="007F5684">
      <w:r>
        <w:separator/>
      </w:r>
    </w:p>
  </w:endnote>
  <w:endnote w:type="continuationSeparator" w:id="0">
    <w:p w:rsidR="007F5684" w:rsidRDefault="007F5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684" w:rsidRDefault="007F5684">
      <w:r>
        <w:separator/>
      </w:r>
    </w:p>
  </w:footnote>
  <w:footnote w:type="continuationSeparator" w:id="0">
    <w:p w:rsidR="007F5684" w:rsidRDefault="007F56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810667"/>
      <w:docPartObj>
        <w:docPartGallery w:val="Page Numbers (Top of Page)"/>
        <w:docPartUnique/>
      </w:docPartObj>
    </w:sdtPr>
    <w:sdtEndPr/>
    <w:sdtContent>
      <w:p w:rsidR="00F2171C" w:rsidRDefault="00F2171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279F">
          <w:rPr>
            <w:noProof/>
          </w:rPr>
          <w:t>3</w:t>
        </w:r>
        <w:r>
          <w:fldChar w:fldCharType="end"/>
        </w:r>
      </w:p>
    </w:sdtContent>
  </w:sdt>
  <w:p w:rsidR="00F2171C" w:rsidRDefault="00F217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71C" w:rsidRDefault="00F2171C" w:rsidP="00047946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8584F"/>
    <w:multiLevelType w:val="hybridMultilevel"/>
    <w:tmpl w:val="6F9C4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6971CF"/>
    <w:multiLevelType w:val="hybridMultilevel"/>
    <w:tmpl w:val="57745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60698"/>
    <w:multiLevelType w:val="hybridMultilevel"/>
    <w:tmpl w:val="9BE667C2"/>
    <w:lvl w:ilvl="0" w:tplc="82128ACE">
      <w:start w:val="1"/>
      <w:numFmt w:val="decimal"/>
      <w:lvlText w:val="%1)"/>
      <w:lvlJc w:val="left"/>
      <w:pPr>
        <w:ind w:left="11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3">
    <w:nsid w:val="1C8B490C"/>
    <w:multiLevelType w:val="hybridMultilevel"/>
    <w:tmpl w:val="6F9C4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6A3500"/>
    <w:multiLevelType w:val="hybridMultilevel"/>
    <w:tmpl w:val="FDBCD2B8"/>
    <w:lvl w:ilvl="0" w:tplc="4F0AA5F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3CCF0EBD"/>
    <w:multiLevelType w:val="hybridMultilevel"/>
    <w:tmpl w:val="63726B4C"/>
    <w:lvl w:ilvl="0" w:tplc="E3CED66A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515B5F70"/>
    <w:multiLevelType w:val="hybridMultilevel"/>
    <w:tmpl w:val="EA9880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F55B6D"/>
    <w:multiLevelType w:val="hybridMultilevel"/>
    <w:tmpl w:val="C9C63FA4"/>
    <w:lvl w:ilvl="0" w:tplc="20689954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8">
    <w:nsid w:val="74E7193D"/>
    <w:multiLevelType w:val="hybridMultilevel"/>
    <w:tmpl w:val="8CC60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2311BC"/>
    <w:multiLevelType w:val="hybridMultilevel"/>
    <w:tmpl w:val="149AB732"/>
    <w:lvl w:ilvl="0" w:tplc="0419000F">
      <w:start w:val="1"/>
      <w:numFmt w:val="decimal"/>
      <w:lvlText w:val="%1."/>
      <w:lvlJc w:val="left"/>
      <w:pPr>
        <w:ind w:left="11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7"/>
  </w:num>
  <w:num w:numId="5">
    <w:abstractNumId w:val="4"/>
  </w:num>
  <w:num w:numId="6">
    <w:abstractNumId w:val="5"/>
  </w:num>
  <w:num w:numId="7">
    <w:abstractNumId w:val="2"/>
  </w:num>
  <w:num w:numId="8">
    <w:abstractNumId w:val="8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76F"/>
    <w:rsid w:val="000102BD"/>
    <w:rsid w:val="0001165C"/>
    <w:rsid w:val="00014D00"/>
    <w:rsid w:val="00020B6E"/>
    <w:rsid w:val="00040B0D"/>
    <w:rsid w:val="00047946"/>
    <w:rsid w:val="00061CD2"/>
    <w:rsid w:val="00063A17"/>
    <w:rsid w:val="00067722"/>
    <w:rsid w:val="00067A22"/>
    <w:rsid w:val="00077039"/>
    <w:rsid w:val="000A08B0"/>
    <w:rsid w:val="000A5DE5"/>
    <w:rsid w:val="000D4120"/>
    <w:rsid w:val="000D6267"/>
    <w:rsid w:val="00143ACF"/>
    <w:rsid w:val="00146C10"/>
    <w:rsid w:val="00163EBF"/>
    <w:rsid w:val="001710D1"/>
    <w:rsid w:val="00193F15"/>
    <w:rsid w:val="001A493A"/>
    <w:rsid w:val="001E6C0B"/>
    <w:rsid w:val="0025630E"/>
    <w:rsid w:val="002857C4"/>
    <w:rsid w:val="00291ED3"/>
    <w:rsid w:val="002937D3"/>
    <w:rsid w:val="002B6C28"/>
    <w:rsid w:val="002F176F"/>
    <w:rsid w:val="00315383"/>
    <w:rsid w:val="003174C3"/>
    <w:rsid w:val="003B187D"/>
    <w:rsid w:val="003B34CA"/>
    <w:rsid w:val="00412D9E"/>
    <w:rsid w:val="00413646"/>
    <w:rsid w:val="0042530D"/>
    <w:rsid w:val="00430176"/>
    <w:rsid w:val="0043060B"/>
    <w:rsid w:val="00474448"/>
    <w:rsid w:val="00480172"/>
    <w:rsid w:val="00490689"/>
    <w:rsid w:val="004D3721"/>
    <w:rsid w:val="0050314E"/>
    <w:rsid w:val="005432A6"/>
    <w:rsid w:val="006051E9"/>
    <w:rsid w:val="0061510B"/>
    <w:rsid w:val="00650D72"/>
    <w:rsid w:val="006B1913"/>
    <w:rsid w:val="006D5493"/>
    <w:rsid w:val="006D569D"/>
    <w:rsid w:val="00745F90"/>
    <w:rsid w:val="007937C5"/>
    <w:rsid w:val="007B31EB"/>
    <w:rsid w:val="007D7059"/>
    <w:rsid w:val="007E0076"/>
    <w:rsid w:val="007F5684"/>
    <w:rsid w:val="00822E20"/>
    <w:rsid w:val="008244F1"/>
    <w:rsid w:val="008361E8"/>
    <w:rsid w:val="00855F67"/>
    <w:rsid w:val="0086279F"/>
    <w:rsid w:val="008756C7"/>
    <w:rsid w:val="00887B8E"/>
    <w:rsid w:val="008A1925"/>
    <w:rsid w:val="008A5A4C"/>
    <w:rsid w:val="008C0E3F"/>
    <w:rsid w:val="008C697D"/>
    <w:rsid w:val="0093645F"/>
    <w:rsid w:val="00956386"/>
    <w:rsid w:val="00991DD5"/>
    <w:rsid w:val="00995615"/>
    <w:rsid w:val="009A338B"/>
    <w:rsid w:val="009A5C6D"/>
    <w:rsid w:val="00A5404A"/>
    <w:rsid w:val="00A67F40"/>
    <w:rsid w:val="00A7228D"/>
    <w:rsid w:val="00A7254A"/>
    <w:rsid w:val="00A85EC3"/>
    <w:rsid w:val="00AA3ACF"/>
    <w:rsid w:val="00AB32AC"/>
    <w:rsid w:val="00AE3118"/>
    <w:rsid w:val="00AF03C8"/>
    <w:rsid w:val="00B07468"/>
    <w:rsid w:val="00B710DD"/>
    <w:rsid w:val="00BB1A37"/>
    <w:rsid w:val="00BD3934"/>
    <w:rsid w:val="00C24682"/>
    <w:rsid w:val="00C94AD2"/>
    <w:rsid w:val="00CA2039"/>
    <w:rsid w:val="00D22BD3"/>
    <w:rsid w:val="00D42538"/>
    <w:rsid w:val="00D71D26"/>
    <w:rsid w:val="00DF0DDB"/>
    <w:rsid w:val="00DF4AED"/>
    <w:rsid w:val="00E43C82"/>
    <w:rsid w:val="00E64530"/>
    <w:rsid w:val="00E66768"/>
    <w:rsid w:val="00E71174"/>
    <w:rsid w:val="00E73589"/>
    <w:rsid w:val="00E90EFE"/>
    <w:rsid w:val="00E95F4B"/>
    <w:rsid w:val="00E97F34"/>
    <w:rsid w:val="00EC1129"/>
    <w:rsid w:val="00EE0CAC"/>
    <w:rsid w:val="00F2171C"/>
    <w:rsid w:val="00F450ED"/>
    <w:rsid w:val="00F62B46"/>
    <w:rsid w:val="00FB4637"/>
    <w:rsid w:val="00FB6431"/>
    <w:rsid w:val="00FC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03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70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770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770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770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77039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8">
    <w:name w:val="Table Grid"/>
    <w:basedOn w:val="a1"/>
    <w:rsid w:val="0007703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FB6431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63A1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63A1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03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70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770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770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770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77039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8">
    <w:name w:val="Table Grid"/>
    <w:basedOn w:val="a1"/>
    <w:rsid w:val="0007703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FB6431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63A1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63A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C5455B05BE37BC2436375C3C94E4B7C3070233DDF09ED006D4B68E21F786290CC0F22520477A3C34B1E263AC69BD56B328E5DCB0ED3CC6BkBXC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DA12165E4284D8A9B0A7F14D4742C31D2D0AC039CCA413D40EE29AC57DCFAA82AE9772AB2B33A8F637CFED8906E17271F370505F1FEZFI4N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C826687087804B9A1DBE9F3FF45B1A815C35584FDA46597D9500B696E8BF1CE981E4386BF69B230A421733CC0DC8089ECD9CDDEB5A40848a2T5M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4C826687087804B9A1DBE9F3FF45B1A815C25487FFA86597D9500B696E8BF1CE981E4386BE6BBE3AF27B6338898B8895E9C6D3DDABA4a0TB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C826687087804B9A1DBE9F3FF45B1A815C35584FDA46597D9500B696E8BF1CE981E4386BF69B230A421733CC0DC8089ECD9CDDEB5A40848a2T5M" TargetMode="External"/><Relationship Id="rId14" Type="http://schemas.openxmlformats.org/officeDocument/2006/relationships/hyperlink" Target="consultantplus://offline/ref=DC5455B05BE37BC2436375C3C94E4B7C3070233DDF09ED006D4B68E21F786290CC0F22520477A3C34A1E263AC69BD56B328E5DCB0ED3CC6BkBXC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E2C95-4496-4FE6-9F71-68E9BF3A6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1005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6723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Дюкова Олеся Дмитриевна</dc:creator>
  <cp:lastModifiedBy>Новожилова Татьяна Николаевна</cp:lastModifiedBy>
  <cp:revision>15</cp:revision>
  <cp:lastPrinted>2022-10-06T07:33:00Z</cp:lastPrinted>
  <dcterms:created xsi:type="dcterms:W3CDTF">2022-03-29T06:16:00Z</dcterms:created>
  <dcterms:modified xsi:type="dcterms:W3CDTF">2023-01-31T11:41:00Z</dcterms:modified>
</cp:coreProperties>
</file>