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2D7E" w:rsidRPr="00412D7E" w:rsidTr="00412D7E">
        <w:tc>
          <w:tcPr>
            <w:tcW w:w="426" w:type="dxa"/>
            <w:hideMark/>
          </w:tcPr>
          <w:p w:rsidR="00412D7E" w:rsidRPr="00412D7E" w:rsidRDefault="00412D7E" w:rsidP="00412D7E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412D7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2D7E" w:rsidRPr="00412D7E" w:rsidRDefault="00412D7E" w:rsidP="00412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D7E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412D7E" w:rsidRPr="00412D7E" w:rsidRDefault="00412D7E" w:rsidP="00412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12D7E" w:rsidRPr="00412D7E" w:rsidRDefault="00412D7E" w:rsidP="00412D7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D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2D7E" w:rsidRPr="00412D7E" w:rsidRDefault="00412D7E" w:rsidP="00412D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2D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6B7DBA" w:rsidRDefault="006B7DBA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DBA" w:rsidRDefault="006B7DBA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DBA" w:rsidRDefault="006B7DBA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О проекте закона</w:t>
      </w:r>
      <w:r w:rsidRPr="00154A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 </w:t>
      </w:r>
    </w:p>
    <w:p w:rsidR="00DD6D7D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промышленной политике </w:t>
      </w: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bCs/>
          <w:sz w:val="28"/>
          <w:szCs w:val="28"/>
          <w:lang w:eastAsia="ru-RU"/>
        </w:rPr>
        <w:t>в Ярославской области»</w:t>
      </w: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Ярославская областная Дума</w:t>
      </w:r>
    </w:p>
    <w:p w:rsidR="00154AB2" w:rsidRPr="00154AB2" w:rsidRDefault="00154AB2" w:rsidP="00154AB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154AB2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154AB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И Л А:</w:t>
      </w: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B7DB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Принять в первом чтении проект закона Ярославской области </w:t>
      </w:r>
      <w:r w:rsidRPr="00154AB2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6B7DB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154AB2">
        <w:rPr>
          <w:rFonts w:ascii="Times New Roman" w:eastAsia="Times New Roman" w:hAnsi="Times New Roman"/>
          <w:bCs/>
          <w:sz w:val="28"/>
          <w:szCs w:val="28"/>
          <w:lang w:eastAsia="ru-RU"/>
        </w:rPr>
        <w:t>промышленной политике в Ярославской области»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 xml:space="preserve">, внесенный </w:t>
      </w:r>
      <w:r w:rsidRPr="00154A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депутатами Ярославской областной Думы А.Н. Кучменко и Е.Н. Заяшниковым</w:t>
      </w:r>
      <w:r w:rsidR="0058136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, А.Г. Го</w:t>
      </w:r>
      <w:r w:rsidR="0058136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</w:t>
      </w:r>
      <w:r w:rsidR="00581360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чаровым</w:t>
      </w:r>
      <w:r w:rsidRPr="00154AB2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:rsidR="00154AB2" w:rsidRPr="00154AB2" w:rsidRDefault="00154AB2" w:rsidP="00154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ной Думы по экономической политике, инвестициям, промышленности и предпринимательству, ответственный за рассмотрение поправок к закон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проекту и подготовку его ко второму чтению.</w:t>
      </w:r>
    </w:p>
    <w:p w:rsidR="00154AB2" w:rsidRPr="00154AB2" w:rsidRDefault="00154AB2" w:rsidP="00154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14 октября 2014 года.</w:t>
      </w: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154AB2" w:rsidRPr="00154AB2" w:rsidRDefault="00154AB2" w:rsidP="00154AB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AB2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54AB2" w:rsidRPr="00154AB2" w:rsidSect="006B7DB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340" w:rsidRDefault="00F31340" w:rsidP="005C3355">
      <w:pPr>
        <w:spacing w:after="0" w:line="240" w:lineRule="auto"/>
      </w:pPr>
      <w:r>
        <w:separator/>
      </w:r>
    </w:p>
  </w:endnote>
  <w:endnote w:type="continuationSeparator" w:id="0">
    <w:p w:rsidR="00F31340" w:rsidRDefault="00F31340" w:rsidP="005C3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340" w:rsidRDefault="00F31340" w:rsidP="005C3355">
      <w:pPr>
        <w:spacing w:after="0" w:line="240" w:lineRule="auto"/>
      </w:pPr>
      <w:r>
        <w:separator/>
      </w:r>
    </w:p>
  </w:footnote>
  <w:footnote w:type="continuationSeparator" w:id="0">
    <w:p w:rsidR="00F31340" w:rsidRDefault="00F31340" w:rsidP="005C3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42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4AB2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20A4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2D7E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1360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C3355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B7DBA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2428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D6D7D"/>
    <w:rsid w:val="00DE26A7"/>
    <w:rsid w:val="00DE3584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1340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54AB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355"/>
  </w:style>
  <w:style w:type="paragraph" w:styleId="a5">
    <w:name w:val="footer"/>
    <w:basedOn w:val="a"/>
    <w:link w:val="a6"/>
    <w:uiPriority w:val="99"/>
    <w:unhideWhenUsed/>
    <w:rsid w:val="005C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3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54AB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355"/>
  </w:style>
  <w:style w:type="paragraph" w:styleId="a5">
    <w:name w:val="footer"/>
    <w:basedOn w:val="a"/>
    <w:link w:val="a6"/>
    <w:uiPriority w:val="99"/>
    <w:unhideWhenUsed/>
    <w:rsid w:val="005C33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2014-09-10T11:21:00Z</dcterms:created>
  <dcterms:modified xsi:type="dcterms:W3CDTF">2014-10-06T11:15:00Z</dcterms:modified>
</cp:coreProperties>
</file>