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EA1" w:rsidRPr="00821F73" w:rsidRDefault="00141EA1" w:rsidP="00821F73">
      <w:pPr>
        <w:widowControl w:val="0"/>
        <w:autoSpaceDE w:val="0"/>
        <w:autoSpaceDN w:val="0"/>
        <w:adjustRightInd w:val="0"/>
        <w:spacing w:before="108" w:after="108" w:line="240" w:lineRule="auto"/>
        <w:ind w:left="6521"/>
        <w:contextualSpacing/>
        <w:outlineLvl w:val="0"/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</w:pPr>
      <w:r w:rsidRPr="00821F73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>ПРОЕКТ</w:t>
      </w:r>
    </w:p>
    <w:p w:rsidR="00141EA1" w:rsidRPr="00141EA1" w:rsidRDefault="00141EA1" w:rsidP="00821F73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</w:p>
    <w:p w:rsidR="00821F73" w:rsidRDefault="00821F73" w:rsidP="00821F73">
      <w:pPr>
        <w:widowControl w:val="0"/>
        <w:autoSpaceDE w:val="0"/>
        <w:autoSpaceDN w:val="0"/>
        <w:adjustRightInd w:val="0"/>
        <w:spacing w:before="108" w:after="108" w:line="240" w:lineRule="auto"/>
        <w:contextualSpacing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  <w:r w:rsidRPr="00141EA1"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  <w:t>МЕТОДИКА</w:t>
      </w:r>
    </w:p>
    <w:p w:rsidR="00141EA1" w:rsidRPr="00141EA1" w:rsidRDefault="00821F73" w:rsidP="00821F73">
      <w:pPr>
        <w:widowControl w:val="0"/>
        <w:autoSpaceDE w:val="0"/>
        <w:autoSpaceDN w:val="0"/>
        <w:adjustRightInd w:val="0"/>
        <w:spacing w:before="108" w:after="108" w:line="240" w:lineRule="auto"/>
        <w:contextualSpacing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  <w:r w:rsidRPr="00141EA1"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  <w:t xml:space="preserve"> РАСПРЕДЕЛЕНИЯ И ПРАВИЛА ПРЕДОСТАВЛЕНИЯ ИНОГО МЕЖБЮДЖЕТНОГО ТРАНСФЕРТА НА ОБЕСПЕЧЕНИЕ ПРИСМОТРА И УХОДА ЗА ДЕТЬМИ, ОСВАИВАЮЩИМИ ОБРАЗОВАТЕЛЬНЫЕ ПРОГРАММЫ ДОШКОЛЬНОГО ОБРАЗОВАНИЯ В ОРГАНИЗАЦИЯХ, ОСУЩЕСТВЛЯЮЩИХ ОБРАЗОВАТЕЛЬНУЮ ДЕЯТЕЛЬНОСТЬ</w:t>
      </w:r>
    </w:p>
    <w:p w:rsidR="00141EA1" w:rsidRPr="00141EA1" w:rsidRDefault="00141EA1" w:rsidP="00821F73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</w:p>
    <w:p w:rsidR="00141EA1" w:rsidRPr="00141EA1" w:rsidRDefault="00141EA1" w:rsidP="00821F73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0" w:name="sub_47"/>
      <w:r w:rsidRPr="00141E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1. Методика распределения и правила предоставления иного межбюджетного трансферта на обеспечение присмотра и ухода за детьми, осваивающими образовательные программы дошкольного образования в организациях, осуществляющих образовательную деятельность (далее - Методика и правила) разработаны в соответствии со </w:t>
      </w:r>
      <w:hyperlink r:id="rId7" w:history="1">
        <w:r w:rsidR="00821F73">
          <w:rPr>
            <w:rFonts w:ascii="Times New Roman" w:eastAsiaTheme="minorEastAsia" w:hAnsi="Times New Roman" w:cs="Times New Roman"/>
            <w:bCs/>
            <w:sz w:val="28"/>
            <w:szCs w:val="28"/>
            <w:lang w:eastAsia="ru-RU"/>
          </w:rPr>
          <w:t>статье</w:t>
        </w:r>
        <w:r w:rsidRPr="00141EA1">
          <w:rPr>
            <w:rFonts w:ascii="Times New Roman" w:eastAsiaTheme="minorEastAsia" w:hAnsi="Times New Roman" w:cs="Times New Roman"/>
            <w:bCs/>
            <w:sz w:val="28"/>
            <w:szCs w:val="28"/>
            <w:lang w:eastAsia="ru-RU"/>
          </w:rPr>
          <w:t>й 139.1</w:t>
        </w:r>
      </w:hyperlink>
      <w:r w:rsidRPr="00141E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Бюджетного кодекса Российской Федерации и </w:t>
      </w:r>
      <w:hyperlink r:id="rId8" w:history="1">
        <w:r w:rsidRPr="00141EA1">
          <w:rPr>
            <w:rFonts w:ascii="Times New Roman" w:eastAsiaTheme="minorEastAsia" w:hAnsi="Times New Roman" w:cs="Times New Roman"/>
            <w:bCs/>
            <w:sz w:val="28"/>
            <w:szCs w:val="28"/>
            <w:lang w:eastAsia="ru-RU"/>
          </w:rPr>
          <w:t>Законом</w:t>
        </w:r>
      </w:hyperlink>
      <w:r w:rsidRPr="00141E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Ярославско</w:t>
      </w:r>
      <w:r w:rsidR="00821F7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й области от 7 октября 2008 г. </w:t>
      </w:r>
      <w:r w:rsidRPr="00141EA1">
        <w:rPr>
          <w:rFonts w:ascii="Times New Roman" w:eastAsiaTheme="minorEastAsia" w:hAnsi="Times New Roman" w:cs="Times New Roman"/>
          <w:sz w:val="28"/>
          <w:szCs w:val="28"/>
          <w:lang w:eastAsia="ru-RU"/>
        </w:rPr>
        <w:t>№ 40-з «О межбюджетных отношениях» и определяют порядок предоставления муниципальным районам и городским округам области иного межбюджетного трансферта на обеспечение присмотра и ухода за детьми, осваивающими образовательные программы дошкольного образования в организациях, осуществляющих образовательную деятельность (далее - межбюджетный трансферт).</w:t>
      </w:r>
    </w:p>
    <w:bookmarkEnd w:id="0"/>
    <w:p w:rsidR="00141EA1" w:rsidRPr="00141EA1" w:rsidRDefault="00141EA1" w:rsidP="00821F73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41E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Методика и правила устанавливают принципы распределения и условия предоставления межбюджетного трансферта в рамках реализации Ведомственной целевой программы департамента образования Ярославской области на 2021 - 2024 годы (приложение 1 к Государственной программе Ярославской области «Развитие образования в Ярославской области» на 2021 - 2024 годы, утвержденной </w:t>
      </w:r>
      <w:hyperlink r:id="rId9" w:history="1">
        <w:r w:rsidRPr="00141EA1">
          <w:rPr>
            <w:rFonts w:ascii="Times New Roman" w:eastAsiaTheme="minorEastAsia" w:hAnsi="Times New Roman" w:cs="Times New Roman"/>
            <w:bCs/>
            <w:sz w:val="28"/>
            <w:szCs w:val="28"/>
            <w:lang w:eastAsia="ru-RU"/>
          </w:rPr>
          <w:t>постановлением</w:t>
        </w:r>
      </w:hyperlink>
      <w:r w:rsidRPr="00141EA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Pr="00141E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Правительства области </w:t>
      </w:r>
      <w:bookmarkStart w:id="1" w:name="_GoBack"/>
      <w:bookmarkEnd w:id="1"/>
      <w:r w:rsidRPr="00141E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от 30.03.2021 №169-п «Об утверждении государственной программы Ярославской области «Развитие образования в Ярославской области» на </w:t>
      </w:r>
      <w:proofErr w:type="gramStart"/>
      <w:r w:rsidRPr="00141EA1">
        <w:rPr>
          <w:rFonts w:ascii="Times New Roman" w:eastAsiaTheme="minorEastAsia" w:hAnsi="Times New Roman" w:cs="Times New Roman"/>
          <w:sz w:val="28"/>
          <w:szCs w:val="28"/>
          <w:lang w:eastAsia="ru-RU"/>
        </w:rPr>
        <w:t>2021 - 2024 годы и признании утратившими силу отдельных постановлений Правительства области»).</w:t>
      </w:r>
      <w:proofErr w:type="gramEnd"/>
    </w:p>
    <w:p w:rsidR="00141EA1" w:rsidRPr="00141EA1" w:rsidRDefault="00141EA1" w:rsidP="00821F73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2" w:name="sub_48"/>
      <w:r w:rsidRPr="00141EA1">
        <w:rPr>
          <w:rFonts w:ascii="Times New Roman" w:eastAsiaTheme="minorEastAsia" w:hAnsi="Times New Roman" w:cs="Times New Roman"/>
          <w:sz w:val="28"/>
          <w:szCs w:val="28"/>
          <w:lang w:eastAsia="ru-RU"/>
        </w:rPr>
        <w:t>2. Межбюджетный трансферт предоставляется муниципальным образованиям области на софинансирование в полном объеме расходного обязательства по созданию условий для осуществления присмотра и ухода за детьми, осваивающими образовательные программы дошкольного образования в организациях, осуществляющих образовательную деятельность, в части увеличения стоимости продуктов питания.</w:t>
      </w:r>
    </w:p>
    <w:bookmarkEnd w:id="2"/>
    <w:p w:rsidR="00141EA1" w:rsidRPr="00141EA1" w:rsidRDefault="00141EA1" w:rsidP="00821F73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41EA1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Межбюджетный трансферт формируется из средств областного бюджета.</w:t>
      </w:r>
    </w:p>
    <w:p w:rsidR="00141EA1" w:rsidRPr="00141EA1" w:rsidRDefault="00141EA1" w:rsidP="00821F73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3" w:name="sub_50"/>
      <w:r w:rsidRPr="00141EA1">
        <w:rPr>
          <w:rFonts w:ascii="Times New Roman" w:eastAsiaTheme="minorEastAsia" w:hAnsi="Times New Roman" w:cs="Times New Roman"/>
          <w:sz w:val="28"/>
          <w:szCs w:val="28"/>
          <w:lang w:eastAsia="ru-RU"/>
        </w:rPr>
        <w:t>3. Критерием отбора муниципальных образований области для предоставления межбюджетного трансферта является наличие в муниципальном образовании образовательных организаци</w:t>
      </w:r>
      <w:bookmarkEnd w:id="3"/>
      <w:r w:rsidRPr="00141EA1">
        <w:rPr>
          <w:rFonts w:ascii="Times New Roman" w:eastAsiaTheme="minorEastAsia" w:hAnsi="Times New Roman" w:cs="Times New Roman"/>
          <w:sz w:val="28"/>
          <w:szCs w:val="28"/>
          <w:lang w:eastAsia="ru-RU"/>
        </w:rPr>
        <w:t>й, реализующих программы дошкольного образования.</w:t>
      </w:r>
    </w:p>
    <w:p w:rsidR="00141EA1" w:rsidRPr="00141EA1" w:rsidRDefault="00141EA1" w:rsidP="00821F73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4" w:name="sub_51"/>
      <w:r w:rsidRPr="00141E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4. Условием предоставления межбюджетного трансферта является </w:t>
      </w:r>
      <w:r w:rsidRPr="00141EA1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наличие соглашения о предоставлении межбюджетного трансферта, заключенного по </w:t>
      </w:r>
      <w:hyperlink r:id="rId10" w:history="1">
        <w:r w:rsidRPr="00141EA1">
          <w:rPr>
            <w:rFonts w:ascii="Times New Roman" w:eastAsiaTheme="minorEastAsia" w:hAnsi="Times New Roman" w:cs="Times New Roman"/>
            <w:bCs/>
            <w:sz w:val="28"/>
            <w:szCs w:val="28"/>
            <w:lang w:eastAsia="ru-RU"/>
          </w:rPr>
          <w:t>форме</w:t>
        </w:r>
      </w:hyperlink>
      <w:r w:rsidRPr="00141E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утвержденной </w:t>
      </w:r>
      <w:hyperlink r:id="rId11" w:history="1">
        <w:r w:rsidRPr="00141EA1">
          <w:rPr>
            <w:rFonts w:ascii="Times New Roman" w:eastAsiaTheme="minorEastAsia" w:hAnsi="Times New Roman" w:cs="Times New Roman"/>
            <w:bCs/>
            <w:sz w:val="28"/>
            <w:szCs w:val="28"/>
            <w:lang w:eastAsia="ru-RU"/>
          </w:rPr>
          <w:t>приказом</w:t>
        </w:r>
      </w:hyperlink>
      <w:r w:rsidRPr="00141E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департамента финансов Ярославской области от 19.10.2021 № 45н «Об утверждении типовой формы соглашения о предоставлении иного межбюджетного трансферта из областного бюджета бюджету муниципального образования области» (далее - соглашение).</w:t>
      </w:r>
    </w:p>
    <w:p w:rsidR="00141EA1" w:rsidRPr="00141EA1" w:rsidRDefault="00141EA1" w:rsidP="00821F73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5" w:name="sub_52"/>
      <w:bookmarkEnd w:id="4"/>
      <w:r w:rsidRPr="00141E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5. Соглашения заключаются в сроки, установленные </w:t>
      </w:r>
      <w:hyperlink r:id="rId12" w:history="1">
        <w:r w:rsidRPr="00141EA1">
          <w:rPr>
            <w:rFonts w:ascii="Times New Roman" w:eastAsiaTheme="minorEastAsia" w:hAnsi="Times New Roman" w:cs="Times New Roman"/>
            <w:bCs/>
            <w:sz w:val="28"/>
            <w:szCs w:val="28"/>
            <w:lang w:eastAsia="ru-RU"/>
          </w:rPr>
          <w:t>Бюджетным кодексом</w:t>
        </w:r>
      </w:hyperlink>
      <w:r w:rsidRPr="00141E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Российской Федерации. Для заключения соглашения муниципальное образование области представляет в департамент образования Ярославской области следующие документы:</w:t>
      </w:r>
    </w:p>
    <w:bookmarkEnd w:id="5"/>
    <w:p w:rsidR="00141EA1" w:rsidRPr="00141EA1" w:rsidRDefault="00141EA1" w:rsidP="00821F73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41EA1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копия утвержденной муниципальной программы, на софинансирование мероприятий которой предоставляется межбюджетный трансферт;</w:t>
      </w:r>
    </w:p>
    <w:p w:rsidR="00141EA1" w:rsidRPr="00141EA1" w:rsidRDefault="00141EA1" w:rsidP="00821F73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141EA1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выписка из решения о местном бюджете (сводной бюджетной росписи) муниципального образования области, подтверждающая наличие ассигнований за счет средств местного бюджета на исполнение соответствующего расходного обязательства органа местного самоуправления муниципального образования области в рамках соответствующей муниципальной программы, в объеме, необходимом для исполнения расходного обязательства, включая размер планируемого к предоставлению из областного бюджета межбюджетного трансферта.</w:t>
      </w:r>
      <w:proofErr w:type="gramEnd"/>
    </w:p>
    <w:p w:rsidR="00141EA1" w:rsidRPr="00141EA1" w:rsidRDefault="00141EA1" w:rsidP="00821F73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6" w:name="sub_53"/>
      <w:r w:rsidRPr="00141EA1">
        <w:rPr>
          <w:rFonts w:ascii="Times New Roman" w:eastAsiaTheme="minorEastAsia" w:hAnsi="Times New Roman" w:cs="Times New Roman"/>
          <w:sz w:val="28"/>
          <w:szCs w:val="28"/>
          <w:lang w:eastAsia="ru-RU"/>
        </w:rPr>
        <w:t>6. Распределение межбюджетного трансферта между бюджетами муниципальных образований области утверждается законом об областном бюджете на очередной финансовый год и плановый период.</w:t>
      </w:r>
    </w:p>
    <w:p w:rsidR="00141EA1" w:rsidRPr="00141EA1" w:rsidRDefault="00141EA1" w:rsidP="00821F73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7" w:name="sub_54"/>
      <w:bookmarkEnd w:id="6"/>
      <w:r w:rsidRPr="00141EA1">
        <w:rPr>
          <w:rFonts w:ascii="Times New Roman" w:eastAsiaTheme="minorEastAsia" w:hAnsi="Times New Roman" w:cs="Times New Roman"/>
          <w:sz w:val="28"/>
          <w:szCs w:val="28"/>
          <w:lang w:eastAsia="ru-RU"/>
        </w:rPr>
        <w:t>7. Размер межбюджетного трансферта, выделяемого соответствующему муниципальному образованию области (</w:t>
      </w:r>
      <w:r w:rsidRPr="00141EA1">
        <w:rPr>
          <w:rFonts w:ascii="Times New Roman" w:eastAsiaTheme="minorEastAsia" w:hAnsi="Times New Roman" w:cs="Times New Roman"/>
          <w:noProof/>
          <w:sz w:val="28"/>
          <w:szCs w:val="28"/>
          <w:lang w:val="en-US" w:eastAsia="ru-RU"/>
        </w:rPr>
        <w:t>S</w:t>
      </w:r>
      <w:r w:rsidRPr="00141EA1">
        <w:rPr>
          <w:rFonts w:ascii="Times New Roman" w:eastAsiaTheme="minorEastAsia" w:hAnsi="Times New Roman" w:cs="Times New Roman"/>
          <w:noProof/>
          <w:sz w:val="28"/>
          <w:szCs w:val="28"/>
          <w:vertAlign w:val="subscript"/>
          <w:lang w:val="en-US" w:eastAsia="ru-RU"/>
        </w:rPr>
        <w:t>i</w:t>
      </w:r>
      <w:r w:rsidRPr="00141EA1">
        <w:rPr>
          <w:rFonts w:ascii="Times New Roman" w:eastAsiaTheme="minorEastAsia" w:hAnsi="Times New Roman" w:cs="Times New Roman"/>
          <w:sz w:val="28"/>
          <w:szCs w:val="28"/>
          <w:lang w:eastAsia="ru-RU"/>
        </w:rPr>
        <w:t>), рассчитывается по формуле:</w:t>
      </w:r>
    </w:p>
    <w:p w:rsidR="00141EA1" w:rsidRPr="00141EA1" w:rsidRDefault="00141EA1" w:rsidP="00821F7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8" w:name="sub_55"/>
      <w:bookmarkEnd w:id="7"/>
    </w:p>
    <w:p w:rsidR="00141EA1" w:rsidRPr="00141EA1" w:rsidRDefault="00141EA1" w:rsidP="00821F73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41EA1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S</w:t>
      </w:r>
      <w:r w:rsidRPr="00141EA1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141E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= ∑ (</w:t>
      </w:r>
      <w:proofErr w:type="spellStart"/>
      <w:r w:rsidRPr="00141EA1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N</w:t>
      </w:r>
      <w:r w:rsidRPr="00141EA1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 w:eastAsia="ru-RU"/>
        </w:rPr>
        <w:t>ij</w:t>
      </w:r>
      <w:proofErr w:type="spellEnd"/>
      <w:r w:rsidRPr="00141E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× </w:t>
      </w:r>
      <w:proofErr w:type="spellStart"/>
      <w:r w:rsidRPr="00141EA1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P</w:t>
      </w:r>
      <w:r w:rsidRPr="00141EA1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 w:eastAsia="ru-RU"/>
        </w:rPr>
        <w:t>ij</w:t>
      </w:r>
      <w:proofErr w:type="spellEnd"/>
      <w:r w:rsidRPr="00141E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× </w:t>
      </w:r>
      <w:r w:rsidRPr="00141EA1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k</w:t>
      </w:r>
      <w:r w:rsidRPr="00141E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× </w:t>
      </w:r>
      <w:proofErr w:type="spellStart"/>
      <w:r w:rsidRPr="00141EA1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D</w:t>
      </w:r>
      <w:r w:rsidRPr="00141EA1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 w:eastAsia="ru-RU"/>
        </w:rPr>
        <w:t>ij</w:t>
      </w:r>
      <w:proofErr w:type="spellEnd"/>
      <w:r w:rsidRPr="00141EA1">
        <w:rPr>
          <w:rFonts w:ascii="Times New Roman" w:eastAsiaTheme="minorEastAsia" w:hAnsi="Times New Roman" w:cs="Times New Roman"/>
          <w:sz w:val="28"/>
          <w:szCs w:val="28"/>
          <w:lang w:eastAsia="ru-RU"/>
        </w:rPr>
        <w:t>), где:</w:t>
      </w:r>
    </w:p>
    <w:p w:rsidR="00141EA1" w:rsidRPr="00141EA1" w:rsidRDefault="00141EA1" w:rsidP="00821F7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41EA1" w:rsidRPr="00141EA1" w:rsidRDefault="00141EA1" w:rsidP="00821F7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 w:rsidRPr="00141EA1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N</w:t>
      </w:r>
      <w:r w:rsidRPr="00141EA1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 w:eastAsia="ru-RU"/>
        </w:rPr>
        <w:t>ij</w:t>
      </w:r>
      <w:proofErr w:type="spellEnd"/>
      <w:r w:rsidRPr="00141EA1">
        <w:rPr>
          <w:rFonts w:ascii="Times New Roman" w:eastAsiaTheme="minorEastAsia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141E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– количество воспитанников образовательных организаций, реализующих программы дошкольного образования (период пребывания воспитанника в организации </w:t>
      </w:r>
      <w:r w:rsidRPr="00141EA1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j</w:t>
      </w:r>
      <w:r w:rsidRPr="00141E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часов в сутки);</w:t>
      </w:r>
    </w:p>
    <w:p w:rsidR="00141EA1" w:rsidRPr="00141EA1" w:rsidRDefault="00141EA1" w:rsidP="00821F7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 w:rsidRPr="00141EA1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P</w:t>
      </w:r>
      <w:r w:rsidRPr="00141EA1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 w:eastAsia="ru-RU"/>
        </w:rPr>
        <w:t>j</w:t>
      </w:r>
      <w:proofErr w:type="spellEnd"/>
      <w:r w:rsidRPr="00141EA1">
        <w:rPr>
          <w:rFonts w:ascii="Times New Roman" w:eastAsiaTheme="minorEastAsia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141EA1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 стоимость питания воспитанника в день в зависимости от периода пребывания воспитанника в организации (</w:t>
      </w:r>
      <w:r w:rsidRPr="00141EA1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j</w:t>
      </w:r>
      <w:r w:rsidRPr="00141E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часов в сутки);</w:t>
      </w:r>
    </w:p>
    <w:p w:rsidR="00141EA1" w:rsidRPr="00141EA1" w:rsidRDefault="00141EA1" w:rsidP="00821F7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41EA1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k</w:t>
      </w:r>
      <w:r w:rsidRPr="00141E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</w:t>
      </w:r>
      <w:proofErr w:type="gramStart"/>
      <w:r w:rsidRPr="00141EA1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коэффициент</w:t>
      </w:r>
      <w:proofErr w:type="gramEnd"/>
      <w:r w:rsidRPr="00141E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повышения стоимости продуктов питания;</w:t>
      </w:r>
    </w:p>
    <w:p w:rsidR="00141EA1" w:rsidRPr="00141EA1" w:rsidRDefault="00141EA1" w:rsidP="00821F7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 w:rsidRPr="00141EA1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D</w:t>
      </w:r>
      <w:r w:rsidRPr="00141EA1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 w:eastAsia="ru-RU"/>
        </w:rPr>
        <w:t>ij</w:t>
      </w:r>
      <w:proofErr w:type="spellEnd"/>
      <w:r w:rsidRPr="00141E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количество дней посещения воспитанниками образовательной организации (период пребывания воспитанника в организации </w:t>
      </w:r>
      <w:r w:rsidRPr="00141EA1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j</w:t>
      </w:r>
      <w:r w:rsidRPr="00141E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часов);</w:t>
      </w:r>
    </w:p>
    <w:p w:rsidR="00141EA1" w:rsidRPr="00141EA1" w:rsidRDefault="00141EA1" w:rsidP="00821F73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41EA1" w:rsidRPr="00141EA1" w:rsidRDefault="00141EA1" w:rsidP="00821F73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 w:rsidRPr="00141EA1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P</w:t>
      </w:r>
      <w:r w:rsidRPr="00141EA1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 w:eastAsia="ru-RU"/>
        </w:rPr>
        <w:t>j</w:t>
      </w:r>
      <w:proofErr w:type="spellEnd"/>
      <w:r w:rsidRPr="00141E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= </w:t>
      </w:r>
      <w:proofErr w:type="spellStart"/>
      <w:r w:rsidRPr="00141EA1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M</w:t>
      </w:r>
      <w:r w:rsidRPr="00141EA1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 w:eastAsia="ru-RU"/>
        </w:rPr>
        <w:t>j</w:t>
      </w:r>
      <w:proofErr w:type="spellEnd"/>
      <w:r w:rsidRPr="00141EA1">
        <w:rPr>
          <w:rFonts w:ascii="Times New Roman" w:eastAsiaTheme="minorEastAsia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141EA1">
        <w:rPr>
          <w:rFonts w:ascii="Times New Roman" w:eastAsiaTheme="minorEastAsia" w:hAnsi="Times New Roman" w:cs="Times New Roman"/>
          <w:sz w:val="28"/>
          <w:szCs w:val="28"/>
          <w:lang w:eastAsia="ru-RU"/>
        </w:rPr>
        <w:t>/1</w:t>
      </w:r>
      <w:proofErr w:type="gramStart"/>
      <w:r w:rsidRPr="00141EA1">
        <w:rPr>
          <w:rFonts w:ascii="Times New Roman" w:eastAsiaTheme="minorEastAsia" w:hAnsi="Times New Roman" w:cs="Times New Roman"/>
          <w:sz w:val="28"/>
          <w:szCs w:val="28"/>
          <w:lang w:eastAsia="ru-RU"/>
        </w:rPr>
        <w:t>,05</w:t>
      </w:r>
      <w:proofErr w:type="gramEnd"/>
      <w:r w:rsidRPr="00141EA1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где:</w:t>
      </w:r>
    </w:p>
    <w:p w:rsidR="00141EA1" w:rsidRPr="00141EA1" w:rsidRDefault="00141EA1" w:rsidP="00821F73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41EA1" w:rsidRPr="00141EA1" w:rsidRDefault="00141EA1" w:rsidP="00821F7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 w:rsidRPr="00141EA1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M</w:t>
      </w:r>
      <w:r w:rsidRPr="00141EA1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 w:eastAsia="ru-RU"/>
        </w:rPr>
        <w:t>j</w:t>
      </w:r>
      <w:proofErr w:type="spellEnd"/>
      <w:r w:rsidRPr="00141EA1">
        <w:rPr>
          <w:rFonts w:ascii="Times New Roman" w:eastAsiaTheme="minorEastAsia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141E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– максимальный размер родительской платы за присмотр и уход за детьми, осваивающими образовательные программы дошкольного образования в государственных и муниципальных организациях, осуществляющих образовательную деятельность, по муниципальным </w:t>
      </w:r>
      <w:r w:rsidRPr="00141EA1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образованиям Ярославской области, утвержденный постановлением Правительства области от 10.07.2013 № 829-п «Об установлении среднего и максимального размеров родительской платы за присмотр и уход за детьми, осваивающими образовательные программы дошкольного образования в государственных и муниципальных организациях, осуществляющих образовательную деятельность», действующий о состоянию на 01 января 2022 года;</w:t>
      </w:r>
    </w:p>
    <w:p w:rsidR="00141EA1" w:rsidRPr="00141EA1" w:rsidRDefault="00141EA1" w:rsidP="00821F7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141EA1">
        <w:rPr>
          <w:rFonts w:ascii="Times New Roman" w:eastAsiaTheme="minorEastAsia" w:hAnsi="Times New Roman" w:cs="Times New Roman"/>
          <w:sz w:val="28"/>
          <w:szCs w:val="28"/>
          <w:lang w:eastAsia="ru-RU"/>
        </w:rPr>
        <w:t>1,05 – коэффициент, учитывающий прочие расходы, связанные с обеспечением соблюдения детьми, осваивающими образовательные программы дошкольного образования в образовательных организациях, режима дня и личной гигиены, предусмотренный Порядком установления максимального размера родительской платы за присмотр и уход за детьми, осваивающими образовательные программы дошкольного образования в государственных и муниципальных организациях, осуществляющих образовательную деятельность, утвержденным постановлением Правительства области от 10.07.2013 № 829-п «Об установлении среднего и</w:t>
      </w:r>
      <w:proofErr w:type="gramEnd"/>
      <w:r w:rsidRPr="00141E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максимального размеров родительской платы за присмотр и уход за детьми, осваивающими образовательные программы дошкольного образования в государственных и муниципальных организациях, осуществляющих образовательную деятельность».</w:t>
      </w:r>
    </w:p>
    <w:p w:rsidR="00141EA1" w:rsidRPr="00141EA1" w:rsidRDefault="00141EA1" w:rsidP="00821F73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41E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8. Показателем результата использования межбюджетного трансферта является доля образовательных организаций, реализующих программы дошкольного образования, воспитанники которых обеспечены питанием, от общего количества таких организаций. </w:t>
      </w:r>
    </w:p>
    <w:bookmarkEnd w:id="8"/>
    <w:p w:rsidR="00141EA1" w:rsidRPr="00141EA1" w:rsidRDefault="00141EA1" w:rsidP="00821F73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41EA1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Плановое значение показателя результата использования межбюджетного трансферта для каждого муниципального образования области устанавливается соглашением.</w:t>
      </w:r>
    </w:p>
    <w:p w:rsidR="00141EA1" w:rsidRPr="00141EA1" w:rsidRDefault="00141EA1" w:rsidP="00821F73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9" w:name="sub_56"/>
      <w:r w:rsidRPr="00141EA1">
        <w:rPr>
          <w:rFonts w:ascii="Times New Roman" w:eastAsiaTheme="minorEastAsia" w:hAnsi="Times New Roman" w:cs="Times New Roman"/>
          <w:sz w:val="28"/>
          <w:szCs w:val="28"/>
          <w:lang w:eastAsia="ru-RU"/>
        </w:rPr>
        <w:t>9. Порядок и сроки представления отчетов о расходах муниципального образования области, в целях софинансирования которых предоставляется межбюджетный трансферт, отчетов о достижении значений результатов использования межбюджетного трансферта устанавливаются соглашением.</w:t>
      </w:r>
    </w:p>
    <w:bookmarkEnd w:id="9"/>
    <w:p w:rsidR="00141EA1" w:rsidRPr="00141EA1" w:rsidRDefault="00141EA1" w:rsidP="00821F73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41EA1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Департамент образования Ярославской области вправе устанавливать в соглашении сроки и формы представления органами местного самоуправления муниципального образования области дополнительной отчетности.</w:t>
      </w:r>
    </w:p>
    <w:p w:rsidR="00141EA1" w:rsidRPr="00141EA1" w:rsidRDefault="00141EA1" w:rsidP="00821F73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0" w:name="sub_57"/>
      <w:r w:rsidRPr="00141E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10. </w:t>
      </w:r>
      <w:proofErr w:type="gramStart"/>
      <w:r w:rsidRPr="00141EA1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случае если муниципальным образованием области по состоянию на 31 декабря года предоставления межбюджетного трансферта не достигнут результат использования межбюджетного трансферта, предусмотренный соглашением, межбюджетный трансферт подлежит возврату из местного бюджета в доход областного бюджета в срок до 01 апреля года, следующего за годом предоставления межбюджетного трансферта, объем средств (</w:t>
      </w:r>
      <w:proofErr w:type="spellStart"/>
      <w:r w:rsidRPr="00141EA1">
        <w:rPr>
          <w:rFonts w:ascii="Times New Roman" w:hAnsi="Times New Roman" w:cs="Times New Roman"/>
          <w:sz w:val="28"/>
          <w:szCs w:val="28"/>
        </w:rPr>
        <w:t>V</w:t>
      </w:r>
      <w:r w:rsidRPr="00141EA1">
        <w:rPr>
          <w:rFonts w:ascii="Times New Roman" w:hAnsi="Times New Roman" w:cs="Times New Roman"/>
          <w:sz w:val="28"/>
          <w:szCs w:val="28"/>
          <w:vertAlign w:val="subscript"/>
        </w:rPr>
        <w:t>возврата</w:t>
      </w:r>
      <w:proofErr w:type="spellEnd"/>
      <w:r w:rsidRPr="00141EA1">
        <w:rPr>
          <w:rFonts w:ascii="Times New Roman" w:hAnsi="Times New Roman" w:cs="Times New Roman"/>
          <w:sz w:val="28"/>
          <w:szCs w:val="28"/>
        </w:rPr>
        <w:t>)</w:t>
      </w:r>
      <w:r w:rsidRPr="00141EA1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определяемый по формуле:</w:t>
      </w:r>
      <w:proofErr w:type="gramEnd"/>
    </w:p>
    <w:p w:rsidR="00141EA1" w:rsidRPr="00141EA1" w:rsidRDefault="00141EA1" w:rsidP="00821F73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41EA1" w:rsidRPr="00141EA1" w:rsidRDefault="00141EA1" w:rsidP="00821F73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141EA1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141EA1">
        <w:rPr>
          <w:rFonts w:ascii="Times New Roman" w:hAnsi="Times New Roman" w:cs="Times New Roman"/>
          <w:sz w:val="28"/>
          <w:szCs w:val="28"/>
          <w:vertAlign w:val="subscript"/>
        </w:rPr>
        <w:t>возврата</w:t>
      </w:r>
      <w:proofErr w:type="spellEnd"/>
      <w:r w:rsidRPr="00141EA1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141EA1">
        <w:rPr>
          <w:rFonts w:ascii="Times New Roman" w:hAnsi="Times New Roman" w:cs="Times New Roman"/>
          <w:sz w:val="28"/>
          <w:szCs w:val="28"/>
        </w:rPr>
        <w:t>V</w:t>
      </w:r>
      <w:r w:rsidRPr="00141EA1">
        <w:rPr>
          <w:rFonts w:ascii="Times New Roman" w:hAnsi="Times New Roman" w:cs="Times New Roman"/>
          <w:sz w:val="28"/>
          <w:szCs w:val="28"/>
          <w:vertAlign w:val="subscript"/>
        </w:rPr>
        <w:t>мбт</w:t>
      </w:r>
      <w:proofErr w:type="spellEnd"/>
      <w:r w:rsidRPr="00141EA1">
        <w:rPr>
          <w:rFonts w:ascii="Times New Roman" w:hAnsi="Times New Roman" w:cs="Times New Roman"/>
          <w:sz w:val="28"/>
          <w:szCs w:val="28"/>
        </w:rPr>
        <w:t xml:space="preserve"> × (1 </w:t>
      </w:r>
      <w:r w:rsidRPr="00141E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– </w:t>
      </w:r>
      <w:r w:rsidRPr="00141EA1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141EA1">
        <w:rPr>
          <w:rFonts w:ascii="Times New Roman" w:hAnsi="Times New Roman" w:cs="Times New Roman"/>
          <w:sz w:val="28"/>
          <w:szCs w:val="28"/>
        </w:rPr>
        <w:t xml:space="preserve"> / </w:t>
      </w:r>
      <w:r w:rsidRPr="00141EA1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141EA1">
        <w:rPr>
          <w:rFonts w:ascii="Times New Roman" w:hAnsi="Times New Roman" w:cs="Times New Roman"/>
          <w:sz w:val="28"/>
          <w:szCs w:val="28"/>
        </w:rPr>
        <w:t>) × 0,1, где:</w:t>
      </w:r>
    </w:p>
    <w:p w:rsidR="00141EA1" w:rsidRPr="00141EA1" w:rsidRDefault="00141EA1" w:rsidP="00821F73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41EA1" w:rsidRPr="00141EA1" w:rsidRDefault="00141EA1" w:rsidP="00821F73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141EA1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141EA1">
        <w:rPr>
          <w:rFonts w:ascii="Times New Roman" w:hAnsi="Times New Roman" w:cs="Times New Roman"/>
          <w:sz w:val="28"/>
          <w:szCs w:val="28"/>
          <w:vertAlign w:val="subscript"/>
        </w:rPr>
        <w:t>мбт</w:t>
      </w:r>
      <w:proofErr w:type="spellEnd"/>
      <w:r w:rsidRPr="00141EA1">
        <w:rPr>
          <w:rFonts w:ascii="Times New Roman" w:hAnsi="Times New Roman" w:cs="Times New Roman"/>
          <w:sz w:val="28"/>
          <w:szCs w:val="28"/>
        </w:rPr>
        <w:t xml:space="preserve"> </w:t>
      </w:r>
      <w:r w:rsidRPr="00141EA1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Pr="00141EA1">
        <w:rPr>
          <w:rFonts w:ascii="Times New Roman" w:hAnsi="Times New Roman" w:cs="Times New Roman"/>
          <w:sz w:val="28"/>
          <w:szCs w:val="28"/>
        </w:rPr>
        <w:t xml:space="preserve"> размер межбюджетного трансферта, предоставленного местному бюджету в отчетном финансовом году;</w:t>
      </w:r>
    </w:p>
    <w:p w:rsidR="00141EA1" w:rsidRPr="00141EA1" w:rsidRDefault="00141EA1" w:rsidP="00821F73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41EA1">
        <w:rPr>
          <w:rFonts w:ascii="Times New Roman" w:hAnsi="Times New Roman" w:cs="Times New Roman"/>
          <w:sz w:val="28"/>
          <w:szCs w:val="28"/>
        </w:rPr>
        <w:t xml:space="preserve"> </w:t>
      </w:r>
      <w:r w:rsidRPr="00141EA1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141EA1">
        <w:rPr>
          <w:rFonts w:ascii="Times New Roman" w:hAnsi="Times New Roman" w:cs="Times New Roman"/>
          <w:sz w:val="28"/>
          <w:szCs w:val="28"/>
        </w:rPr>
        <w:t xml:space="preserve"> </w:t>
      </w:r>
      <w:r w:rsidRPr="00141E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– </w:t>
      </w:r>
      <w:proofErr w:type="gramStart"/>
      <w:r w:rsidRPr="00141EA1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достигнутое</w:t>
      </w:r>
      <w:proofErr w:type="gramEnd"/>
      <w:r w:rsidRPr="00141E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значение результата использования межбюджетного трансферта;</w:t>
      </w:r>
    </w:p>
    <w:p w:rsidR="00141EA1" w:rsidRPr="00141EA1" w:rsidRDefault="00141EA1" w:rsidP="00821F73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41EA1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P</w:t>
      </w:r>
      <w:r w:rsidRPr="00141E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</w:t>
      </w:r>
      <w:proofErr w:type="gramStart"/>
      <w:r w:rsidRPr="00141EA1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плановое</w:t>
      </w:r>
      <w:proofErr w:type="gramEnd"/>
      <w:r w:rsidRPr="00141E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значение результата использования межбюджетного трансферта;</w:t>
      </w:r>
    </w:p>
    <w:p w:rsidR="00141EA1" w:rsidRPr="00141EA1" w:rsidRDefault="00141EA1" w:rsidP="00821F73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41EA1">
        <w:rPr>
          <w:rFonts w:ascii="Times New Roman" w:hAnsi="Times New Roman" w:cs="Times New Roman"/>
          <w:sz w:val="28"/>
          <w:szCs w:val="28"/>
        </w:rPr>
        <w:t xml:space="preserve">0,1 </w:t>
      </w:r>
      <w:r w:rsidRPr="00141EA1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Pr="00141EA1">
        <w:rPr>
          <w:rFonts w:ascii="Times New Roman" w:hAnsi="Times New Roman" w:cs="Times New Roman"/>
          <w:sz w:val="28"/>
          <w:szCs w:val="28"/>
        </w:rPr>
        <w:t xml:space="preserve"> понижающий коэффициент суммы возврата межбюджетного трансферта.</w:t>
      </w:r>
    </w:p>
    <w:p w:rsidR="00141EA1" w:rsidRPr="00141EA1" w:rsidRDefault="00141EA1" w:rsidP="00821F73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1" w:name="sub_58"/>
      <w:bookmarkEnd w:id="10"/>
      <w:r w:rsidRPr="00141E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11. Перечисление межбюджетного трансферта осуществляется на казначейский счет для осуществления и отражения операций по учету и распределению поступлений для последующего перечисления в местные бюджеты. </w:t>
      </w:r>
      <w:proofErr w:type="gramStart"/>
      <w:r w:rsidRPr="00141EA1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Перечисление межбюджетного трансферта местным бюджетам осуществляется в пределах кассового плана областного бюджета, утвержденного на соответствующий квартал, с учетом заявки на перечисление межбюджетного трансферта по форме согласно приложению к Методике и правилам, которую орган местного самоуправления муниципального образования представляет в департамент образования Ярославской области в течение 3 рабочих дней с момента заключения соглашения.</w:t>
      </w:r>
      <w:proofErr w:type="gramEnd"/>
      <w:r w:rsidRPr="00141E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течение года орган местного самоуправления муниципального образования вправе направить уточненную заявку на перечисление межбюджетного трансферта.</w:t>
      </w:r>
    </w:p>
    <w:p w:rsidR="00141EA1" w:rsidRPr="00141EA1" w:rsidRDefault="00141EA1" w:rsidP="00821F73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2" w:name="sub_59"/>
      <w:bookmarkEnd w:id="11"/>
      <w:r w:rsidRPr="00141E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12. Остаток межбюджетного трансферта, не использованный в текущем финансовом году, подлежит возврату муниципальным образованием области в доход областного бюджета в соответствии с </w:t>
      </w:r>
      <w:hyperlink r:id="rId13" w:history="1">
        <w:r w:rsidRPr="00141EA1">
          <w:rPr>
            <w:rFonts w:ascii="Times New Roman" w:eastAsiaTheme="minorEastAsia" w:hAnsi="Times New Roman" w:cs="Times New Roman"/>
            <w:bCs/>
            <w:sz w:val="28"/>
            <w:szCs w:val="28"/>
            <w:lang w:eastAsia="ru-RU"/>
          </w:rPr>
          <w:t>постановлением</w:t>
        </w:r>
      </w:hyperlink>
      <w:r w:rsidRPr="00141E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Правительства области от 03.02.2017 № 75-п «Об утверждении Порядка возврата межбюджетных трансфертов и принятия главными администраторами средств областного бюджета решений о наличии (об отсутствии) потребности в межбюджетных трансфертах».</w:t>
      </w:r>
    </w:p>
    <w:p w:rsidR="00141EA1" w:rsidRPr="00141EA1" w:rsidRDefault="00141EA1" w:rsidP="00821F73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3" w:name="sub_60"/>
      <w:bookmarkEnd w:id="12"/>
      <w:r w:rsidRPr="00141EA1">
        <w:rPr>
          <w:rFonts w:ascii="Times New Roman" w:eastAsiaTheme="minorEastAsia" w:hAnsi="Times New Roman" w:cs="Times New Roman"/>
          <w:sz w:val="28"/>
          <w:szCs w:val="28"/>
          <w:lang w:eastAsia="ru-RU"/>
        </w:rPr>
        <w:t>13. Ответственность за достоверность представляемых в соответствии с Методикой и правилами сведений, а также за целевое использование межбюджетного трансферта возлагается на финансовые органы муниципальных образований области и уполномоченные органы.</w:t>
      </w:r>
    </w:p>
    <w:p w:rsidR="00141EA1" w:rsidRPr="00141EA1" w:rsidRDefault="00141EA1" w:rsidP="00821F73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4" w:name="sub_61"/>
      <w:bookmarkEnd w:id="13"/>
      <w:r w:rsidRPr="00141E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14. В случае нецелевого использования межбюджетного трансферта к муниципальным образованиям области применяются бюджетные меры принуждения, предусмотренные </w:t>
      </w:r>
      <w:hyperlink r:id="rId14" w:history="1">
        <w:r w:rsidRPr="00141EA1">
          <w:rPr>
            <w:rFonts w:ascii="Times New Roman" w:eastAsiaTheme="minorEastAsia" w:hAnsi="Times New Roman" w:cs="Times New Roman"/>
            <w:bCs/>
            <w:sz w:val="28"/>
            <w:szCs w:val="28"/>
            <w:lang w:eastAsia="ru-RU"/>
          </w:rPr>
          <w:t>главой 30</w:t>
        </w:r>
      </w:hyperlink>
      <w:r w:rsidRPr="00141E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Бюджетного кодекса Российской Федерации.</w:t>
      </w:r>
    </w:p>
    <w:p w:rsidR="00141EA1" w:rsidRPr="00141EA1" w:rsidRDefault="00141EA1" w:rsidP="00821F73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5" w:name="sub_62"/>
      <w:bookmarkEnd w:id="14"/>
      <w:r w:rsidRPr="00141E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15. </w:t>
      </w:r>
      <w:proofErr w:type="gramStart"/>
      <w:r w:rsidRPr="00141EA1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141E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соблюдением органами местного самоуправления муниципальных образований области условий предоставления межбюджетного трансферта осуществляется департаментом образования Ярославской области и органами финансового контроля.</w:t>
      </w:r>
    </w:p>
    <w:p w:rsidR="00141EA1" w:rsidRPr="00141EA1" w:rsidRDefault="00141EA1" w:rsidP="00821F73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141EA1">
        <w:rPr>
          <w:rFonts w:ascii="Arial" w:eastAsiaTheme="minorEastAsia" w:hAnsi="Arial" w:cs="Arial"/>
          <w:sz w:val="24"/>
          <w:szCs w:val="24"/>
          <w:lang w:eastAsia="ru-RU"/>
        </w:rPr>
        <w:br w:type="page"/>
      </w:r>
    </w:p>
    <w:p w:rsidR="00141EA1" w:rsidRPr="00141EA1" w:rsidRDefault="00141EA1" w:rsidP="00821F73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right"/>
        <w:rPr>
          <w:rFonts w:ascii="Times New Roman" w:eastAsiaTheme="minorEastAsia" w:hAnsi="Times New Roman" w:cs="Times New Roman"/>
          <w:b/>
          <w:bCs/>
          <w:color w:val="26282F"/>
          <w:sz w:val="24"/>
          <w:szCs w:val="24"/>
          <w:lang w:eastAsia="ru-RU"/>
        </w:rPr>
      </w:pPr>
      <w:bookmarkStart w:id="16" w:name="sub_11201"/>
      <w:r w:rsidRPr="00141EA1">
        <w:rPr>
          <w:rFonts w:ascii="Times New Roman" w:eastAsiaTheme="minorEastAsia" w:hAnsi="Times New Roman" w:cs="Times New Roman"/>
          <w:b/>
          <w:bCs/>
          <w:color w:val="26282F"/>
          <w:sz w:val="24"/>
          <w:szCs w:val="24"/>
          <w:lang w:eastAsia="ru-RU"/>
        </w:rPr>
        <w:lastRenderedPageBreak/>
        <w:t>Приложение</w:t>
      </w:r>
      <w:r w:rsidRPr="00141EA1">
        <w:rPr>
          <w:rFonts w:ascii="Times New Roman" w:eastAsiaTheme="minorEastAsia" w:hAnsi="Times New Roman" w:cs="Times New Roman"/>
          <w:b/>
          <w:bCs/>
          <w:color w:val="26282F"/>
          <w:sz w:val="24"/>
          <w:szCs w:val="24"/>
          <w:lang w:eastAsia="ru-RU"/>
        </w:rPr>
        <w:br/>
        <w:t>к Методике и правилам</w:t>
      </w:r>
      <w:hyperlink w:anchor="sub_1120" w:history="1"/>
    </w:p>
    <w:bookmarkEnd w:id="16"/>
    <w:p w:rsidR="00141EA1" w:rsidRPr="00141EA1" w:rsidRDefault="00141EA1" w:rsidP="00821F73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41EA1" w:rsidRPr="00141EA1" w:rsidRDefault="00141EA1" w:rsidP="00821F73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right"/>
        <w:rPr>
          <w:rFonts w:ascii="Times New Roman" w:eastAsiaTheme="minorEastAsia" w:hAnsi="Times New Roman" w:cs="Times New Roman"/>
          <w:b/>
          <w:bCs/>
          <w:color w:val="26282F"/>
          <w:sz w:val="24"/>
          <w:szCs w:val="24"/>
          <w:lang w:eastAsia="ru-RU"/>
        </w:rPr>
      </w:pPr>
      <w:r w:rsidRPr="00141EA1">
        <w:rPr>
          <w:rFonts w:ascii="Times New Roman" w:eastAsiaTheme="minorEastAsia" w:hAnsi="Times New Roman" w:cs="Times New Roman"/>
          <w:b/>
          <w:bCs/>
          <w:color w:val="26282F"/>
          <w:sz w:val="24"/>
          <w:szCs w:val="24"/>
          <w:lang w:eastAsia="ru-RU"/>
        </w:rPr>
        <w:t>Форма</w:t>
      </w:r>
    </w:p>
    <w:p w:rsidR="00141EA1" w:rsidRPr="00141EA1" w:rsidRDefault="00141EA1" w:rsidP="00821F73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right"/>
        <w:rPr>
          <w:rFonts w:ascii="Times New Roman" w:eastAsiaTheme="minorEastAsia" w:hAnsi="Times New Roman" w:cs="Times New Roman"/>
          <w:b/>
          <w:bCs/>
          <w:color w:val="26282F"/>
          <w:sz w:val="24"/>
          <w:szCs w:val="24"/>
          <w:lang w:eastAsia="ru-RU"/>
        </w:rPr>
      </w:pPr>
    </w:p>
    <w:p w:rsidR="00141EA1" w:rsidRPr="00141EA1" w:rsidRDefault="00141EA1" w:rsidP="00821F73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41EA1" w:rsidRPr="00141EA1" w:rsidRDefault="00141EA1" w:rsidP="00821F7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4"/>
          <w:szCs w:val="24"/>
          <w:lang w:eastAsia="ru-RU"/>
        </w:rPr>
      </w:pPr>
      <w:r w:rsidRPr="00141EA1">
        <w:rPr>
          <w:rFonts w:ascii="Times New Roman" w:eastAsiaTheme="minorEastAsia" w:hAnsi="Times New Roman" w:cs="Times New Roman"/>
          <w:b/>
          <w:bCs/>
          <w:color w:val="26282F"/>
          <w:sz w:val="24"/>
          <w:szCs w:val="24"/>
          <w:lang w:eastAsia="ru-RU"/>
        </w:rPr>
        <w:t xml:space="preserve">Заявка </w:t>
      </w:r>
    </w:p>
    <w:p w:rsidR="00141EA1" w:rsidRPr="00141EA1" w:rsidRDefault="00141EA1" w:rsidP="00821F7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0"/>
          <w:szCs w:val="20"/>
          <w:lang w:eastAsia="ru-RU"/>
        </w:rPr>
      </w:pPr>
      <w:r w:rsidRPr="00141EA1">
        <w:rPr>
          <w:rFonts w:ascii="Times New Roman" w:eastAsiaTheme="minorEastAsia" w:hAnsi="Times New Roman" w:cs="Times New Roman"/>
          <w:b/>
          <w:bCs/>
          <w:color w:val="26282F"/>
          <w:sz w:val="24"/>
          <w:szCs w:val="24"/>
          <w:lang w:eastAsia="ru-RU"/>
        </w:rPr>
        <w:t xml:space="preserve">на перечисление иного межбюджетного </w:t>
      </w:r>
      <w:proofErr w:type="gramStart"/>
      <w:r w:rsidRPr="00141EA1">
        <w:rPr>
          <w:rFonts w:ascii="Times New Roman" w:eastAsiaTheme="minorEastAsia" w:hAnsi="Times New Roman" w:cs="Times New Roman"/>
          <w:b/>
          <w:bCs/>
          <w:color w:val="26282F"/>
          <w:sz w:val="24"/>
          <w:szCs w:val="24"/>
          <w:lang w:eastAsia="ru-RU"/>
        </w:rPr>
        <w:t>трансферта</w:t>
      </w:r>
      <w:proofErr w:type="gramEnd"/>
      <w:r w:rsidRPr="00141EA1">
        <w:rPr>
          <w:rFonts w:ascii="Times New Roman" w:eastAsiaTheme="minorEastAsia" w:hAnsi="Times New Roman" w:cs="Times New Roman"/>
          <w:b/>
          <w:bCs/>
          <w:color w:val="26282F"/>
          <w:sz w:val="24"/>
          <w:szCs w:val="24"/>
          <w:lang w:eastAsia="ru-RU"/>
        </w:rPr>
        <w:t xml:space="preserve"> на обеспечение присмотра и ухода за детьми, осваивающими образовательные программы дошкольного образования в организациях, осуществляющих образовательную деятельность на 20__ год</w:t>
      </w:r>
      <w:r w:rsidRPr="00141EA1">
        <w:rPr>
          <w:rFonts w:ascii="Times New Roman" w:eastAsiaTheme="minorEastAsia" w:hAnsi="Times New Roman" w:cs="Times New Roman"/>
          <w:b/>
          <w:bCs/>
          <w:color w:val="26282F"/>
          <w:sz w:val="24"/>
          <w:szCs w:val="24"/>
          <w:lang w:eastAsia="ru-RU"/>
        </w:rPr>
        <w:br/>
        <w:t>______________________________________</w:t>
      </w:r>
      <w:r w:rsidRPr="00141EA1">
        <w:rPr>
          <w:rFonts w:ascii="Times New Roman" w:eastAsiaTheme="minorEastAsia" w:hAnsi="Times New Roman" w:cs="Times New Roman"/>
          <w:b/>
          <w:bCs/>
          <w:color w:val="26282F"/>
          <w:sz w:val="24"/>
          <w:szCs w:val="24"/>
          <w:lang w:eastAsia="ru-RU"/>
        </w:rPr>
        <w:br/>
      </w:r>
      <w:r w:rsidRPr="00141EA1">
        <w:rPr>
          <w:rFonts w:ascii="Times New Roman" w:eastAsiaTheme="minorEastAsia" w:hAnsi="Times New Roman" w:cs="Times New Roman"/>
          <w:b/>
          <w:bCs/>
          <w:color w:val="26282F"/>
          <w:sz w:val="20"/>
          <w:szCs w:val="20"/>
          <w:lang w:eastAsia="ru-RU"/>
        </w:rPr>
        <w:t>(наименование муниципального образования)</w:t>
      </w:r>
    </w:p>
    <w:p w:rsidR="00141EA1" w:rsidRPr="00141EA1" w:rsidRDefault="00141EA1" w:rsidP="00821F73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97"/>
        <w:gridCol w:w="797"/>
        <w:gridCol w:w="797"/>
        <w:gridCol w:w="796"/>
        <w:gridCol w:w="707"/>
        <w:gridCol w:w="796"/>
        <w:gridCol w:w="796"/>
        <w:gridCol w:w="796"/>
        <w:gridCol w:w="796"/>
        <w:gridCol w:w="796"/>
        <w:gridCol w:w="796"/>
        <w:gridCol w:w="611"/>
      </w:tblGrid>
      <w:tr w:rsidR="00141EA1" w:rsidRPr="00141EA1" w:rsidTr="008E1F40">
        <w:tc>
          <w:tcPr>
            <w:tcW w:w="5000" w:type="pct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141EA1" w:rsidRPr="00141EA1" w:rsidRDefault="00141EA1" w:rsidP="00821F7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EA1">
              <w:rPr>
                <w:rFonts w:ascii="Times New Roman" w:hAnsi="Times New Roman" w:cs="Times New Roman"/>
                <w:sz w:val="24"/>
                <w:szCs w:val="24"/>
              </w:rPr>
              <w:t>Потребность, руб.</w:t>
            </w:r>
          </w:p>
        </w:tc>
      </w:tr>
      <w:tr w:rsidR="00141EA1" w:rsidRPr="00141EA1" w:rsidTr="008E1F40">
        <w:trPr>
          <w:cantSplit/>
          <w:trHeight w:val="1698"/>
        </w:trPr>
        <w:tc>
          <w:tcPr>
            <w:tcW w:w="4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41EA1" w:rsidRPr="00141EA1" w:rsidRDefault="00141EA1" w:rsidP="00821F73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EA1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41EA1" w:rsidRPr="00141EA1" w:rsidRDefault="00141EA1" w:rsidP="00821F73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EA1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41EA1" w:rsidRPr="00141EA1" w:rsidRDefault="00141EA1" w:rsidP="00821F73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EA1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41EA1" w:rsidRPr="00141EA1" w:rsidRDefault="00141EA1" w:rsidP="00821F73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EA1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41EA1" w:rsidRPr="00141EA1" w:rsidRDefault="00141EA1" w:rsidP="00821F73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EA1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41EA1" w:rsidRPr="00141EA1" w:rsidRDefault="00141EA1" w:rsidP="00821F73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EA1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41EA1" w:rsidRPr="00141EA1" w:rsidRDefault="00141EA1" w:rsidP="00821F73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EA1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41EA1" w:rsidRPr="00141EA1" w:rsidRDefault="00141EA1" w:rsidP="00821F73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EA1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41EA1" w:rsidRPr="00141EA1" w:rsidRDefault="00141EA1" w:rsidP="00821F73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EA1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41EA1" w:rsidRPr="00141EA1" w:rsidRDefault="00141EA1" w:rsidP="00821F73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EA1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41EA1" w:rsidRPr="00141EA1" w:rsidRDefault="00141EA1" w:rsidP="00821F73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EA1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141EA1" w:rsidRPr="00141EA1" w:rsidRDefault="00141EA1" w:rsidP="00821F73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EA1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</w:tr>
      <w:tr w:rsidR="00141EA1" w:rsidRPr="00141EA1" w:rsidTr="008E1F40">
        <w:tc>
          <w:tcPr>
            <w:tcW w:w="4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EA1" w:rsidRPr="00141EA1" w:rsidRDefault="00141EA1" w:rsidP="00821F7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EA1" w:rsidRPr="00141EA1" w:rsidRDefault="00141EA1" w:rsidP="00821F7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EA1" w:rsidRPr="00141EA1" w:rsidRDefault="00141EA1" w:rsidP="00821F7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EA1" w:rsidRPr="00141EA1" w:rsidRDefault="00141EA1" w:rsidP="00821F7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EA1" w:rsidRPr="00141EA1" w:rsidRDefault="00141EA1" w:rsidP="00821F7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EA1" w:rsidRPr="00141EA1" w:rsidRDefault="00141EA1" w:rsidP="00821F7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EA1" w:rsidRPr="00141EA1" w:rsidRDefault="00141EA1" w:rsidP="00821F7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EA1" w:rsidRPr="00141EA1" w:rsidRDefault="00141EA1" w:rsidP="00821F7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EA1" w:rsidRPr="00141EA1" w:rsidRDefault="00141EA1" w:rsidP="00821F7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EA1" w:rsidRPr="00141EA1" w:rsidRDefault="00141EA1" w:rsidP="00821F7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EA1" w:rsidRPr="00141EA1" w:rsidRDefault="00141EA1" w:rsidP="00821F7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1EA1" w:rsidRPr="00141EA1" w:rsidRDefault="00141EA1" w:rsidP="00821F7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1EA1" w:rsidRPr="00141EA1" w:rsidRDefault="00141EA1" w:rsidP="00821F73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41EA1" w:rsidRPr="00141EA1" w:rsidRDefault="00141EA1" w:rsidP="00821F73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41EA1" w:rsidRPr="00141EA1" w:rsidRDefault="00141EA1" w:rsidP="00821F7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41EA1">
        <w:rPr>
          <w:rFonts w:ascii="Times New Roman" w:eastAsiaTheme="minorEastAsia" w:hAnsi="Times New Roman" w:cs="Times New Roman"/>
          <w:sz w:val="24"/>
          <w:szCs w:val="24"/>
          <w:lang w:eastAsia="ru-RU"/>
        </w:rPr>
        <w:t>Руководитель _____________________ ______________________________</w:t>
      </w:r>
    </w:p>
    <w:p w:rsidR="00141EA1" w:rsidRPr="00141EA1" w:rsidRDefault="00141EA1" w:rsidP="00821F7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41E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(подпись)                       (расшифровка подписи)</w:t>
      </w:r>
    </w:p>
    <w:p w:rsidR="00141EA1" w:rsidRPr="00141EA1" w:rsidRDefault="00141EA1" w:rsidP="00821F7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41EA1" w:rsidRPr="00141EA1" w:rsidRDefault="00141EA1" w:rsidP="00821F7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41EA1" w:rsidRPr="00141EA1" w:rsidRDefault="00141EA1" w:rsidP="00821F7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41EA1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Исполнитель ______________________ ______________________________</w:t>
      </w:r>
    </w:p>
    <w:p w:rsidR="00141EA1" w:rsidRPr="00141EA1" w:rsidRDefault="00141EA1" w:rsidP="00821F7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41E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(подпись)                       (расшифровка подписи)</w:t>
      </w:r>
    </w:p>
    <w:p w:rsidR="00141EA1" w:rsidRPr="00141EA1" w:rsidRDefault="00141EA1" w:rsidP="00821F7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41EA1" w:rsidRPr="00141EA1" w:rsidRDefault="00141EA1" w:rsidP="00821F7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41EA1" w:rsidRPr="00141EA1" w:rsidRDefault="00141EA1" w:rsidP="00821F7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41EA1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телефон ___________</w:t>
      </w:r>
    </w:p>
    <w:p w:rsidR="00141EA1" w:rsidRPr="00141EA1" w:rsidRDefault="00141EA1" w:rsidP="00821F7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41EA1" w:rsidRPr="00141EA1" w:rsidRDefault="00141EA1" w:rsidP="00821F7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41EA1">
        <w:rPr>
          <w:rFonts w:ascii="Times New Roman" w:eastAsiaTheme="minorEastAsia" w:hAnsi="Times New Roman" w:cs="Times New Roman"/>
          <w:sz w:val="24"/>
          <w:szCs w:val="24"/>
          <w:lang w:eastAsia="ru-RU"/>
        </w:rPr>
        <w:t>"___" ________ 20___ г.</w:t>
      </w:r>
    </w:p>
    <w:bookmarkEnd w:id="15"/>
    <w:p w:rsidR="00141EA1" w:rsidRPr="00141EA1" w:rsidRDefault="00141EA1" w:rsidP="00821F7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F36D54" w:rsidRDefault="00F36D54" w:rsidP="00821F73">
      <w:pPr>
        <w:contextualSpacing/>
      </w:pPr>
    </w:p>
    <w:sectPr w:rsidR="00F36D54" w:rsidSect="00821F73">
      <w:headerReference w:type="default" r:id="rId15"/>
      <w:pgSz w:w="11900" w:h="16800"/>
      <w:pgMar w:top="1134" w:right="1134" w:bottom="1134" w:left="1701" w:header="709" w:footer="709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F73" w:rsidRDefault="00821F73" w:rsidP="00821F73">
      <w:pPr>
        <w:spacing w:after="0" w:line="240" w:lineRule="auto"/>
      </w:pPr>
      <w:r>
        <w:separator/>
      </w:r>
    </w:p>
  </w:endnote>
  <w:endnote w:type="continuationSeparator" w:id="0">
    <w:p w:rsidR="00821F73" w:rsidRDefault="00821F73" w:rsidP="00821F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F73" w:rsidRDefault="00821F73" w:rsidP="00821F73">
      <w:pPr>
        <w:spacing w:after="0" w:line="240" w:lineRule="auto"/>
      </w:pPr>
      <w:r>
        <w:separator/>
      </w:r>
    </w:p>
  </w:footnote>
  <w:footnote w:type="continuationSeparator" w:id="0">
    <w:p w:rsidR="00821F73" w:rsidRDefault="00821F73" w:rsidP="00821F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28439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21F73" w:rsidRPr="00821F73" w:rsidRDefault="00821F73" w:rsidP="00821F73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21F7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21F7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21F73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821F7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90B"/>
    <w:rsid w:val="00002B40"/>
    <w:rsid w:val="0000613A"/>
    <w:rsid w:val="00007AD0"/>
    <w:rsid w:val="00010E13"/>
    <w:rsid w:val="00022C05"/>
    <w:rsid w:val="00025920"/>
    <w:rsid w:val="00026D69"/>
    <w:rsid w:val="000312D1"/>
    <w:rsid w:val="0003582C"/>
    <w:rsid w:val="000416DD"/>
    <w:rsid w:val="00042527"/>
    <w:rsid w:val="00044D30"/>
    <w:rsid w:val="00045C78"/>
    <w:rsid w:val="0005390D"/>
    <w:rsid w:val="00066364"/>
    <w:rsid w:val="0006691D"/>
    <w:rsid w:val="00067218"/>
    <w:rsid w:val="00067C3C"/>
    <w:rsid w:val="000756F6"/>
    <w:rsid w:val="000779A1"/>
    <w:rsid w:val="00080C07"/>
    <w:rsid w:val="00083C36"/>
    <w:rsid w:val="00093237"/>
    <w:rsid w:val="00094BC7"/>
    <w:rsid w:val="000B55DB"/>
    <w:rsid w:val="000B67B7"/>
    <w:rsid w:val="000B77F6"/>
    <w:rsid w:val="000D0E74"/>
    <w:rsid w:val="000F4833"/>
    <w:rsid w:val="000F4D86"/>
    <w:rsid w:val="000F6142"/>
    <w:rsid w:val="000F6FD7"/>
    <w:rsid w:val="000F7912"/>
    <w:rsid w:val="0011413A"/>
    <w:rsid w:val="0012290F"/>
    <w:rsid w:val="00126D63"/>
    <w:rsid w:val="00127C0C"/>
    <w:rsid w:val="00136C96"/>
    <w:rsid w:val="00141EA1"/>
    <w:rsid w:val="00146606"/>
    <w:rsid w:val="001479A7"/>
    <w:rsid w:val="0015477A"/>
    <w:rsid w:val="001549E2"/>
    <w:rsid w:val="0016229F"/>
    <w:rsid w:val="0016437A"/>
    <w:rsid w:val="00172FCF"/>
    <w:rsid w:val="0018171C"/>
    <w:rsid w:val="001825B3"/>
    <w:rsid w:val="00194033"/>
    <w:rsid w:val="001B2685"/>
    <w:rsid w:val="001C3537"/>
    <w:rsid w:val="001C51A4"/>
    <w:rsid w:val="001C701C"/>
    <w:rsid w:val="001D2F0F"/>
    <w:rsid w:val="001E0D65"/>
    <w:rsid w:val="001F61C7"/>
    <w:rsid w:val="002016DE"/>
    <w:rsid w:val="0021763B"/>
    <w:rsid w:val="00217D6B"/>
    <w:rsid w:val="00222A00"/>
    <w:rsid w:val="002311FA"/>
    <w:rsid w:val="002324E8"/>
    <w:rsid w:val="00246B4F"/>
    <w:rsid w:val="002471FF"/>
    <w:rsid w:val="002530F2"/>
    <w:rsid w:val="00255E86"/>
    <w:rsid w:val="00273632"/>
    <w:rsid w:val="00282AE8"/>
    <w:rsid w:val="0028790B"/>
    <w:rsid w:val="00293147"/>
    <w:rsid w:val="002A00B2"/>
    <w:rsid w:val="002A7EB8"/>
    <w:rsid w:val="002C2D6A"/>
    <w:rsid w:val="002C4A88"/>
    <w:rsid w:val="002E2BF6"/>
    <w:rsid w:val="002E3D3B"/>
    <w:rsid w:val="002E7BDD"/>
    <w:rsid w:val="002F1592"/>
    <w:rsid w:val="002F77E5"/>
    <w:rsid w:val="00306FFC"/>
    <w:rsid w:val="003333A6"/>
    <w:rsid w:val="0033686B"/>
    <w:rsid w:val="00356216"/>
    <w:rsid w:val="00361200"/>
    <w:rsid w:val="00367B95"/>
    <w:rsid w:val="003765B7"/>
    <w:rsid w:val="00377177"/>
    <w:rsid w:val="0039002E"/>
    <w:rsid w:val="00390348"/>
    <w:rsid w:val="00390ABC"/>
    <w:rsid w:val="00392528"/>
    <w:rsid w:val="0039295F"/>
    <w:rsid w:val="0039772E"/>
    <w:rsid w:val="003A1554"/>
    <w:rsid w:val="003A52BC"/>
    <w:rsid w:val="003A59BB"/>
    <w:rsid w:val="003A636C"/>
    <w:rsid w:val="003B1836"/>
    <w:rsid w:val="003B58D3"/>
    <w:rsid w:val="003D050B"/>
    <w:rsid w:val="003D6FAA"/>
    <w:rsid w:val="003E50B5"/>
    <w:rsid w:val="003E6B9A"/>
    <w:rsid w:val="003F459E"/>
    <w:rsid w:val="004145DE"/>
    <w:rsid w:val="00417700"/>
    <w:rsid w:val="0042041D"/>
    <w:rsid w:val="0042090F"/>
    <w:rsid w:val="0042324D"/>
    <w:rsid w:val="004279CA"/>
    <w:rsid w:val="00431574"/>
    <w:rsid w:val="004369B1"/>
    <w:rsid w:val="00447217"/>
    <w:rsid w:val="004519AF"/>
    <w:rsid w:val="0045291D"/>
    <w:rsid w:val="00453C7E"/>
    <w:rsid w:val="004667E0"/>
    <w:rsid w:val="00466893"/>
    <w:rsid w:val="00472605"/>
    <w:rsid w:val="004A1667"/>
    <w:rsid w:val="004A7D1B"/>
    <w:rsid w:val="004C13F9"/>
    <w:rsid w:val="004C6B0D"/>
    <w:rsid w:val="004D50A2"/>
    <w:rsid w:val="004E6591"/>
    <w:rsid w:val="004E65C4"/>
    <w:rsid w:val="004E7601"/>
    <w:rsid w:val="004E7E42"/>
    <w:rsid w:val="004F2AB9"/>
    <w:rsid w:val="004F3F40"/>
    <w:rsid w:val="00510F59"/>
    <w:rsid w:val="00513EB9"/>
    <w:rsid w:val="00515AA1"/>
    <w:rsid w:val="005203BC"/>
    <w:rsid w:val="00520B24"/>
    <w:rsid w:val="00521B50"/>
    <w:rsid w:val="00533305"/>
    <w:rsid w:val="0053418A"/>
    <w:rsid w:val="00537850"/>
    <w:rsid w:val="00540EB7"/>
    <w:rsid w:val="005452A8"/>
    <w:rsid w:val="005558BE"/>
    <w:rsid w:val="0055752B"/>
    <w:rsid w:val="00566D42"/>
    <w:rsid w:val="00585778"/>
    <w:rsid w:val="00595687"/>
    <w:rsid w:val="005A6DC7"/>
    <w:rsid w:val="005A7CCB"/>
    <w:rsid w:val="005B3AAD"/>
    <w:rsid w:val="005B3AD1"/>
    <w:rsid w:val="005B4435"/>
    <w:rsid w:val="005C74B0"/>
    <w:rsid w:val="005D43B7"/>
    <w:rsid w:val="005D7D55"/>
    <w:rsid w:val="005D7FAD"/>
    <w:rsid w:val="005E371F"/>
    <w:rsid w:val="005E4A33"/>
    <w:rsid w:val="005E5293"/>
    <w:rsid w:val="005E6D77"/>
    <w:rsid w:val="005E7449"/>
    <w:rsid w:val="005F3423"/>
    <w:rsid w:val="005F6686"/>
    <w:rsid w:val="006124B7"/>
    <w:rsid w:val="00614604"/>
    <w:rsid w:val="006241CD"/>
    <w:rsid w:val="00631894"/>
    <w:rsid w:val="00636638"/>
    <w:rsid w:val="00640A79"/>
    <w:rsid w:val="00653973"/>
    <w:rsid w:val="006574BF"/>
    <w:rsid w:val="00675A21"/>
    <w:rsid w:val="00677E44"/>
    <w:rsid w:val="00697358"/>
    <w:rsid w:val="006A111F"/>
    <w:rsid w:val="006A46D5"/>
    <w:rsid w:val="006A5EF1"/>
    <w:rsid w:val="006B4C2F"/>
    <w:rsid w:val="006B632F"/>
    <w:rsid w:val="006C518F"/>
    <w:rsid w:val="006C7B76"/>
    <w:rsid w:val="006C7C0C"/>
    <w:rsid w:val="006D28B4"/>
    <w:rsid w:val="006E3096"/>
    <w:rsid w:val="006E51C0"/>
    <w:rsid w:val="006E60F5"/>
    <w:rsid w:val="006E661F"/>
    <w:rsid w:val="006F1238"/>
    <w:rsid w:val="007000A6"/>
    <w:rsid w:val="007055DC"/>
    <w:rsid w:val="00706B7C"/>
    <w:rsid w:val="007133C2"/>
    <w:rsid w:val="007200E2"/>
    <w:rsid w:val="00721588"/>
    <w:rsid w:val="00731B4D"/>
    <w:rsid w:val="007330EB"/>
    <w:rsid w:val="00735974"/>
    <w:rsid w:val="00735D89"/>
    <w:rsid w:val="00740A91"/>
    <w:rsid w:val="00740AB9"/>
    <w:rsid w:val="00763A9C"/>
    <w:rsid w:val="00767F7A"/>
    <w:rsid w:val="007742F2"/>
    <w:rsid w:val="00774429"/>
    <w:rsid w:val="00776794"/>
    <w:rsid w:val="00780C76"/>
    <w:rsid w:val="0078526A"/>
    <w:rsid w:val="00790A0A"/>
    <w:rsid w:val="00791142"/>
    <w:rsid w:val="00791491"/>
    <w:rsid w:val="007916C6"/>
    <w:rsid w:val="00796CA1"/>
    <w:rsid w:val="007A1BD4"/>
    <w:rsid w:val="007A4531"/>
    <w:rsid w:val="007A4E1F"/>
    <w:rsid w:val="007B2595"/>
    <w:rsid w:val="007B2C0B"/>
    <w:rsid w:val="007B447E"/>
    <w:rsid w:val="007B6E49"/>
    <w:rsid w:val="007B72C3"/>
    <w:rsid w:val="007C078A"/>
    <w:rsid w:val="007C1A28"/>
    <w:rsid w:val="007F0275"/>
    <w:rsid w:val="008020A5"/>
    <w:rsid w:val="00804614"/>
    <w:rsid w:val="0081011D"/>
    <w:rsid w:val="00821F73"/>
    <w:rsid w:val="008265D9"/>
    <w:rsid w:val="00827BBD"/>
    <w:rsid w:val="00832C75"/>
    <w:rsid w:val="00833B4E"/>
    <w:rsid w:val="00845F23"/>
    <w:rsid w:val="00850C4B"/>
    <w:rsid w:val="00852128"/>
    <w:rsid w:val="00855511"/>
    <w:rsid w:val="00855D4F"/>
    <w:rsid w:val="008764C2"/>
    <w:rsid w:val="00876A8E"/>
    <w:rsid w:val="0087718A"/>
    <w:rsid w:val="008827F7"/>
    <w:rsid w:val="008A6F8A"/>
    <w:rsid w:val="008B5EAD"/>
    <w:rsid w:val="008C3071"/>
    <w:rsid w:val="008D0300"/>
    <w:rsid w:val="008D3472"/>
    <w:rsid w:val="008D7BBC"/>
    <w:rsid w:val="008E3E34"/>
    <w:rsid w:val="008E4032"/>
    <w:rsid w:val="008F148A"/>
    <w:rsid w:val="008F1BFB"/>
    <w:rsid w:val="008F3C12"/>
    <w:rsid w:val="008F5B53"/>
    <w:rsid w:val="008F5CA3"/>
    <w:rsid w:val="008F7241"/>
    <w:rsid w:val="008F7563"/>
    <w:rsid w:val="00902DF2"/>
    <w:rsid w:val="00907A47"/>
    <w:rsid w:val="00927858"/>
    <w:rsid w:val="00932884"/>
    <w:rsid w:val="009331E2"/>
    <w:rsid w:val="00933223"/>
    <w:rsid w:val="009455FD"/>
    <w:rsid w:val="00954B08"/>
    <w:rsid w:val="00961782"/>
    <w:rsid w:val="009626AA"/>
    <w:rsid w:val="009802D8"/>
    <w:rsid w:val="009B07BB"/>
    <w:rsid w:val="009B762A"/>
    <w:rsid w:val="009C516F"/>
    <w:rsid w:val="009C5666"/>
    <w:rsid w:val="009D5B29"/>
    <w:rsid w:val="009D67BE"/>
    <w:rsid w:val="009E388C"/>
    <w:rsid w:val="009E6198"/>
    <w:rsid w:val="009F2529"/>
    <w:rsid w:val="009F4A30"/>
    <w:rsid w:val="009F6371"/>
    <w:rsid w:val="009F7045"/>
    <w:rsid w:val="009F70BE"/>
    <w:rsid w:val="00A03FA1"/>
    <w:rsid w:val="00A11E01"/>
    <w:rsid w:val="00A15394"/>
    <w:rsid w:val="00A21E7E"/>
    <w:rsid w:val="00A36267"/>
    <w:rsid w:val="00A40DA2"/>
    <w:rsid w:val="00A45041"/>
    <w:rsid w:val="00A45EEC"/>
    <w:rsid w:val="00A47936"/>
    <w:rsid w:val="00A52BCD"/>
    <w:rsid w:val="00A57843"/>
    <w:rsid w:val="00A73D52"/>
    <w:rsid w:val="00A86285"/>
    <w:rsid w:val="00A871C7"/>
    <w:rsid w:val="00A9436D"/>
    <w:rsid w:val="00AA25B4"/>
    <w:rsid w:val="00AB68EB"/>
    <w:rsid w:val="00AC2FDF"/>
    <w:rsid w:val="00AC7C53"/>
    <w:rsid w:val="00AD2D48"/>
    <w:rsid w:val="00AE013B"/>
    <w:rsid w:val="00AF0F2E"/>
    <w:rsid w:val="00B01BA1"/>
    <w:rsid w:val="00B03E5E"/>
    <w:rsid w:val="00B10020"/>
    <w:rsid w:val="00B10B56"/>
    <w:rsid w:val="00B16D9E"/>
    <w:rsid w:val="00B173C0"/>
    <w:rsid w:val="00B303B5"/>
    <w:rsid w:val="00B30566"/>
    <w:rsid w:val="00B32DD1"/>
    <w:rsid w:val="00B34C4B"/>
    <w:rsid w:val="00B4564B"/>
    <w:rsid w:val="00B47095"/>
    <w:rsid w:val="00B64787"/>
    <w:rsid w:val="00B777FF"/>
    <w:rsid w:val="00B8352F"/>
    <w:rsid w:val="00BA258F"/>
    <w:rsid w:val="00BA25EF"/>
    <w:rsid w:val="00BB4391"/>
    <w:rsid w:val="00BD4DDA"/>
    <w:rsid w:val="00BE73B5"/>
    <w:rsid w:val="00C12668"/>
    <w:rsid w:val="00C30E81"/>
    <w:rsid w:val="00C32F24"/>
    <w:rsid w:val="00C334D9"/>
    <w:rsid w:val="00C3497E"/>
    <w:rsid w:val="00C52804"/>
    <w:rsid w:val="00C53F1D"/>
    <w:rsid w:val="00C64418"/>
    <w:rsid w:val="00C73698"/>
    <w:rsid w:val="00C75508"/>
    <w:rsid w:val="00C8214F"/>
    <w:rsid w:val="00C872ED"/>
    <w:rsid w:val="00C9007B"/>
    <w:rsid w:val="00C928A6"/>
    <w:rsid w:val="00C92B2E"/>
    <w:rsid w:val="00C956EF"/>
    <w:rsid w:val="00CA4419"/>
    <w:rsid w:val="00CA4926"/>
    <w:rsid w:val="00CA5678"/>
    <w:rsid w:val="00CB3510"/>
    <w:rsid w:val="00CB56C4"/>
    <w:rsid w:val="00CB79B6"/>
    <w:rsid w:val="00CD554F"/>
    <w:rsid w:val="00CE3AF0"/>
    <w:rsid w:val="00CE523D"/>
    <w:rsid w:val="00CF2D42"/>
    <w:rsid w:val="00CF3A96"/>
    <w:rsid w:val="00D06CAA"/>
    <w:rsid w:val="00D12F59"/>
    <w:rsid w:val="00D1418A"/>
    <w:rsid w:val="00D17CA7"/>
    <w:rsid w:val="00D216F0"/>
    <w:rsid w:val="00D22F01"/>
    <w:rsid w:val="00D24C1A"/>
    <w:rsid w:val="00D30867"/>
    <w:rsid w:val="00D30D65"/>
    <w:rsid w:val="00D3193C"/>
    <w:rsid w:val="00D330FB"/>
    <w:rsid w:val="00D44779"/>
    <w:rsid w:val="00D465C4"/>
    <w:rsid w:val="00D50A06"/>
    <w:rsid w:val="00D562D1"/>
    <w:rsid w:val="00D5634E"/>
    <w:rsid w:val="00D65A0B"/>
    <w:rsid w:val="00D6720D"/>
    <w:rsid w:val="00D74A99"/>
    <w:rsid w:val="00D76B97"/>
    <w:rsid w:val="00D8011F"/>
    <w:rsid w:val="00D879A8"/>
    <w:rsid w:val="00D9065E"/>
    <w:rsid w:val="00D90F31"/>
    <w:rsid w:val="00D95E61"/>
    <w:rsid w:val="00DA679B"/>
    <w:rsid w:val="00DB08EC"/>
    <w:rsid w:val="00DC2574"/>
    <w:rsid w:val="00DC2868"/>
    <w:rsid w:val="00DD1B4A"/>
    <w:rsid w:val="00DD1C2D"/>
    <w:rsid w:val="00DD5493"/>
    <w:rsid w:val="00DD5A18"/>
    <w:rsid w:val="00DE40E3"/>
    <w:rsid w:val="00DE7038"/>
    <w:rsid w:val="00DF0F54"/>
    <w:rsid w:val="00DF5C34"/>
    <w:rsid w:val="00DF71E8"/>
    <w:rsid w:val="00DF7BE9"/>
    <w:rsid w:val="00E00D7C"/>
    <w:rsid w:val="00E05788"/>
    <w:rsid w:val="00E14DEF"/>
    <w:rsid w:val="00E17AE6"/>
    <w:rsid w:val="00E30967"/>
    <w:rsid w:val="00E31346"/>
    <w:rsid w:val="00E471B2"/>
    <w:rsid w:val="00E50CE1"/>
    <w:rsid w:val="00E52397"/>
    <w:rsid w:val="00E53CCD"/>
    <w:rsid w:val="00E71B74"/>
    <w:rsid w:val="00E77395"/>
    <w:rsid w:val="00E80BC3"/>
    <w:rsid w:val="00E8625C"/>
    <w:rsid w:val="00E941FE"/>
    <w:rsid w:val="00EA27CB"/>
    <w:rsid w:val="00EA5444"/>
    <w:rsid w:val="00EA7226"/>
    <w:rsid w:val="00EC3BF3"/>
    <w:rsid w:val="00EC6086"/>
    <w:rsid w:val="00ED463E"/>
    <w:rsid w:val="00F00D22"/>
    <w:rsid w:val="00F04A70"/>
    <w:rsid w:val="00F079B1"/>
    <w:rsid w:val="00F17078"/>
    <w:rsid w:val="00F2307F"/>
    <w:rsid w:val="00F23CDA"/>
    <w:rsid w:val="00F242DF"/>
    <w:rsid w:val="00F3350A"/>
    <w:rsid w:val="00F33BCB"/>
    <w:rsid w:val="00F34082"/>
    <w:rsid w:val="00F36B33"/>
    <w:rsid w:val="00F36D54"/>
    <w:rsid w:val="00F41A85"/>
    <w:rsid w:val="00F51286"/>
    <w:rsid w:val="00F53F36"/>
    <w:rsid w:val="00F55E77"/>
    <w:rsid w:val="00F63684"/>
    <w:rsid w:val="00F67178"/>
    <w:rsid w:val="00F72BAC"/>
    <w:rsid w:val="00F73017"/>
    <w:rsid w:val="00F75D73"/>
    <w:rsid w:val="00F765FF"/>
    <w:rsid w:val="00F826FB"/>
    <w:rsid w:val="00F83584"/>
    <w:rsid w:val="00F9200E"/>
    <w:rsid w:val="00F94463"/>
    <w:rsid w:val="00F97882"/>
    <w:rsid w:val="00FA0E88"/>
    <w:rsid w:val="00FB7C04"/>
    <w:rsid w:val="00FC1414"/>
    <w:rsid w:val="00FC7CAD"/>
    <w:rsid w:val="00FD5DFB"/>
    <w:rsid w:val="00FE1559"/>
    <w:rsid w:val="00FF2B14"/>
    <w:rsid w:val="00FF5CAE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1F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21F73"/>
  </w:style>
  <w:style w:type="paragraph" w:styleId="a5">
    <w:name w:val="footer"/>
    <w:basedOn w:val="a"/>
    <w:link w:val="a6"/>
    <w:uiPriority w:val="99"/>
    <w:unhideWhenUsed/>
    <w:rsid w:val="00821F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21F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1F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21F73"/>
  </w:style>
  <w:style w:type="paragraph" w:styleId="a5">
    <w:name w:val="footer"/>
    <w:basedOn w:val="a"/>
    <w:link w:val="a6"/>
    <w:uiPriority w:val="99"/>
    <w:unhideWhenUsed/>
    <w:rsid w:val="00821F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21F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4443516.0" TargetMode="External"/><Relationship Id="rId13" Type="http://schemas.openxmlformats.org/officeDocument/2006/relationships/hyperlink" Target="garantF1://45816686.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2012604.13901" TargetMode="External"/><Relationship Id="rId12" Type="http://schemas.openxmlformats.org/officeDocument/2006/relationships/hyperlink" Target="garantF1://12012604.0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garantF1://402841603.0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garantF1://402841603.10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73162095.0" TargetMode="External"/><Relationship Id="rId14" Type="http://schemas.openxmlformats.org/officeDocument/2006/relationships/hyperlink" Target="garantF1://12012604.2003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1596</Words>
  <Characters>9100</Characters>
  <Application>Microsoft Office Word</Application>
  <DocSecurity>0</DocSecurity>
  <Lines>75</Lines>
  <Paragraphs>21</Paragraphs>
  <ScaleCrop>false</ScaleCrop>
  <Company>Департамент финансов ЯО</Company>
  <LinksUpToDate>false</LinksUpToDate>
  <CharactersWithSpaces>10675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Евгения Владимировна</dc:creator>
  <cp:keywords/>
  <dc:description/>
  <cp:lastModifiedBy>Овсянникова Евгения Владимировна</cp:lastModifiedBy>
  <cp:revision>3</cp:revision>
  <dcterms:created xsi:type="dcterms:W3CDTF">2022-04-14T11:43:00Z</dcterms:created>
  <dcterms:modified xsi:type="dcterms:W3CDTF">2022-04-14T11:47:00Z</dcterms:modified>
</cp:coreProperties>
</file>