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64" w:rsidRPr="006442D7" w:rsidRDefault="00244164" w:rsidP="002441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442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6442D7" w:rsidRDefault="006442D7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6442D7" w:rsidRPr="00911EEB" w:rsidRDefault="006442D7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ПАСПОРТ</w:t>
      </w:r>
      <w:r w:rsidR="00AE13E2" w:rsidRP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E13E2" w:rsidRPr="00911EEB" w:rsidRDefault="006442D7" w:rsidP="00AE13E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</w:t>
      </w:r>
      <w:r w:rsidR="00AE13E2" w:rsidRP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осударственной программы</w:t>
      </w:r>
      <w:r w:rsidRP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Ярославской области</w:t>
      </w:r>
    </w:p>
    <w:p w:rsidR="00E05ECB" w:rsidRPr="00E05ECB" w:rsidRDefault="00E05ECB" w:rsidP="00E05EC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05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</w:t>
      </w:r>
      <w:r w:rsidR="00911E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E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Основные положения</w:t>
      </w:r>
    </w:p>
    <w:p w:rsidR="006442D7" w:rsidRPr="00AE13E2" w:rsidRDefault="006442D7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4"/>
        <w:gridCol w:w="8596"/>
      </w:tblGrid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250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510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Баланцев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Александр Сергеевич</w:t>
            </w:r>
            <w:r w:rsidR="0051021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заместитель Председателя Правительства Ярославской области</w:t>
            </w:r>
            <w:r w:rsidR="002502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502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министр строительства Ярославской области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2502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</w:t>
            </w:r>
            <w:r w:rsidRPr="00AE13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  <w:r w:rsidR="0051021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Ярославской области</w:t>
            </w:r>
          </w:p>
        </w:tc>
        <w:tc>
          <w:tcPr>
            <w:tcW w:w="2952" w:type="pct"/>
            <w:shd w:val="clear" w:color="auto" w:fill="auto"/>
          </w:tcPr>
          <w:p w:rsidR="00AE13E2" w:rsidRPr="002502FB" w:rsidRDefault="00AE13E2" w:rsidP="00510213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502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Дмитриевская Елена Александровна</w:t>
            </w:r>
            <w:r w:rsidR="00510213" w:rsidRPr="002502F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Pr="002502F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исполняющий обязанности  министра жилищно-коммунального хозяйства Ярославской области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Период реализации </w:t>
            </w:r>
            <w:r w:rsidR="002502FB">
              <w:rPr>
                <w:rFonts w:ascii="Times New Roman" w:eastAsia="Times New Roman" w:hAnsi="Times New Roman" w:cs="Calibri"/>
                <w:sz w:val="28"/>
              </w:rPr>
              <w:t>г</w:t>
            </w:r>
            <w:r w:rsidRPr="00AE13E2">
              <w:rPr>
                <w:rFonts w:ascii="Times New Roman" w:eastAsia="Times New Roman" w:hAnsi="Times New Roman" w:cs="Calibri"/>
                <w:sz w:val="28"/>
              </w:rPr>
              <w:t>осударственной программы</w:t>
            </w:r>
            <w:r w:rsidR="00510213">
              <w:rPr>
                <w:rFonts w:ascii="Times New Roman" w:eastAsia="Times New Roman" w:hAnsi="Times New Roman" w:cs="Calibri"/>
                <w:sz w:val="28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2024 – 2030 годы 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250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осударственной программы</w:t>
            </w:r>
            <w:r w:rsidR="00510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Ярославской области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качества жилищно-коммунальных услуг, </w:t>
            </w:r>
            <w:proofErr w:type="spellStart"/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r w:rsidR="00E40F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ляемых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населению Ярославской области, до 73 процентов к 2030 году</w:t>
            </w:r>
          </w:p>
        </w:tc>
      </w:tr>
      <w:tr w:rsidR="00AE13E2" w:rsidRPr="00AE13E2" w:rsidTr="00CA1DD3">
        <w:trPr>
          <w:trHeight w:val="333"/>
        </w:trPr>
        <w:tc>
          <w:tcPr>
            <w:tcW w:w="2048" w:type="pct"/>
            <w:shd w:val="clear" w:color="auto" w:fill="auto"/>
          </w:tcPr>
          <w:p w:rsidR="00AE13E2" w:rsidRPr="00AE13E2" w:rsidRDefault="00AE13E2" w:rsidP="002502FB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Объемы финансового обеспечения за весь период реализации </w:t>
            </w:r>
            <w:r w:rsidR="002502FB">
              <w:rPr>
                <w:rFonts w:ascii="Times New Roman" w:eastAsia="Times New Roman" w:hAnsi="Times New Roman" w:cs="Calibri"/>
                <w:sz w:val="28"/>
              </w:rPr>
              <w:t>г</w:t>
            </w:r>
            <w:r w:rsidRPr="00AE13E2">
              <w:rPr>
                <w:rFonts w:ascii="Times New Roman" w:eastAsia="Times New Roman" w:hAnsi="Times New Roman" w:cs="Calibri"/>
                <w:sz w:val="28"/>
              </w:rPr>
              <w:t xml:space="preserve">осударственной программы </w:t>
            </w:r>
            <w:r w:rsidR="00510213">
              <w:rPr>
                <w:rFonts w:ascii="Times New Roman" w:eastAsia="Times New Roman" w:hAnsi="Times New Roman" w:cs="Calibri"/>
                <w:sz w:val="28"/>
              </w:rPr>
              <w:t>Ярославской области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E40F75" w:rsidP="00510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F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23655428,9</w:t>
            </w:r>
            <w:r w:rsidR="00AE13E2" w:rsidRPr="00E40F75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</w:t>
            </w:r>
            <w:r w:rsidR="00AE13E2" w:rsidRPr="00E40F75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AE13E2" w:rsidRPr="00AE13E2" w:rsidTr="00CA1DD3">
        <w:tc>
          <w:tcPr>
            <w:tcW w:w="2048" w:type="pct"/>
            <w:shd w:val="clear" w:color="auto" w:fill="auto"/>
          </w:tcPr>
          <w:p w:rsidR="00AE13E2" w:rsidRPr="00AE13E2" w:rsidRDefault="00AE13E2" w:rsidP="00AE13E2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13E2">
              <w:rPr>
                <w:rFonts w:ascii="Times New Roman" w:eastAsia="Times New Roman" w:hAnsi="Times New Roman" w:cs="Calibri"/>
                <w:sz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52" w:type="pct"/>
            <w:shd w:val="clear" w:color="auto" w:fill="auto"/>
          </w:tcPr>
          <w:p w:rsidR="00AE13E2" w:rsidRPr="00AE13E2" w:rsidRDefault="00AE13E2" w:rsidP="00AE13E2">
            <w:pPr>
              <w:keepNext/>
              <w:widowControl w:val="0"/>
              <w:tabs>
                <w:tab w:val="num" w:pos="0"/>
                <w:tab w:val="left" w:pos="432"/>
              </w:tabs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национальная цель «Комфортная и безопасная среда для жизни» 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t xml:space="preserve">(показатели: реализация программы модернизации коммунальной инфраструктуры и улучшение качества предоставляемых коммунальных услуг для 20 млн. человек к 2030 году;  строительство и реконструкция (модернизация) не менее чем 2 тыс. объектов питьевого водоснабжения и водоподготовки к 2030 году; обеспечение в рамках программы социальной газификации 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 w:bidi="ru-RU"/>
              </w:rPr>
              <w:lastRenderedPageBreak/>
              <w:t xml:space="preserve">населения подключения к сетевому природному газу не менее чем 1,6 млн. домовладений к 2030 году и не менее чем 3 млн. домовладений к 2036 году) </w:t>
            </w:r>
            <w:r w:rsidRPr="00AE13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 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</w:tbl>
    <w:p w:rsidR="00911EEB" w:rsidRDefault="00911EEB" w:rsidP="00911E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Calibri"/>
          <w:sz w:val="28"/>
        </w:rPr>
      </w:pPr>
    </w:p>
    <w:p w:rsidR="00AE13E2" w:rsidRPr="00AE13E2" w:rsidRDefault="00AE13E2" w:rsidP="00911E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E13E2">
        <w:rPr>
          <w:rFonts w:ascii="Times New Roman" w:eastAsia="Times New Roman" w:hAnsi="Times New Roman" w:cs="Calibri"/>
          <w:sz w:val="28"/>
        </w:rPr>
        <w:t xml:space="preserve">2. Показатели </w:t>
      </w:r>
      <w:r w:rsidR="00201659">
        <w:rPr>
          <w:rFonts w:ascii="Times New Roman" w:eastAsia="Times New Roman" w:hAnsi="Times New Roman" w:cs="Calibri"/>
          <w:sz w:val="28"/>
        </w:rPr>
        <w:t>г</w:t>
      </w:r>
      <w:r w:rsidRPr="00AE13E2">
        <w:rPr>
          <w:rFonts w:ascii="Times New Roman" w:eastAsia="Times New Roman" w:hAnsi="Times New Roman" w:cs="Calibri"/>
          <w:sz w:val="28"/>
        </w:rPr>
        <w:t>осударственной программы</w:t>
      </w:r>
      <w:r w:rsidR="00510213">
        <w:rPr>
          <w:rFonts w:ascii="Times New Roman" w:eastAsia="Times New Roman" w:hAnsi="Times New Roman" w:cs="Calibri"/>
          <w:sz w:val="28"/>
        </w:rPr>
        <w:t xml:space="preserve"> Ярославской области</w:t>
      </w:r>
      <w:r w:rsidRPr="00AE13E2">
        <w:rPr>
          <w:rFonts w:ascii="Times New Roman" w:eastAsia="Times New Roman" w:hAnsi="Times New Roman" w:cs="Calibri"/>
          <w:sz w:val="28"/>
        </w:rPr>
        <w:t xml:space="preserve"> </w:t>
      </w:r>
    </w:p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561"/>
        <w:gridCol w:w="848"/>
        <w:gridCol w:w="851"/>
        <w:gridCol w:w="850"/>
        <w:gridCol w:w="850"/>
        <w:gridCol w:w="568"/>
        <w:gridCol w:w="708"/>
        <w:gridCol w:w="709"/>
        <w:gridCol w:w="709"/>
        <w:gridCol w:w="709"/>
        <w:gridCol w:w="708"/>
        <w:gridCol w:w="709"/>
        <w:gridCol w:w="709"/>
        <w:gridCol w:w="709"/>
        <w:gridCol w:w="1132"/>
        <w:gridCol w:w="994"/>
        <w:gridCol w:w="958"/>
      </w:tblGrid>
      <w:tr w:rsidR="00AE13E2" w:rsidRPr="00510213" w:rsidTr="00B119C7">
        <w:trPr>
          <w:jc w:val="center"/>
        </w:trPr>
        <w:tc>
          <w:tcPr>
            <w:tcW w:w="56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№ </w:t>
            </w:r>
          </w:p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п/п</w:t>
            </w:r>
          </w:p>
        </w:tc>
        <w:tc>
          <w:tcPr>
            <w:tcW w:w="156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Наименова</w:t>
            </w:r>
            <w:r w:rsid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показателя</w:t>
            </w:r>
          </w:p>
        </w:tc>
        <w:tc>
          <w:tcPr>
            <w:tcW w:w="84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Уровень показа-теля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Признак воз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раста</w:t>
            </w:r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/</w:t>
            </w:r>
          </w:p>
          <w:p w:rsidR="00AE13E2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у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бы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вания</w:t>
            </w:r>
            <w:proofErr w:type="spellEnd"/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Едини</w:t>
            </w:r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ца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изме</w:t>
            </w:r>
            <w:proofErr w:type="spellEnd"/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Базовое </w:t>
            </w:r>
          </w:p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Доку-мент</w:t>
            </w:r>
          </w:p>
        </w:tc>
        <w:tc>
          <w:tcPr>
            <w:tcW w:w="1132" w:type="dxa"/>
            <w:vMerge w:val="restart"/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Ответст</w:t>
            </w:r>
            <w:proofErr w:type="spellEnd"/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венный за достижение показателя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AE13E2" w:rsidRPr="00510213" w:rsidRDefault="00AE13E2" w:rsidP="001C0778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Связь с показате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лями нацио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нальных целей</w:t>
            </w:r>
          </w:p>
        </w:tc>
        <w:tc>
          <w:tcPr>
            <w:tcW w:w="95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Информа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цион</w:t>
            </w:r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систе</w:t>
            </w:r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ма</w:t>
            </w:r>
            <w:proofErr w:type="spellEnd"/>
          </w:p>
        </w:tc>
      </w:tr>
      <w:tr w:rsidR="00B119C7" w:rsidRPr="00510213" w:rsidTr="00B119C7">
        <w:trPr>
          <w:trHeight w:val="276"/>
          <w:jc w:val="center"/>
        </w:trPr>
        <w:tc>
          <w:tcPr>
            <w:tcW w:w="56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119C7" w:rsidRPr="00510213" w:rsidTr="00B119C7">
        <w:trPr>
          <w:cantSplit/>
          <w:trHeight w:val="517"/>
          <w:jc w:val="center"/>
        </w:trPr>
        <w:tc>
          <w:tcPr>
            <w:tcW w:w="5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1C0778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з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наче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9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</w:tbl>
    <w:p w:rsidR="00D9376D" w:rsidRPr="00D9376D" w:rsidRDefault="00D9376D" w:rsidP="00D9376D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61"/>
        <w:gridCol w:w="848"/>
        <w:gridCol w:w="851"/>
        <w:gridCol w:w="850"/>
        <w:gridCol w:w="850"/>
        <w:gridCol w:w="568"/>
        <w:gridCol w:w="708"/>
        <w:gridCol w:w="709"/>
        <w:gridCol w:w="709"/>
        <w:gridCol w:w="709"/>
        <w:gridCol w:w="708"/>
        <w:gridCol w:w="709"/>
        <w:gridCol w:w="709"/>
        <w:gridCol w:w="709"/>
        <w:gridCol w:w="1132"/>
        <w:gridCol w:w="994"/>
        <w:gridCol w:w="939"/>
      </w:tblGrid>
      <w:tr w:rsidR="00B119C7" w:rsidRPr="00510213" w:rsidTr="00D9376D">
        <w:trPr>
          <w:trHeight w:val="20"/>
          <w:tblHeader/>
          <w:jc w:val="center"/>
        </w:trPr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</w:t>
            </w:r>
          </w:p>
        </w:tc>
        <w:tc>
          <w:tcPr>
            <w:tcW w:w="1561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</w:t>
            </w:r>
          </w:p>
        </w:tc>
        <w:tc>
          <w:tcPr>
            <w:tcW w:w="84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5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6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11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15</w:t>
            </w:r>
          </w:p>
        </w:tc>
        <w:tc>
          <w:tcPr>
            <w:tcW w:w="1132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16</w:t>
            </w:r>
          </w:p>
        </w:tc>
        <w:tc>
          <w:tcPr>
            <w:tcW w:w="994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17</w:t>
            </w:r>
          </w:p>
        </w:tc>
        <w:tc>
          <w:tcPr>
            <w:tcW w:w="93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18</w:t>
            </w:r>
          </w:p>
        </w:tc>
      </w:tr>
      <w:tr w:rsidR="00AE13E2" w:rsidRPr="00AE13E2" w:rsidTr="00D9376D">
        <w:trPr>
          <w:trHeight w:val="20"/>
          <w:jc w:val="center"/>
        </w:trPr>
        <w:tc>
          <w:tcPr>
            <w:tcW w:w="14831" w:type="dxa"/>
            <w:gridSpan w:val="18"/>
            <w:shd w:val="clear" w:color="auto" w:fill="auto"/>
            <w:tcMar>
              <w:left w:w="57" w:type="dxa"/>
              <w:right w:w="57" w:type="dxa"/>
            </w:tcMar>
          </w:tcPr>
          <w:p w:rsidR="00AE13E2" w:rsidRPr="00AE13E2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Цель </w:t>
            </w:r>
            <w:r w:rsidR="00556B8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</w:t>
            </w:r>
            <w:bookmarkStart w:id="0" w:name="_GoBack"/>
            <w:bookmarkEnd w:id="0"/>
            <w:r w:rsidRPr="00AE13E2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осударственной программы – </w:t>
            </w:r>
            <w:r w:rsidRPr="00AE13E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повышение качества жилищно-коммунальных услуг, предоставляемых населению Ярославской области, </w:t>
            </w:r>
          </w:p>
          <w:p w:rsidR="00AE13E2" w:rsidRPr="00AE13E2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lang w:eastAsia="ru-RU" w:bidi="ru-RU"/>
              </w:rPr>
              <w:t>до 73 процентов к 2030 году</w:t>
            </w:r>
          </w:p>
        </w:tc>
      </w:tr>
      <w:tr w:rsidR="00B119C7" w:rsidRPr="00AE13E2" w:rsidTr="00D9376D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1.</w:t>
            </w:r>
          </w:p>
        </w:tc>
        <w:tc>
          <w:tcPr>
            <w:tcW w:w="1561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Доля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населе</w:t>
            </w:r>
            <w:r w:rsidR="001C0778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,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удовлет</w:t>
            </w:r>
            <w:r w:rsidR="001C0778">
              <w:rPr>
                <w:rFonts w:ascii="Times New Roman" w:eastAsia="Times New Roman" w:hAnsi="Times New Roman" w:cs="Times New Roman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воренного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качеством жилищно-коммунальных услуг</w:t>
            </w:r>
          </w:p>
        </w:tc>
        <w:tc>
          <w:tcPr>
            <w:tcW w:w="84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1C0778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воз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раста</w:t>
            </w:r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1C0778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="00AE13E2"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центов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71,6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71,8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72,0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72,2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72,4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72,6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72,8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73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1C0778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*</w:t>
            </w:r>
          </w:p>
        </w:tc>
        <w:tc>
          <w:tcPr>
            <w:tcW w:w="1132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2502FB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</w:t>
            </w:r>
            <w:r w:rsidR="002502FB"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Си</w:t>
            </w:r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ЖКХ</w:t>
            </w:r>
            <w:proofErr w:type="spellEnd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ЯО</w:t>
            </w:r>
          </w:p>
        </w:tc>
        <w:tc>
          <w:tcPr>
            <w:tcW w:w="994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реализа-ция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про-граммы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модерни-зации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комму-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нальной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инфра-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структу</w:t>
            </w:r>
            <w:proofErr w:type="spellEnd"/>
            <w:r w:rsidR="001C0778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ры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и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улуч-шение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качества предо-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ставляе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мых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ком-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муналь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ных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услуг для 20 млн. человек к 2030 году</w:t>
            </w:r>
          </w:p>
        </w:tc>
        <w:tc>
          <w:tcPr>
            <w:tcW w:w="939" w:type="dxa"/>
            <w:shd w:val="clear" w:color="auto" w:fill="auto"/>
            <w:tcMar>
              <w:left w:w="57" w:type="dxa"/>
              <w:right w:w="57" w:type="dxa"/>
            </w:tcMar>
          </w:tcPr>
          <w:p w:rsidR="00AE13E2" w:rsidRPr="00510213" w:rsidRDefault="00AE13E2" w:rsidP="00AE13E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-</w:t>
            </w:r>
          </w:p>
        </w:tc>
      </w:tr>
      <w:tr w:rsidR="00B119C7" w:rsidRPr="00AE13E2" w:rsidTr="00D9376D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2.</w:t>
            </w:r>
          </w:p>
        </w:tc>
        <w:tc>
          <w:tcPr>
            <w:tcW w:w="156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Доля населения, обеспеченного питьевой водой из систем централизованного водоснабжения</w:t>
            </w:r>
          </w:p>
        </w:tc>
        <w:tc>
          <w:tcPr>
            <w:tcW w:w="84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воз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раста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центов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91,6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**</w:t>
            </w:r>
          </w:p>
        </w:tc>
        <w:tc>
          <w:tcPr>
            <w:tcW w:w="1132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3711B1" w:rsidRDefault="002502FB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highlight w:val="yellow"/>
                <w:lang w:eastAsia="ru-RU" w:bidi="ru-RU"/>
              </w:rPr>
            </w:pPr>
            <w:proofErr w:type="spellStart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МСиЖКХ</w:t>
            </w:r>
            <w:proofErr w:type="spellEnd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ЯО</w:t>
            </w:r>
          </w:p>
        </w:tc>
        <w:tc>
          <w:tcPr>
            <w:tcW w:w="994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строи-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тельство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и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рекон-струкция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(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модер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низация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) не менее чем 2 тыс. объектов питье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вого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водо-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снабже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и во-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доподго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товки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к 2030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го-ду</w:t>
            </w:r>
            <w:proofErr w:type="spellEnd"/>
          </w:p>
        </w:tc>
        <w:tc>
          <w:tcPr>
            <w:tcW w:w="93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</w:tr>
      <w:tr w:rsidR="00B119C7" w:rsidRPr="00AE13E2" w:rsidTr="00D9376D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3.</w:t>
            </w:r>
          </w:p>
        </w:tc>
        <w:tc>
          <w:tcPr>
            <w:tcW w:w="156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Доля населения Российской Федерации, обеспеченного качественной </w:t>
            </w: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питьевой водой из систем централизованного водоснабжения</w:t>
            </w:r>
          </w:p>
        </w:tc>
        <w:tc>
          <w:tcPr>
            <w:tcW w:w="84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ГП РФ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воз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раста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центов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91,1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2021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D763D9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***</w:t>
            </w:r>
          </w:p>
        </w:tc>
        <w:tc>
          <w:tcPr>
            <w:tcW w:w="1132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3711B1" w:rsidRDefault="002502FB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highlight w:val="yellow"/>
                <w:lang w:eastAsia="ru-RU" w:bidi="ru-RU"/>
              </w:rPr>
            </w:pPr>
            <w:proofErr w:type="spellStart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МСиЖКХ</w:t>
            </w:r>
            <w:proofErr w:type="spellEnd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ЯО</w:t>
            </w:r>
          </w:p>
        </w:tc>
        <w:tc>
          <w:tcPr>
            <w:tcW w:w="994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строи-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тельство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и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рекон-струкция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(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модер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низация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) 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lastRenderedPageBreak/>
              <w:t>не менее чем 2 тыс. объектов питье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вого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водо-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снабже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и во-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доподго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товки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к 2030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го-ду</w:t>
            </w:r>
            <w:proofErr w:type="spellEnd"/>
          </w:p>
        </w:tc>
        <w:tc>
          <w:tcPr>
            <w:tcW w:w="93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</w:tr>
      <w:tr w:rsidR="00B119C7" w:rsidRPr="00AE13E2" w:rsidTr="00D9376D">
        <w:trPr>
          <w:trHeight w:val="20"/>
          <w:jc w:val="center"/>
        </w:trPr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4.</w:t>
            </w:r>
          </w:p>
        </w:tc>
        <w:tc>
          <w:tcPr>
            <w:tcW w:w="156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lang w:eastAsia="ru-RU" w:bidi="ru-RU"/>
              </w:rPr>
              <w:t>Уровень газификации населения природным газом</w:t>
            </w:r>
          </w:p>
        </w:tc>
        <w:tc>
          <w:tcPr>
            <w:tcW w:w="84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ГП ЯО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воз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softHyphen/>
              <w:t>раста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центов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85,02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2022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87,25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88,37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89,9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90,9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92,4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94,4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96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D763D9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**</w:t>
            </w:r>
          </w:p>
        </w:tc>
        <w:tc>
          <w:tcPr>
            <w:tcW w:w="1132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2502FB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proofErr w:type="spellStart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МСиЖКХ</w:t>
            </w:r>
            <w:proofErr w:type="spellEnd"/>
            <w:r w:rsidRPr="002502FB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ЯО</w:t>
            </w:r>
          </w:p>
        </w:tc>
        <w:tc>
          <w:tcPr>
            <w:tcW w:w="994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о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беспе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чение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в рамках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програм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-мы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соци-альной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газифи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кации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насе-ления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подклю-чения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к сетевому природ-ному газу не менее чем 1,6 млн. до-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мовладе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ний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к </w:t>
            </w:r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lastRenderedPageBreak/>
              <w:t>2030 году и не менее чем 3 млн. до-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мовладе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-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ний</w:t>
            </w:r>
            <w:proofErr w:type="spellEnd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 xml:space="preserve"> к 2036 </w:t>
            </w:r>
            <w:proofErr w:type="spellStart"/>
            <w:r w:rsidRPr="00510213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го-ду</w:t>
            </w:r>
            <w:proofErr w:type="spellEnd"/>
          </w:p>
        </w:tc>
        <w:tc>
          <w:tcPr>
            <w:tcW w:w="939" w:type="dxa"/>
            <w:shd w:val="clear" w:color="auto" w:fill="auto"/>
            <w:tcMar>
              <w:left w:w="57" w:type="dxa"/>
              <w:right w:w="57" w:type="dxa"/>
            </w:tcMar>
          </w:tcPr>
          <w:p w:rsidR="001C0778" w:rsidRPr="00510213" w:rsidRDefault="001C0778" w:rsidP="001C0778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10213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lastRenderedPageBreak/>
              <w:t>-</w:t>
            </w:r>
          </w:p>
        </w:tc>
      </w:tr>
    </w:tbl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0778" w:rsidRDefault="001C0778" w:rsidP="001C0778">
      <w:pPr>
        <w:widowControl w:val="0"/>
        <w:tabs>
          <w:tab w:val="left" w:pos="387"/>
        </w:tabs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0778">
        <w:rPr>
          <w:rFonts w:ascii="Times New Roman" w:eastAsia="Times New Roman" w:hAnsi="Times New Roman" w:cs="Times New Roman"/>
          <w:bCs/>
          <w:sz w:val="28"/>
          <w:szCs w:val="28"/>
        </w:rPr>
        <w:t xml:space="preserve">* Государственная программа Ярославской области </w:t>
      </w:r>
      <w:r w:rsidRPr="001C077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2024 – 2030 годы, утвержденная постановлением Правительства Ярославской области от 27.03.2024 № 389-п.</w:t>
      </w:r>
    </w:p>
    <w:p w:rsidR="001C0778" w:rsidRDefault="001C0778" w:rsidP="001C0778">
      <w:pPr>
        <w:widowControl w:val="0"/>
        <w:tabs>
          <w:tab w:val="left" w:pos="38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** </w:t>
      </w:r>
      <w:r w:rsidRPr="001C0778">
        <w:rPr>
          <w:rFonts w:ascii="Times New Roman" w:eastAsia="Times New Roman" w:hAnsi="Times New Roman" w:cs="Times New Roman"/>
          <w:bCs/>
          <w:sz w:val="28"/>
          <w:szCs w:val="28"/>
        </w:rPr>
        <w:t>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E13E2" w:rsidRPr="001C0778" w:rsidRDefault="00D763D9" w:rsidP="00D763D9">
      <w:pPr>
        <w:widowControl w:val="0"/>
        <w:tabs>
          <w:tab w:val="left" w:pos="38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*** Г</w:t>
      </w:r>
      <w:r w:rsidR="00AE13E2" w:rsidRPr="00D763D9">
        <w:rPr>
          <w:rFonts w:ascii="Times New Roman" w:eastAsia="Times New Roman" w:hAnsi="Times New Roman" w:cs="Times New Roman"/>
          <w:bCs/>
          <w:sz w:val="28"/>
          <w:szCs w:val="28"/>
        </w:rPr>
        <w:t>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 г. № 1710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11EEB" w:rsidRDefault="00911EEB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 xml:space="preserve">3. Структура </w:t>
      </w:r>
      <w:r w:rsidR="0020165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осударственной программы</w:t>
      </w:r>
      <w:r w:rsidR="00510213"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</w:t>
      </w: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5387"/>
        <w:gridCol w:w="4110"/>
      </w:tblGrid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5387"/>
        <w:gridCol w:w="4110"/>
      </w:tblGrid>
      <w:tr w:rsidR="00AE13E2" w:rsidRPr="00AE13E2" w:rsidTr="00CA1DD3">
        <w:trPr>
          <w:tblHeader/>
        </w:trPr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510213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 Региональный проект «Чистая вода» (Ярославская область) (куратор – </w:t>
            </w:r>
            <w:proofErr w:type="spellStart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9E59EE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 год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5F5F5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Повышение качества питьевой воды посредством модернизации систем водоснабжения с использованием перспективных технологий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водоподготовки, включая технологии, разработанные организациями оборонно-промышленного комплекса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построено и реконструировано 8 объектов капитального строительства, направленных на повышение качества водоснабжения Ярославской области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доля населения Российской Федерации, обеспеченного качественной питьевой водой из систем централизованного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водоснабжения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2. Региональный проект «Оздоровление Волги» (Ярославская область) (куратор – </w:t>
            </w:r>
            <w:proofErr w:type="spellStart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 год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Сокращение в три раза доли загрязненных сточных вод, отводимых в реку Волгу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снижен объем отводимых в реку Волгу загрязненных сточных вод</w:t>
            </w:r>
            <w:r w:rsidRPr="003711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обеспечена нормативная очистка сточных вод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Региональный проект «Модернизация систем коммунальной инфраструктуры Ярославской области»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(куратор –</w:t>
            </w:r>
            <w:proofErr w:type="spellStart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Баланцев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Александр Сергеевич)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 год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систем теплоснабжения Ярославской области, повышение качества и надежности предоставления коммунальных услуг населению Ярославской области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Ведомственный проект «Развитие водоснабжения и водоотведения Ярославской области»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(куратор – Дмитриевская Елена Александровна)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</w:t>
            </w:r>
            <w:r w:rsidR="00EF2B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(реконструкция, модернизация) объектов водоснабжения и водоотведения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строительство (реконструкция, модернизация) объектов водоснабжения и водоотведения для населения Ярославской области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обеспеченного питьевой водой из систем централизованного водоснабжения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Ведомственный проект «Газификация жилищно-коммунального хозяйства, промышленных и иных организаций Ярославской области»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(куратор –Дмитриевская Елена Александровна 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4759B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 – </w:t>
            </w:r>
            <w:r w:rsidRPr="004759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4759B1" w:rsidRPr="004759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Pr="004759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Модернизация и строительство объектов теплоснабжения (в том числе подготовка проектно-сметной документации)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перевод котельных на газовое топливо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AE13E2" w:rsidRPr="00AE13E2" w:rsidTr="00CA1DD3"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keepNext/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Ведомственный проект «Капитальный ремонт общего имущества в многоквартирных домах Ярославской области»</w:t>
            </w:r>
          </w:p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(куратор –Дмитриевская Елена Александровна)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AE13E2" w:rsidP="00D763D9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</w:t>
            </w:r>
            <w:r w:rsidR="00D763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2024 год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и планирование работ по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ликвидации накопленных </w:t>
            </w:r>
            <w:proofErr w:type="spellStart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недоремонтов</w:t>
            </w:r>
            <w:proofErr w:type="spellEnd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вывод капитального ремонта общего имущества многоквартирных домов на нормативный уровень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количество многоквартирных домов, в которых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выполнены работы по капитальному ремонту общего имущества по необходимым видам работ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доля населения, удовлетворенного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качеством жилищно-коммунальных услуг</w:t>
            </w:r>
          </w:p>
        </w:tc>
      </w:tr>
      <w:tr w:rsidR="00AE13E2" w:rsidRPr="00AE13E2" w:rsidTr="00CA1DD3">
        <w:trPr>
          <w:trHeight w:val="309"/>
        </w:trPr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7. Комплекс процессных мероприятий </w:t>
            </w: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22761E"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органов исполнительной власти Ярославской области в сфере жилищно-коммунального хозяйства</w:t>
            </w: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E13E2" w:rsidRPr="00AE13E2" w:rsidTr="00CA1DD3">
        <w:tc>
          <w:tcPr>
            <w:tcW w:w="5245" w:type="dxa"/>
            <w:gridSpan w:val="2"/>
            <w:shd w:val="clear" w:color="auto" w:fill="auto"/>
          </w:tcPr>
          <w:p w:rsidR="00AE13E2" w:rsidRPr="00DB6430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9E59EE"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>ЖКХ</w:t>
            </w:r>
            <w:proofErr w:type="spellEnd"/>
            <w:r w:rsidRPr="009E5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911EEB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7.1.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Региональному фонду содействия капитальному ремонту в многоквартирных домах Ярославской области оказана государственная поддержка для осуществления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7.2.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 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оказана государственная поддержка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7.3.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осуществлено хранение и целевое использование резерва материальных ресурсов, проведен мониторинг качества предоставляемых жилищно-коммунальных услуг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7.4.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предоставлены коммунальные услуги (ресурсы) по льготным тарифам лицам, имеющим в соответствии с законодательством Ярославской области право на льготные тарифы, в объеме, не превышающем объем, учтенный при тарифном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регулировании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7.5.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созданы материально-технические запасы в целях гражданской обороны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7.6.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то</w:t>
            </w:r>
            <w:r w:rsid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пливно-энергетического баланса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разработан топливно-энергетический баланс Ярославской области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газификации населения природным газом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7.7.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EF2B47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Оказание финансовой поддержки  государственным предприятиям Ярославской области, осуществляющим деятельность в сфере водоснабжения, водоотведения и теплоснабжения населения 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оказана финансовая поддержка,  обеспечены (возмещены) затраты государственным предприятиям Ярославской области, осуществляющим деятельность в сфере водоснабжения, водоотведения и теплоснабжения населения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7.8.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уровня проживания граждан в индивидуальных жилых домах, расположенных вдоль автомобильных дорог федерального и регионального значения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возмещены фактические затраты собственников индивидуальных жилых домов на ремонт фасадов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rPr>
          <w:trHeight w:val="317"/>
        </w:trPr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Комплекс процессных мероприятий «</w:t>
            </w:r>
            <w:r w:rsidR="00CA1DD3" w:rsidRPr="00CA1D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функций инспекции административно-технического и государственного жилищного надзора Ярославской области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E13E2" w:rsidRPr="00AE13E2" w:rsidTr="00CA1DD3">
        <w:trPr>
          <w:trHeight w:val="20"/>
        </w:trPr>
        <w:tc>
          <w:tcPr>
            <w:tcW w:w="5245" w:type="dxa"/>
            <w:gridSpan w:val="2"/>
            <w:shd w:val="clear" w:color="auto" w:fill="auto"/>
          </w:tcPr>
          <w:p w:rsidR="00AE13E2" w:rsidRPr="00AE13E2" w:rsidRDefault="00AE13E2" w:rsidP="008E39AD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="008E39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ИАТиГЖН</w:t>
            </w:r>
            <w:proofErr w:type="spellEnd"/>
            <w:r w:rsidR="008E39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911EEB" w:rsidP="00911EE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8.1.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CA1DD3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Осуществление сопровождения деятельности </w:t>
            </w:r>
            <w:r w:rsidR="00CA1DD3" w:rsidRPr="00CA1D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инспекци</w:t>
            </w:r>
            <w:r w:rsidR="00CA1D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="00CA1DD3" w:rsidRPr="00CA1D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государственного учреждения Ярославской области «Центр организации и развития контрольно-надзорной деятельности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AE13E2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8.2.</w:t>
            </w: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Осуществление контрольной (надзорной) деятельности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сведений о количестве проведенных за отчетный период контрольных (надзорных) мероприятий, принятых решений по результатам их проведения, включая выдачу предписаний об устранении нарушений обязательных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лицензионных требований, возбуждение и рассмотрение дел об административных правонарушениях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доля населения, удовлетворенного качеством жилищно-коммунальных услуг</w:t>
            </w:r>
          </w:p>
        </w:tc>
      </w:tr>
      <w:tr w:rsidR="00AE13E2" w:rsidRPr="00AE13E2" w:rsidTr="00CA1DD3">
        <w:trPr>
          <w:trHeight w:val="317"/>
        </w:trPr>
        <w:tc>
          <w:tcPr>
            <w:tcW w:w="14742" w:type="dxa"/>
            <w:gridSpan w:val="4"/>
            <w:shd w:val="clear" w:color="auto" w:fill="auto"/>
          </w:tcPr>
          <w:p w:rsidR="00AE13E2" w:rsidRPr="00AE13E2" w:rsidRDefault="00AE13E2" w:rsidP="00911EE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 К</w:t>
            </w:r>
            <w:r w:rsidR="00911E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государственной жилищной поддержки на территории Ярославской области</w:t>
            </w:r>
            <w:r w:rsidR="00911E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AE13E2" w:rsidRPr="00AE13E2" w:rsidTr="00CA1DD3">
        <w:trPr>
          <w:trHeight w:val="20"/>
        </w:trPr>
        <w:tc>
          <w:tcPr>
            <w:tcW w:w="5245" w:type="dxa"/>
            <w:gridSpan w:val="2"/>
            <w:shd w:val="clear" w:color="auto" w:fill="auto"/>
          </w:tcPr>
          <w:p w:rsidR="00AE13E2" w:rsidRPr="00AE13E2" w:rsidRDefault="00AE13E2" w:rsidP="008E39AD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 w:rsidR="008E39AD">
              <w:rPr>
                <w:rFonts w:ascii="Times New Roman" w:hAnsi="Times New Roman" w:cs="Times New Roman"/>
                <w:color w:val="2C2C2D"/>
                <w:sz w:val="24"/>
                <w:szCs w:val="24"/>
              </w:rPr>
              <w:t>ИАТиГЖН</w:t>
            </w:r>
            <w:proofErr w:type="spellEnd"/>
            <w:r w:rsidR="008E39AD">
              <w:rPr>
                <w:rFonts w:ascii="Times New Roman" w:hAnsi="Times New Roman" w:cs="Times New Roman"/>
                <w:color w:val="2C2C2D"/>
                <w:sz w:val="24"/>
                <w:szCs w:val="24"/>
              </w:rPr>
              <w:t xml:space="preserve"> ЯО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AE13E2" w:rsidRPr="00AE13E2" w:rsidRDefault="00911EEB" w:rsidP="00911EEB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E13E2" w:rsidRPr="00AE13E2" w:rsidTr="00CA1DD3">
        <w:tc>
          <w:tcPr>
            <w:tcW w:w="70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услуг в сфере жилищно-коммунального хозяйства</w:t>
            </w:r>
          </w:p>
        </w:tc>
        <w:tc>
          <w:tcPr>
            <w:tcW w:w="5387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качества услуг в сфере жилищно-коммунального хозяйства на территории Ярославской области</w:t>
            </w:r>
          </w:p>
        </w:tc>
        <w:tc>
          <w:tcPr>
            <w:tcW w:w="4110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доля населения, удовлетворенного качеством жилищно-коммунальных услуг</w:t>
            </w:r>
          </w:p>
        </w:tc>
      </w:tr>
    </w:tbl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 xml:space="preserve">4. Финансовое обеспечение </w:t>
      </w:r>
      <w:r w:rsidR="00201659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осударственной программы</w:t>
      </w:r>
      <w:r w:rsidR="00510213"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</w:t>
      </w:r>
    </w:p>
    <w:p w:rsidR="00AE13E2" w:rsidRPr="00AE13E2" w:rsidRDefault="00AE13E2" w:rsidP="00AE13E2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6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1"/>
        <w:gridCol w:w="1276"/>
        <w:gridCol w:w="1276"/>
        <w:gridCol w:w="1275"/>
        <w:gridCol w:w="1418"/>
        <w:gridCol w:w="1276"/>
        <w:gridCol w:w="1275"/>
        <w:gridCol w:w="1276"/>
        <w:gridCol w:w="1559"/>
      </w:tblGrid>
      <w:tr w:rsidR="00AE13E2" w:rsidRPr="00AE13E2" w:rsidTr="00763CB0">
        <w:tc>
          <w:tcPr>
            <w:tcW w:w="4031" w:type="dxa"/>
            <w:vMerge w:val="restart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631" w:type="dxa"/>
            <w:gridSpan w:val="8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E13E2" w:rsidRPr="00AE13E2" w:rsidTr="00763CB0">
        <w:tc>
          <w:tcPr>
            <w:tcW w:w="4031" w:type="dxa"/>
            <w:vMerge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55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</w:tbl>
    <w:p w:rsidR="00AE13E2" w:rsidRPr="00AE13E2" w:rsidRDefault="00AE13E2" w:rsidP="00AE13E2">
      <w:pPr>
        <w:tabs>
          <w:tab w:val="left" w:pos="993"/>
        </w:tabs>
        <w:autoSpaceDE w:val="0"/>
        <w:autoSpaceDN w:val="0"/>
        <w:adjustRightInd w:val="0"/>
        <w:spacing w:after="0" w:line="1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1"/>
        <w:gridCol w:w="1276"/>
        <w:gridCol w:w="1276"/>
        <w:gridCol w:w="1275"/>
        <w:gridCol w:w="1418"/>
        <w:gridCol w:w="1276"/>
        <w:gridCol w:w="1275"/>
        <w:gridCol w:w="1276"/>
        <w:gridCol w:w="1559"/>
      </w:tblGrid>
      <w:tr w:rsidR="00AE13E2" w:rsidRPr="00AE13E2" w:rsidTr="00763CB0">
        <w:trPr>
          <w:tblHeader/>
        </w:trPr>
        <w:tc>
          <w:tcPr>
            <w:tcW w:w="4031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E13E2" w:rsidRPr="00AE13E2" w:rsidRDefault="00AE13E2" w:rsidP="00AE13E2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4E06C1" w:rsidRPr="00AE13E2" w:rsidTr="004E06C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программа Ярославской области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5178663,6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2803610,1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2578141,2</w:t>
            </w:r>
          </w:p>
        </w:tc>
        <w:tc>
          <w:tcPr>
            <w:tcW w:w="1418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2485301,6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559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23655428,9</w:t>
            </w:r>
          </w:p>
        </w:tc>
      </w:tr>
      <w:tr w:rsidR="004E06C1" w:rsidRPr="00AE13E2" w:rsidTr="004E06C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3497177,1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2799446,5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2573713,5</w:t>
            </w:r>
          </w:p>
        </w:tc>
        <w:tc>
          <w:tcPr>
            <w:tcW w:w="1418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2485301,6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3536570,8</w:t>
            </w:r>
          </w:p>
        </w:tc>
        <w:tc>
          <w:tcPr>
            <w:tcW w:w="1559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21965351,1</w:t>
            </w:r>
          </w:p>
        </w:tc>
      </w:tr>
      <w:tr w:rsidR="004E06C1" w:rsidRPr="00AE13E2" w:rsidTr="004E06C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1660561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1660561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4E06C1" w:rsidRPr="00AE13E2" w:rsidTr="004E06C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20925,5</w:t>
            </w:r>
          </w:p>
        </w:tc>
        <w:tc>
          <w:tcPr>
            <w:tcW w:w="1276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4163,6</w:t>
            </w:r>
          </w:p>
        </w:tc>
        <w:tc>
          <w:tcPr>
            <w:tcW w:w="1275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4427,7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4E06C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6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29516,8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60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184860,6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184860,6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893AF0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A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17539,6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17539,6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893AF0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A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167321,0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167321,0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Региональный проект «Оздоровление Волги»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60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1563468,5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1563468,5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60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69712,2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69712,2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960D69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60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1493240,0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1493240,0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60D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516,3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516,3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Региональный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Модернизация систем коммунальной </w:t>
            </w:r>
            <w:proofErr w:type="spellStart"/>
            <w:proofErr w:type="gramStart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</w:t>
            </w:r>
            <w:proofErr w:type="spellEnd"/>
            <w:proofErr w:type="gramEnd"/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893A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66874,3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66874,3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893AF0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A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63488,6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63488,6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4E06C1" w:rsidRPr="00893AF0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93A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3385,7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3385,7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водоснабжения и 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доотведения Ярославской области» 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175274,0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B76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57146,5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611B3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1B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232420,5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173782,7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B76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53988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11B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227771,3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1491,3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B766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3157,9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11B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4649,2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Газификация жилищно-коммунального хозяйства, промышленных и иных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организаций Ярославской области»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132500,0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61464,9</w:t>
            </w:r>
          </w:p>
        </w:tc>
        <w:tc>
          <w:tcPr>
            <w:tcW w:w="1275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88553,3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11B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282518,2</w:t>
            </w:r>
          </w:p>
        </w:tc>
      </w:tr>
      <w:tr w:rsidR="004E06C1" w:rsidRPr="00AE13E2" w:rsidTr="00611B3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116967,8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60459,2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84125,6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611B3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261552,6</w:t>
            </w:r>
          </w:p>
        </w:tc>
      </w:tr>
      <w:tr w:rsidR="004E06C1" w:rsidRPr="00AE13E2" w:rsidTr="00611B31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15532,2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1005,7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4427,7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611B31" w:rsidRDefault="004E06C1" w:rsidP="004E06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20965,6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Ведомственный проект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Капитальный ремонт общего имущества в многоквартирных домах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Ярославской области»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E1713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71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95686,6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«Обеспечение деятельности органов исполнительной власти Ярославской </w:t>
            </w: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области в сфере жилищно-коммунального хозяйства» – всего</w:t>
            </w:r>
          </w:p>
          <w:p w:rsidR="004E06C1" w:rsidRPr="003711B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2900112,0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2594928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,1</w:t>
            </w:r>
          </w:p>
        </w:tc>
        <w:tc>
          <w:tcPr>
            <w:tcW w:w="1275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-1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2405317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auto" w:fill="auto"/>
          </w:tcPr>
          <w:p w:rsidR="004E06C1" w:rsidRPr="00F42C4A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2405317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275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276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559" w:type="dxa"/>
            <w:shd w:val="clear" w:color="auto" w:fill="auto"/>
          </w:tcPr>
          <w:p w:rsidR="004E06C1" w:rsidRPr="00611B31" w:rsidRDefault="004E06C1" w:rsidP="004E06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20675435,7</w:t>
            </w:r>
          </w:p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2900112,0</w:t>
            </w:r>
          </w:p>
        </w:tc>
        <w:tc>
          <w:tcPr>
            <w:tcW w:w="1276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2594928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,1</w:t>
            </w:r>
          </w:p>
        </w:tc>
        <w:tc>
          <w:tcPr>
            <w:tcW w:w="1275" w:type="dxa"/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-1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2405317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auto" w:fill="auto"/>
          </w:tcPr>
          <w:p w:rsidR="004E06C1" w:rsidRPr="00F42C4A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highlight w:val="lightGray"/>
              </w:rPr>
            </w:pPr>
            <w:r w:rsidRPr="009E59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2405317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276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275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276" w:type="dxa"/>
            <w:shd w:val="clear" w:color="auto" w:fill="auto"/>
          </w:tcPr>
          <w:p w:rsidR="004E06C1" w:rsidRPr="009E59EE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9E59EE">
              <w:rPr>
                <w:rFonts w:ascii="Times New Roman" w:eastAsia="Times New Roman" w:hAnsi="Times New Roman" w:cs="Calibri"/>
                <w:sz w:val="24"/>
                <w:szCs w:val="24"/>
              </w:rPr>
              <w:t>3456586,8</w:t>
            </w:r>
          </w:p>
        </w:tc>
        <w:tc>
          <w:tcPr>
            <w:tcW w:w="1559" w:type="dxa"/>
            <w:shd w:val="clear" w:color="auto" w:fill="auto"/>
          </w:tcPr>
          <w:p w:rsidR="004E06C1" w:rsidRPr="00F42C4A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1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20675435,7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C76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AE1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функций </w:t>
            </w:r>
          </w:p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C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инспекции административно-технического и государственного жилищного надзора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14887,6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275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15167,6</w:t>
            </w:r>
          </w:p>
        </w:tc>
      </w:tr>
      <w:tr w:rsidR="004E06C1" w:rsidRPr="00AE13E2" w:rsidTr="00763CB0">
        <w:tc>
          <w:tcPr>
            <w:tcW w:w="4031" w:type="dxa"/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14887,6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280,0</w:t>
            </w:r>
          </w:p>
        </w:tc>
        <w:tc>
          <w:tcPr>
            <w:tcW w:w="1275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6C1" w:rsidRPr="007527EB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27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15167,6</w:t>
            </w:r>
          </w:p>
        </w:tc>
      </w:tr>
      <w:tr w:rsidR="004E06C1" w:rsidRPr="00AE13E2" w:rsidTr="00763CB0"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государственной жилищной поддержки на территории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всего</w:t>
            </w:r>
          </w:p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89790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84270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027858" w:rsidRDefault="004E06C1" w:rsidP="004E06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538996,9</w:t>
            </w:r>
          </w:p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</w:p>
        </w:tc>
      </w:tr>
      <w:tr w:rsidR="004E06C1" w:rsidRPr="00AE13E2" w:rsidTr="00611B31">
        <w:trPr>
          <w:trHeight w:val="345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AE13E2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13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22761E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76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89790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84270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widowControl w:val="0"/>
              <w:tabs>
                <w:tab w:val="left" w:pos="38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C69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79984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6C1" w:rsidRPr="00F42C4A" w:rsidRDefault="004E06C1" w:rsidP="004E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27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538996,9</w:t>
            </w:r>
          </w:p>
        </w:tc>
      </w:tr>
    </w:tbl>
    <w:p w:rsidR="00F245C1" w:rsidRDefault="00F245C1"/>
    <w:p w:rsidR="001C0778" w:rsidRPr="00D9376D" w:rsidRDefault="001C0778" w:rsidP="001C0778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76D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:rsidR="001C0778" w:rsidRPr="00D9376D" w:rsidRDefault="001C0778" w:rsidP="001C0778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4190" w:rsidRPr="00D9376D" w:rsidRDefault="001C0778" w:rsidP="001C0778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76D">
        <w:rPr>
          <w:rFonts w:ascii="Times New Roman" w:eastAsia="Times New Roman" w:hAnsi="Times New Roman" w:cs="Times New Roman"/>
          <w:bCs/>
          <w:sz w:val="28"/>
          <w:szCs w:val="28"/>
        </w:rPr>
        <w:t xml:space="preserve">ГП РФ </w:t>
      </w:r>
      <w:r w:rsidR="00D9376D" w:rsidRPr="00D9376D">
        <w:rPr>
          <w:rFonts w:ascii="Times New Roman" w:eastAsia="Times New Roman" w:hAnsi="Times New Roman" w:cs="Times New Roman"/>
          <w:bCs/>
          <w:sz w:val="28"/>
          <w:szCs w:val="28"/>
        </w:rPr>
        <w:t>– государственная программа Российской Федерации</w:t>
      </w:r>
    </w:p>
    <w:p w:rsidR="00D9376D" w:rsidRPr="00D9376D" w:rsidRDefault="00D9376D" w:rsidP="001C0778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76D">
        <w:rPr>
          <w:rFonts w:ascii="Times New Roman" w:eastAsia="Times New Roman" w:hAnsi="Times New Roman" w:cs="Times New Roman"/>
          <w:bCs/>
          <w:sz w:val="28"/>
          <w:szCs w:val="28"/>
        </w:rPr>
        <w:t>ГП ЯО – государственная программа Ярославской области</w:t>
      </w:r>
    </w:p>
    <w:p w:rsidR="008E39AD" w:rsidRPr="008E39AD" w:rsidRDefault="008E39AD" w:rsidP="001C0778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  <w:proofErr w:type="spellStart"/>
      <w:r w:rsidRPr="008E39AD">
        <w:rPr>
          <w:rFonts w:ascii="Times New Roman" w:eastAsia="Times New Roman" w:hAnsi="Times New Roman" w:cs="Times New Roman"/>
          <w:bCs/>
          <w:sz w:val="28"/>
          <w:szCs w:val="28"/>
        </w:rPr>
        <w:t>ИАТиГЖН</w:t>
      </w:r>
      <w:proofErr w:type="spellEnd"/>
      <w:r w:rsidRPr="008E39AD">
        <w:rPr>
          <w:rFonts w:ascii="Times New Roman" w:eastAsia="Times New Roman" w:hAnsi="Times New Roman" w:cs="Times New Roman"/>
          <w:bCs/>
          <w:sz w:val="28"/>
          <w:szCs w:val="28"/>
        </w:rPr>
        <w:t xml:space="preserve"> ЯО – инспекция административно-технического и государственного жилищного надзора Ярославской области</w:t>
      </w:r>
    </w:p>
    <w:p w:rsidR="00D9376D" w:rsidRPr="00D9376D" w:rsidRDefault="00D9376D" w:rsidP="001C0778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201659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201659" w:rsidRPr="00201659">
        <w:rPr>
          <w:rFonts w:ascii="Times New Roman" w:eastAsia="Times New Roman" w:hAnsi="Times New Roman" w:cs="Times New Roman"/>
          <w:bCs/>
          <w:sz w:val="28"/>
          <w:szCs w:val="28"/>
        </w:rPr>
        <w:t>Си</w:t>
      </w:r>
      <w:r w:rsidRPr="00201659">
        <w:rPr>
          <w:rFonts w:ascii="Times New Roman" w:eastAsia="Times New Roman" w:hAnsi="Times New Roman" w:cs="Times New Roman"/>
          <w:bCs/>
          <w:sz w:val="28"/>
          <w:szCs w:val="28"/>
        </w:rPr>
        <w:t>ЖКХ</w:t>
      </w:r>
      <w:proofErr w:type="spellEnd"/>
      <w:r w:rsidRPr="00201659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министерство </w:t>
      </w:r>
      <w:r w:rsidR="00201659" w:rsidRPr="00201659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строительства и </w:t>
      </w:r>
      <w:r w:rsidRPr="00201659">
        <w:rPr>
          <w:rFonts w:ascii="Times New Roman" w:eastAsia="Times New Roman" w:hAnsi="Times New Roman" w:cs="Times New Roman"/>
          <w:bCs/>
          <w:sz w:val="28"/>
          <w:szCs w:val="28"/>
        </w:rPr>
        <w:t>жилищно-коммунального хозяйства Ярославской области</w:t>
      </w:r>
    </w:p>
    <w:p w:rsidR="001C0778" w:rsidRPr="00D9376D" w:rsidRDefault="001C0778" w:rsidP="001C0778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76D">
        <w:rPr>
          <w:rFonts w:ascii="Times New Roman" w:eastAsia="Times New Roman" w:hAnsi="Times New Roman" w:cs="Times New Roman"/>
          <w:bCs/>
          <w:sz w:val="28"/>
          <w:szCs w:val="28"/>
        </w:rPr>
        <w:t>ОКЕИ – Общероссийский классификатор единиц измерения</w:t>
      </w:r>
    </w:p>
    <w:p w:rsidR="001C0778" w:rsidRDefault="001C0778"/>
    <w:sectPr w:rsidR="001C0778" w:rsidSect="00911EEB">
      <w:headerReference w:type="default" r:id="rId7"/>
      <w:pgSz w:w="16838" w:h="11906" w:orient="landscape"/>
      <w:pgMar w:top="198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858" w:rsidRDefault="00027858" w:rsidP="00911EEB">
      <w:pPr>
        <w:spacing w:after="0" w:line="240" w:lineRule="auto"/>
      </w:pPr>
      <w:r>
        <w:separator/>
      </w:r>
    </w:p>
  </w:endnote>
  <w:endnote w:type="continuationSeparator" w:id="0">
    <w:p w:rsidR="00027858" w:rsidRDefault="00027858" w:rsidP="00911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858" w:rsidRDefault="00027858" w:rsidP="00911EEB">
      <w:pPr>
        <w:spacing w:after="0" w:line="240" w:lineRule="auto"/>
      </w:pPr>
      <w:r>
        <w:separator/>
      </w:r>
    </w:p>
  </w:footnote>
  <w:footnote w:type="continuationSeparator" w:id="0">
    <w:p w:rsidR="00027858" w:rsidRDefault="00027858" w:rsidP="00911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280050"/>
      <w:docPartObj>
        <w:docPartGallery w:val="Page Numbers (Top of Page)"/>
        <w:docPartUnique/>
      </w:docPartObj>
    </w:sdtPr>
    <w:sdtContent>
      <w:p w:rsidR="00027858" w:rsidRDefault="000278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8C">
          <w:rPr>
            <w:noProof/>
          </w:rPr>
          <w:t>6</w:t>
        </w:r>
        <w:r>
          <w:fldChar w:fldCharType="end"/>
        </w:r>
      </w:p>
    </w:sdtContent>
  </w:sdt>
  <w:p w:rsidR="00027858" w:rsidRDefault="000278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21C7D"/>
    <w:multiLevelType w:val="hybridMultilevel"/>
    <w:tmpl w:val="8BD04E2E"/>
    <w:lvl w:ilvl="0" w:tplc="8AB84F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F070F66"/>
    <w:multiLevelType w:val="hybridMultilevel"/>
    <w:tmpl w:val="E56E2FE8"/>
    <w:lvl w:ilvl="0" w:tplc="1534EA44">
      <w:start w:val="1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E2"/>
    <w:rsid w:val="00016DD6"/>
    <w:rsid w:val="00027858"/>
    <w:rsid w:val="000C6919"/>
    <w:rsid w:val="000D2497"/>
    <w:rsid w:val="00194190"/>
    <w:rsid w:val="001C0778"/>
    <w:rsid w:val="001D4396"/>
    <w:rsid w:val="00201659"/>
    <w:rsid w:val="0022761E"/>
    <w:rsid w:val="00244164"/>
    <w:rsid w:val="002502FB"/>
    <w:rsid w:val="002C5FAC"/>
    <w:rsid w:val="00363E3B"/>
    <w:rsid w:val="003711B1"/>
    <w:rsid w:val="003B7F42"/>
    <w:rsid w:val="00435505"/>
    <w:rsid w:val="00436157"/>
    <w:rsid w:val="004670C1"/>
    <w:rsid w:val="004759B1"/>
    <w:rsid w:val="00486378"/>
    <w:rsid w:val="004A6FB2"/>
    <w:rsid w:val="004E06C1"/>
    <w:rsid w:val="00510213"/>
    <w:rsid w:val="00523BB1"/>
    <w:rsid w:val="0052517E"/>
    <w:rsid w:val="00556B8C"/>
    <w:rsid w:val="00611B31"/>
    <w:rsid w:val="006442D7"/>
    <w:rsid w:val="00652D68"/>
    <w:rsid w:val="006A56AC"/>
    <w:rsid w:val="007438DD"/>
    <w:rsid w:val="007527EB"/>
    <w:rsid w:val="00763CB0"/>
    <w:rsid w:val="008931D5"/>
    <w:rsid w:val="00893AF0"/>
    <w:rsid w:val="008E39AD"/>
    <w:rsid w:val="00911EEB"/>
    <w:rsid w:val="00921E36"/>
    <w:rsid w:val="00960D69"/>
    <w:rsid w:val="009E22B0"/>
    <w:rsid w:val="009E59EE"/>
    <w:rsid w:val="00A325BC"/>
    <w:rsid w:val="00A44BCF"/>
    <w:rsid w:val="00AE13E2"/>
    <w:rsid w:val="00AE1C76"/>
    <w:rsid w:val="00B119C7"/>
    <w:rsid w:val="00B766B0"/>
    <w:rsid w:val="00BE64CF"/>
    <w:rsid w:val="00CA1DD3"/>
    <w:rsid w:val="00D26ECB"/>
    <w:rsid w:val="00D763D9"/>
    <w:rsid w:val="00D9376D"/>
    <w:rsid w:val="00D941C0"/>
    <w:rsid w:val="00DB6430"/>
    <w:rsid w:val="00DC4425"/>
    <w:rsid w:val="00DE5E9C"/>
    <w:rsid w:val="00E05ECB"/>
    <w:rsid w:val="00E1713B"/>
    <w:rsid w:val="00E40F75"/>
    <w:rsid w:val="00EF2B47"/>
    <w:rsid w:val="00F1709A"/>
    <w:rsid w:val="00F245C1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C3D4"/>
  <w15:docId w15:val="{AE1EF5BA-8911-4A86-9DAC-3948F368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E13E2"/>
    <w:pPr>
      <w:keepNext/>
      <w:widowControl w:val="0"/>
      <w:tabs>
        <w:tab w:val="num" w:pos="0"/>
        <w:tab w:val="left" w:pos="432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AE13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E13E2"/>
    <w:pPr>
      <w:keepNext/>
      <w:widowControl w:val="0"/>
      <w:tabs>
        <w:tab w:val="num" w:pos="0"/>
        <w:tab w:val="left" w:pos="720"/>
      </w:tabs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E13E2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AE13E2"/>
    <w:pPr>
      <w:widowControl w:val="0"/>
      <w:tabs>
        <w:tab w:val="num" w:pos="0"/>
        <w:tab w:val="left" w:pos="1008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E13E2"/>
    <w:pPr>
      <w:keepNext/>
      <w:widowControl w:val="0"/>
      <w:tabs>
        <w:tab w:val="num" w:pos="0"/>
        <w:tab w:val="left" w:pos="1152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E13E2"/>
    <w:pPr>
      <w:widowControl w:val="0"/>
      <w:tabs>
        <w:tab w:val="num" w:pos="0"/>
        <w:tab w:val="left" w:pos="1296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E13E2"/>
    <w:pPr>
      <w:widowControl w:val="0"/>
      <w:tabs>
        <w:tab w:val="num" w:pos="0"/>
        <w:tab w:val="left" w:pos="1440"/>
      </w:tabs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E13E2"/>
    <w:pPr>
      <w:widowControl w:val="0"/>
      <w:tabs>
        <w:tab w:val="num" w:pos="0"/>
        <w:tab w:val="left" w:pos="1584"/>
      </w:tabs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AE13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AE13E2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E13E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AE13E2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AE13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AE13E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AE13E2"/>
    <w:rPr>
      <w:rFonts w:ascii="Arial" w:eastAsia="Times New Roman" w:hAnsi="Arial" w:cs="Arial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AE13E2"/>
  </w:style>
  <w:style w:type="paragraph" w:styleId="a3">
    <w:name w:val="header"/>
    <w:basedOn w:val="a"/>
    <w:link w:val="a4"/>
    <w:uiPriority w:val="99"/>
    <w:unhideWhenUsed/>
    <w:rsid w:val="00AE13E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E13E2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AE13E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AE13E2"/>
    <w:rPr>
      <w:rFonts w:ascii="Times New Roman" w:eastAsia="Times New Roman" w:hAnsi="Times New Roman" w:cs="Calibri"/>
      <w:sz w:val="28"/>
    </w:rPr>
  </w:style>
  <w:style w:type="table" w:styleId="a7">
    <w:name w:val="Table Grid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AE13E2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AE1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uiPriority w:val="99"/>
    <w:unhideWhenUsed/>
    <w:rsid w:val="00AE13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E13E2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13E2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AE13E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E13E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13E2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13E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13E2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E1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AE13E2"/>
    <w:rPr>
      <w:i/>
      <w:iCs/>
    </w:rPr>
  </w:style>
  <w:style w:type="character" w:customStyle="1" w:styleId="extended-textshort">
    <w:name w:val="extended-text__short"/>
    <w:basedOn w:val="a0"/>
    <w:rsid w:val="00AE13E2"/>
  </w:style>
  <w:style w:type="numbering" w:customStyle="1" w:styleId="110">
    <w:name w:val="Нет списка11"/>
    <w:next w:val="a2"/>
    <w:uiPriority w:val="99"/>
    <w:semiHidden/>
    <w:unhideWhenUsed/>
    <w:rsid w:val="00AE13E2"/>
  </w:style>
  <w:style w:type="character" w:styleId="af4">
    <w:name w:val="FollowedHyperlink"/>
    <w:uiPriority w:val="99"/>
    <w:semiHidden/>
    <w:unhideWhenUsed/>
    <w:rsid w:val="00AE13E2"/>
    <w:rPr>
      <w:color w:val="800080"/>
      <w:u w:val="single"/>
    </w:rPr>
  </w:style>
  <w:style w:type="paragraph" w:styleId="af5">
    <w:name w:val="footnote text"/>
    <w:basedOn w:val="a"/>
    <w:link w:val="af6"/>
    <w:uiPriority w:val="99"/>
    <w:unhideWhenUsed/>
    <w:rsid w:val="00AE1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A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AE13E2"/>
    <w:pPr>
      <w:spacing w:before="240" w:after="6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AE13E2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AE13E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AE13E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AE13E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25"/>
    </w:pPr>
    <w:rPr>
      <w:rFonts w:ascii="Times New Roman" w:eastAsia="Times New Roman" w:hAnsi="Times New Roman" w:cs="Times New Roman"/>
      <w:color w:val="000000"/>
      <w:spacing w:val="8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AE13E2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E13E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E13E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25"/>
    </w:pPr>
    <w:rPr>
      <w:rFonts w:ascii="Times New Roman" w:eastAsia="Times New Roman" w:hAnsi="Times New Roman" w:cs="Times New Roman"/>
      <w:b/>
      <w:color w:val="000000"/>
      <w:spacing w:val="8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E13E2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E13E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1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AE13E2"/>
    <w:pPr>
      <w:shd w:val="clear" w:color="auto" w:fill="000080"/>
      <w:spacing w:line="240" w:lineRule="auto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AE13E2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AE13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AE13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AE13E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AE13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DocList">
    <w:name w:val="ConsPlusDocList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AE13E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AE13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AE13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AE1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uiPriority w:val="99"/>
    <w:rsid w:val="00AE13E2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AE13E2"/>
  </w:style>
  <w:style w:type="character" w:customStyle="1" w:styleId="apple-converted-space">
    <w:name w:val="apple-converted-space"/>
    <w:basedOn w:val="a0"/>
    <w:rsid w:val="00AE13E2"/>
  </w:style>
  <w:style w:type="table" w:customStyle="1" w:styleId="25">
    <w:name w:val="Сетка таблицы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AE13E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AE13E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AE13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AE13E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AE13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AE13E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a">
    <w:name w:val="endnote reference"/>
    <w:uiPriority w:val="99"/>
    <w:semiHidden/>
    <w:unhideWhenUsed/>
    <w:rsid w:val="00AE13E2"/>
    <w:rPr>
      <w:vertAlign w:val="superscript"/>
    </w:rPr>
  </w:style>
  <w:style w:type="character" w:styleId="affb">
    <w:name w:val="footnote reference"/>
    <w:uiPriority w:val="99"/>
    <w:unhideWhenUsed/>
    <w:rsid w:val="00AE13E2"/>
    <w:rPr>
      <w:vertAlign w:val="superscript"/>
    </w:rPr>
  </w:style>
  <w:style w:type="character" w:customStyle="1" w:styleId="Bodytext">
    <w:name w:val="Body text_"/>
    <w:link w:val="16"/>
    <w:rsid w:val="00AE13E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rsid w:val="00AE13E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AE13E2"/>
    <w:pPr>
      <w:shd w:val="clear" w:color="auto" w:fill="FFFFFF"/>
      <w:spacing w:before="360" w:after="0"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6">
    <w:name w:val="Основной текст (2)_"/>
    <w:link w:val="211"/>
    <w:rsid w:val="00AE13E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AE13E2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character" w:customStyle="1" w:styleId="affc">
    <w:name w:val="Сноска_"/>
    <w:link w:val="18"/>
    <w:rsid w:val="00AE13E2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AE13E2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AE13E2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rsid w:val="00AE13E2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AE13E2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AE13E2"/>
    <w:pPr>
      <w:widowControl w:val="0"/>
      <w:shd w:val="clear" w:color="auto" w:fill="FFFFFF"/>
      <w:spacing w:after="0" w:line="158" w:lineRule="exact"/>
    </w:pPr>
    <w:rPr>
      <w:rFonts w:ascii="Times New Roman" w:hAnsi="Times New Roman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AE13E2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link w:val="34"/>
    <w:rsid w:val="00AE13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AE13E2"/>
    <w:pPr>
      <w:widowControl w:val="0"/>
      <w:shd w:val="clear" w:color="auto" w:fill="FFFFFF"/>
      <w:spacing w:after="600" w:line="317" w:lineRule="exact"/>
      <w:ind w:hanging="1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Сноска"/>
    <w:basedOn w:val="a"/>
    <w:rsid w:val="00AE13E2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AE13E2"/>
  </w:style>
  <w:style w:type="character" w:styleId="afff1">
    <w:name w:val="Strong"/>
    <w:uiPriority w:val="22"/>
    <w:qFormat/>
    <w:rsid w:val="00AE13E2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A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AE13E2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AE13E2"/>
  </w:style>
  <w:style w:type="character" w:customStyle="1" w:styleId="extended-textfull">
    <w:name w:val="extended-text__full"/>
    <w:basedOn w:val="a0"/>
    <w:rsid w:val="00AE13E2"/>
  </w:style>
  <w:style w:type="character" w:customStyle="1" w:styleId="27">
    <w:name w:val="Основной текст (2)"/>
    <w:rsid w:val="00AE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AE13E2"/>
  </w:style>
  <w:style w:type="character" w:customStyle="1" w:styleId="28">
    <w:name w:val="Заголовок №2_"/>
    <w:link w:val="29"/>
    <w:rsid w:val="00AE13E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AE13E2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61">
    <w:name w:val="Сетка таблицы6"/>
    <w:basedOn w:val="a1"/>
    <w:next w:val="a7"/>
    <w:uiPriority w:val="59"/>
    <w:rsid w:val="00AE13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AE13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rsid w:val="00AE13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AE13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link w:val="1b"/>
    <w:rsid w:val="00AE13E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AE13E2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s1">
    <w:name w:val="s_1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AE1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Наталия Николаевна</dc:creator>
  <cp:lastModifiedBy>Медникова Олеся Евгеньевна</cp:lastModifiedBy>
  <cp:revision>34</cp:revision>
  <dcterms:created xsi:type="dcterms:W3CDTF">2024-10-17T06:40:00Z</dcterms:created>
  <dcterms:modified xsi:type="dcterms:W3CDTF">2024-10-31T13:12:00Z</dcterms:modified>
</cp:coreProperties>
</file>