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8451E" w14:textId="2B85EA6A" w:rsidR="00C152EA" w:rsidRPr="00CB1C17" w:rsidRDefault="001836C6" w:rsidP="00F137B4">
      <w:pPr>
        <w:ind w:left="6237" w:firstLine="0"/>
        <w:rPr>
          <w:rFonts w:cs="Times New Roman"/>
          <w:color w:val="000000" w:themeColor="text1"/>
          <w:szCs w:val="28"/>
        </w:rPr>
      </w:pPr>
      <w:r w:rsidRPr="00CB1C17">
        <w:rPr>
          <w:rFonts w:cs="Times New Roman"/>
          <w:color w:val="000000" w:themeColor="text1"/>
          <w:szCs w:val="28"/>
        </w:rPr>
        <w:t>ПРОЕКТ</w:t>
      </w:r>
    </w:p>
    <w:p w14:paraId="3C198F4D" w14:textId="77777777" w:rsidR="000728AD" w:rsidRPr="00C152EA" w:rsidRDefault="000728AD" w:rsidP="00C152EA">
      <w:pPr>
        <w:jc w:val="both"/>
        <w:rPr>
          <w:rFonts w:cs="Times New Roman"/>
          <w:color w:val="000000" w:themeColor="text1"/>
          <w:szCs w:val="28"/>
        </w:rPr>
      </w:pPr>
    </w:p>
    <w:p w14:paraId="699EBD7D" w14:textId="5C2CD90F" w:rsidR="000728AD" w:rsidRDefault="00CB1C17" w:rsidP="00C152EA">
      <w:pPr>
        <w:ind w:firstLine="0"/>
        <w:jc w:val="center"/>
        <w:rPr>
          <w:rFonts w:cs="Times New Roman"/>
          <w:b/>
          <w:color w:val="000000" w:themeColor="text1"/>
          <w:szCs w:val="28"/>
        </w:rPr>
      </w:pPr>
      <w:r w:rsidRPr="00C152EA">
        <w:rPr>
          <w:rFonts w:cs="Times New Roman"/>
          <w:b/>
          <w:color w:val="000000" w:themeColor="text1"/>
          <w:szCs w:val="28"/>
        </w:rPr>
        <w:t>ПОРЯДОК</w:t>
      </w:r>
      <w:r>
        <w:rPr>
          <w:rFonts w:cs="Times New Roman"/>
          <w:b/>
          <w:color w:val="000000" w:themeColor="text1"/>
          <w:szCs w:val="28"/>
        </w:rPr>
        <w:t xml:space="preserve"> </w:t>
      </w:r>
    </w:p>
    <w:p w14:paraId="3AFBED07" w14:textId="3A13B531" w:rsidR="00C152EA" w:rsidRDefault="00CB1C17" w:rsidP="00C152EA">
      <w:pPr>
        <w:ind w:firstLine="0"/>
        <w:jc w:val="center"/>
        <w:rPr>
          <w:rFonts w:cs="Times New Roman"/>
          <w:b/>
          <w:color w:val="000000" w:themeColor="text1"/>
          <w:szCs w:val="28"/>
        </w:rPr>
      </w:pPr>
      <w:r w:rsidRPr="00C152EA">
        <w:rPr>
          <w:rFonts w:cs="Times New Roman"/>
          <w:b/>
          <w:color w:val="000000" w:themeColor="text1"/>
          <w:szCs w:val="28"/>
        </w:rPr>
        <w:t>ПРЕДОСТАВЛЕНИЯ И РАСПРЕДЕЛЕНИЯ СУБСИДИИ</w:t>
      </w:r>
      <w:r>
        <w:rPr>
          <w:rFonts w:cs="Times New Roman"/>
          <w:b/>
          <w:color w:val="000000" w:themeColor="text1"/>
          <w:szCs w:val="28"/>
        </w:rPr>
        <w:t xml:space="preserve"> </w:t>
      </w:r>
      <w:r w:rsidRPr="00C152EA">
        <w:rPr>
          <w:rFonts w:cs="Times New Roman"/>
          <w:b/>
          <w:color w:val="000000" w:themeColor="text1"/>
          <w:szCs w:val="28"/>
        </w:rPr>
        <w:t>НА РЕАЛИЗАЦИЮ МЕРОПРИЯТИЙ, НАПРАВЛЕННЫХ НА КАПИТАЛЬНЫЙ РЕМОНТ</w:t>
      </w:r>
      <w:r>
        <w:rPr>
          <w:rFonts w:cs="Times New Roman"/>
          <w:b/>
          <w:color w:val="000000" w:themeColor="text1"/>
          <w:szCs w:val="28"/>
        </w:rPr>
        <w:t xml:space="preserve"> </w:t>
      </w:r>
      <w:r w:rsidRPr="00C152EA">
        <w:rPr>
          <w:rFonts w:cs="Times New Roman"/>
          <w:b/>
          <w:color w:val="000000" w:themeColor="text1"/>
          <w:szCs w:val="28"/>
        </w:rPr>
        <w:t>ГИДРОТЕХНИЧЕСКИХ СООРУЖЕНИЙ, РАСПОЛОЖЕННЫХ НА ТЕРРИТОРИИ ЯРОСЛАВСКОЙ ОБЛАСТИ И НАХОДЯЩИХСЯ В</w:t>
      </w:r>
      <w:r>
        <w:rPr>
          <w:rFonts w:cs="Times New Roman"/>
          <w:b/>
          <w:color w:val="000000" w:themeColor="text1"/>
          <w:szCs w:val="28"/>
        </w:rPr>
        <w:t> </w:t>
      </w:r>
      <w:r w:rsidRPr="00C152EA">
        <w:rPr>
          <w:rFonts w:cs="Times New Roman"/>
          <w:b/>
          <w:color w:val="000000" w:themeColor="text1"/>
          <w:szCs w:val="28"/>
        </w:rPr>
        <w:t>МУНИЦИПАЛЬНОЙ СОБСТВЕННОСТИ</w:t>
      </w:r>
    </w:p>
    <w:p w14:paraId="6DC0F171" w14:textId="77777777" w:rsidR="001F18C2" w:rsidRPr="00C152EA" w:rsidRDefault="001F18C2" w:rsidP="00B953D2">
      <w:pPr>
        <w:jc w:val="center"/>
        <w:rPr>
          <w:rFonts w:cs="Times New Roman"/>
          <w:color w:val="000000" w:themeColor="text1"/>
          <w:szCs w:val="28"/>
        </w:rPr>
      </w:pPr>
    </w:p>
    <w:p w14:paraId="1DFB7C55" w14:textId="04F43F0A" w:rsidR="00C152EA" w:rsidRDefault="00C152EA" w:rsidP="007B735C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Предоставление и распределение субсидии на реализацию мероприятий, направленных на капитальный ремонт гидротехнических сооружений, расположенных на территории Ярославской области и наход</w:t>
      </w:r>
      <w:bookmarkStart w:id="0" w:name="_GoBack"/>
      <w:bookmarkEnd w:id="0"/>
      <w:r w:rsidRPr="00C152EA">
        <w:rPr>
          <w:rFonts w:cs="Times New Roman"/>
          <w:color w:val="000000" w:themeColor="text1"/>
          <w:szCs w:val="28"/>
        </w:rPr>
        <w:t>ящихся в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муниципальной собственности (далее – субсидия на капитальный ремонт ГТС), осуществляются в соответствии с </w:t>
      </w:r>
      <w:r w:rsidR="0034363D" w:rsidRPr="00C152EA">
        <w:rPr>
          <w:rFonts w:cs="Times New Roman"/>
          <w:color w:val="000000" w:themeColor="text1"/>
          <w:szCs w:val="28"/>
        </w:rPr>
        <w:t>пунктом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3 </w:t>
      </w:r>
      <w:r w:rsidR="0034363D" w:rsidRPr="00C152EA">
        <w:rPr>
          <w:rFonts w:cs="Times New Roman"/>
          <w:color w:val="000000" w:themeColor="text1"/>
          <w:szCs w:val="28"/>
        </w:rPr>
        <w:t>статьи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139 Бюджетного кодекса Российской Федерации,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 реализации государственных программ (</w:t>
      </w:r>
      <w:r w:rsidR="00821AAE">
        <w:rPr>
          <w:rFonts w:cs="Times New Roman"/>
          <w:color w:val="000000" w:themeColor="text1"/>
          <w:szCs w:val="28"/>
        </w:rPr>
        <w:t>структурных элементов</w:t>
      </w:r>
      <w:r w:rsidRPr="00C152EA">
        <w:rPr>
          <w:rFonts w:cs="Times New Roman"/>
          <w:color w:val="000000" w:themeColor="text1"/>
          <w:szCs w:val="28"/>
        </w:rPr>
        <w:t xml:space="preserve"> государственных программ) субъектов Российской Федерации в области использования и охраны водных объектов (</w:t>
      </w:r>
      <w:r w:rsidR="0034363D" w:rsidRPr="00C152EA">
        <w:rPr>
          <w:rFonts w:cs="Times New Roman"/>
          <w:color w:val="000000" w:themeColor="text1"/>
          <w:szCs w:val="28"/>
        </w:rPr>
        <w:t>приложение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29 к государственной программе Российской Федерации «Воспроизводство и использование природных ресурсов», утвержденной постановлением Правительства Российской Федерации </w:t>
      </w:r>
      <w:r w:rsidR="0034363D" w:rsidRPr="00C152EA">
        <w:rPr>
          <w:rFonts w:cs="Times New Roman"/>
          <w:color w:val="000000" w:themeColor="text1"/>
          <w:szCs w:val="28"/>
        </w:rPr>
        <w:t>от</w:t>
      </w:r>
      <w:r w:rsidR="0034363D">
        <w:rPr>
          <w:rFonts w:cs="Times New Roman"/>
          <w:color w:val="000000" w:themeColor="text1"/>
          <w:szCs w:val="28"/>
        </w:rPr>
        <w:t> </w:t>
      </w:r>
      <w:r w:rsidR="0034363D" w:rsidRPr="00C152EA">
        <w:rPr>
          <w:rFonts w:cs="Times New Roman"/>
          <w:color w:val="000000" w:themeColor="text1"/>
          <w:szCs w:val="28"/>
        </w:rPr>
        <w:t>15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апреля </w:t>
      </w:r>
      <w:r w:rsidR="0034363D" w:rsidRPr="00C152EA">
        <w:rPr>
          <w:rFonts w:cs="Times New Roman"/>
          <w:color w:val="000000" w:themeColor="text1"/>
          <w:szCs w:val="28"/>
        </w:rPr>
        <w:t>2014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г. </w:t>
      </w:r>
      <w:r w:rsidR="0034363D" w:rsidRPr="00C152EA">
        <w:rPr>
          <w:rFonts w:cs="Times New Roman"/>
          <w:color w:val="000000" w:themeColor="text1"/>
          <w:szCs w:val="28"/>
        </w:rPr>
        <w:t>№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322 «</w:t>
      </w:r>
      <w:r w:rsidR="0034363D" w:rsidRPr="00C152EA">
        <w:rPr>
          <w:rFonts w:cs="Times New Roman"/>
          <w:color w:val="000000" w:themeColor="text1"/>
          <w:szCs w:val="28"/>
        </w:rPr>
        <w:t>Об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утверждении государственной программы Российской Федерации «Воспроизводство и</w:t>
      </w:r>
      <w:r w:rsidR="001A03CB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использование природных ресурсов»), постановлением Правительства Российской Федерации </w:t>
      </w:r>
      <w:r w:rsidR="0034363D" w:rsidRPr="00C152EA">
        <w:rPr>
          <w:rFonts w:cs="Times New Roman"/>
          <w:color w:val="000000" w:themeColor="text1"/>
          <w:szCs w:val="28"/>
        </w:rPr>
        <w:t>от</w:t>
      </w:r>
      <w:r w:rsidR="0034363D">
        <w:rPr>
          <w:rFonts w:cs="Times New Roman"/>
          <w:color w:val="000000" w:themeColor="text1"/>
          <w:szCs w:val="28"/>
        </w:rPr>
        <w:t> </w:t>
      </w:r>
      <w:r w:rsidR="0034363D" w:rsidRPr="00C152EA">
        <w:rPr>
          <w:rFonts w:cs="Times New Roman"/>
          <w:color w:val="000000" w:themeColor="text1"/>
          <w:szCs w:val="28"/>
        </w:rPr>
        <w:t>30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сентября </w:t>
      </w:r>
      <w:r w:rsidR="0034363D" w:rsidRPr="00C152EA">
        <w:rPr>
          <w:rFonts w:cs="Times New Roman"/>
          <w:color w:val="000000" w:themeColor="text1"/>
          <w:szCs w:val="28"/>
        </w:rPr>
        <w:t>2014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г. № 999 «</w:t>
      </w:r>
      <w:r w:rsidR="0034363D" w:rsidRPr="00C152EA">
        <w:rPr>
          <w:rFonts w:cs="Times New Roman"/>
          <w:color w:val="000000" w:themeColor="text1"/>
          <w:szCs w:val="28"/>
        </w:rPr>
        <w:t>О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формировании, предоставлении и распределении субсидий из федерального бюджета бюджетам субъектов Российской Федерации», постановлением Правительства области от 17.07.2020 </w:t>
      </w:r>
      <w:r w:rsidR="0034363D" w:rsidRPr="00C152EA">
        <w:rPr>
          <w:rFonts w:cs="Times New Roman"/>
          <w:color w:val="000000" w:themeColor="text1"/>
          <w:szCs w:val="28"/>
        </w:rPr>
        <w:t>№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605-п «</w:t>
      </w:r>
      <w:r w:rsidR="0034363D" w:rsidRPr="00C152EA">
        <w:rPr>
          <w:rFonts w:cs="Times New Roman"/>
          <w:color w:val="000000" w:themeColor="text1"/>
          <w:szCs w:val="28"/>
        </w:rPr>
        <w:t>О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формировании, предоставлении и</w:t>
      </w:r>
      <w:r w:rsidR="009403E6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распределении субсидий из областного бюджета местным бюджетам Ярославской области и признании утратившими силу отдельных постановлений Правительства области, частично утратившим силу постановления Правительства области </w:t>
      </w:r>
      <w:r w:rsidR="0034363D" w:rsidRPr="00C152EA">
        <w:rPr>
          <w:rFonts w:cs="Times New Roman"/>
          <w:color w:val="000000" w:themeColor="text1"/>
          <w:szCs w:val="28"/>
        </w:rPr>
        <w:t>от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17.05.2016 </w:t>
      </w:r>
      <w:r w:rsidR="0034363D" w:rsidRPr="00C152EA">
        <w:rPr>
          <w:rFonts w:cs="Times New Roman"/>
          <w:color w:val="000000" w:themeColor="text1"/>
          <w:szCs w:val="28"/>
        </w:rPr>
        <w:t>№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573</w:t>
      </w:r>
      <w:r w:rsidR="0034363D">
        <w:rPr>
          <w:rFonts w:cs="Times New Roman"/>
          <w:color w:val="000000" w:themeColor="text1"/>
          <w:szCs w:val="28"/>
        </w:rPr>
        <w:noBreakHyphen/>
      </w:r>
      <w:r w:rsidRPr="00C152EA">
        <w:rPr>
          <w:rFonts w:cs="Times New Roman"/>
          <w:color w:val="000000" w:themeColor="text1"/>
          <w:szCs w:val="28"/>
        </w:rPr>
        <w:t xml:space="preserve">п», в рамках </w:t>
      </w:r>
      <w:r w:rsidR="00D563D9">
        <w:rPr>
          <w:rFonts w:cs="Times New Roman"/>
          <w:color w:val="000000" w:themeColor="text1"/>
          <w:szCs w:val="28"/>
        </w:rPr>
        <w:t>регионального проекта</w:t>
      </w:r>
      <w:r w:rsidRPr="00C152EA">
        <w:rPr>
          <w:rFonts w:cs="Times New Roman"/>
          <w:color w:val="000000" w:themeColor="text1"/>
          <w:szCs w:val="28"/>
        </w:rPr>
        <w:t xml:space="preserve"> </w:t>
      </w:r>
      <w:r w:rsidR="00B953D2" w:rsidRPr="00B953D2">
        <w:rPr>
          <w:rFonts w:cs="Times New Roman"/>
          <w:color w:val="000000" w:themeColor="text1"/>
          <w:szCs w:val="28"/>
        </w:rPr>
        <w:t xml:space="preserve">«Развитие водохозяйственного комплекса Ярославской области» </w:t>
      </w:r>
      <w:r w:rsidR="0034363D" w:rsidRPr="00C152EA">
        <w:rPr>
          <w:rFonts w:cs="Times New Roman"/>
          <w:color w:val="000000" w:themeColor="text1"/>
          <w:szCs w:val="28"/>
        </w:rPr>
        <w:t>на</w:t>
      </w:r>
      <w:r w:rsidR="0034363D">
        <w:rPr>
          <w:rFonts w:cs="Times New Roman"/>
          <w:color w:val="000000" w:themeColor="text1"/>
          <w:szCs w:val="28"/>
        </w:rPr>
        <w:t> </w:t>
      </w:r>
      <w:r w:rsidR="00B953D2" w:rsidRPr="00C152EA">
        <w:rPr>
          <w:rFonts w:cs="Times New Roman"/>
          <w:color w:val="000000" w:themeColor="text1"/>
          <w:szCs w:val="28"/>
        </w:rPr>
        <w:t>202</w:t>
      </w:r>
      <w:r w:rsidR="00B953D2">
        <w:rPr>
          <w:rFonts w:cs="Times New Roman"/>
          <w:color w:val="000000" w:themeColor="text1"/>
          <w:szCs w:val="28"/>
        </w:rPr>
        <w:t>4</w:t>
      </w:r>
      <w:r w:rsidR="00B953D2" w:rsidRPr="00C152EA">
        <w:rPr>
          <w:rFonts w:cs="Times New Roman"/>
          <w:color w:val="000000" w:themeColor="text1"/>
          <w:szCs w:val="28"/>
        </w:rPr>
        <w:t xml:space="preserve"> – </w:t>
      </w:r>
      <w:r w:rsidR="0034363D" w:rsidRPr="00C152EA">
        <w:rPr>
          <w:rFonts w:cs="Times New Roman"/>
          <w:color w:val="000000" w:themeColor="text1"/>
          <w:szCs w:val="28"/>
        </w:rPr>
        <w:t>202</w:t>
      </w:r>
      <w:r w:rsidR="0034363D">
        <w:rPr>
          <w:rFonts w:cs="Times New Roman"/>
          <w:color w:val="000000" w:themeColor="text1"/>
          <w:szCs w:val="28"/>
        </w:rPr>
        <w:t>6 </w:t>
      </w:r>
      <w:r w:rsidR="00B953D2" w:rsidRPr="00C152EA">
        <w:rPr>
          <w:rFonts w:cs="Times New Roman"/>
          <w:color w:val="000000" w:themeColor="text1"/>
          <w:szCs w:val="28"/>
        </w:rPr>
        <w:t xml:space="preserve">годы </w:t>
      </w:r>
      <w:r w:rsidRPr="00C152EA">
        <w:rPr>
          <w:rFonts w:cs="Times New Roman"/>
          <w:color w:val="000000" w:themeColor="text1"/>
          <w:szCs w:val="28"/>
        </w:rPr>
        <w:t xml:space="preserve">(далее – </w:t>
      </w:r>
      <w:r w:rsidR="00B953D2">
        <w:rPr>
          <w:rFonts w:cs="Times New Roman"/>
          <w:color w:val="000000" w:themeColor="text1"/>
          <w:szCs w:val="28"/>
        </w:rPr>
        <w:t>региональный проект</w:t>
      </w:r>
      <w:r w:rsidRPr="00C152EA">
        <w:rPr>
          <w:rFonts w:cs="Times New Roman"/>
          <w:color w:val="000000" w:themeColor="text1"/>
          <w:szCs w:val="28"/>
        </w:rPr>
        <w:t xml:space="preserve">) государственной программы </w:t>
      </w:r>
      <w:r w:rsidR="0034363D">
        <w:rPr>
          <w:rFonts w:cs="Times New Roman"/>
          <w:color w:val="000000" w:themeColor="text1"/>
          <w:szCs w:val="28"/>
        </w:rPr>
        <w:t xml:space="preserve">Ярославской области </w:t>
      </w:r>
      <w:r w:rsidRPr="00C152EA">
        <w:rPr>
          <w:rFonts w:cs="Times New Roman"/>
          <w:color w:val="000000" w:themeColor="text1"/>
          <w:szCs w:val="28"/>
        </w:rPr>
        <w:t xml:space="preserve">«Охрана окружающей среды в Ярославской области» </w:t>
      </w:r>
      <w:r w:rsidR="0034363D" w:rsidRPr="00C152EA">
        <w:rPr>
          <w:rFonts w:cs="Times New Roman"/>
          <w:color w:val="000000" w:themeColor="text1"/>
          <w:szCs w:val="28"/>
        </w:rPr>
        <w:t>на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202</w:t>
      </w:r>
      <w:r w:rsidR="00B953D2">
        <w:rPr>
          <w:rFonts w:cs="Times New Roman"/>
          <w:color w:val="000000" w:themeColor="text1"/>
          <w:szCs w:val="28"/>
        </w:rPr>
        <w:t>4</w:t>
      </w:r>
      <w:r w:rsidRPr="00C152EA">
        <w:rPr>
          <w:rFonts w:cs="Times New Roman"/>
          <w:color w:val="000000" w:themeColor="text1"/>
          <w:szCs w:val="28"/>
        </w:rPr>
        <w:t xml:space="preserve"> – </w:t>
      </w:r>
      <w:r w:rsidR="0034363D" w:rsidRPr="00C152EA">
        <w:rPr>
          <w:rFonts w:cs="Times New Roman"/>
          <w:color w:val="000000" w:themeColor="text1"/>
          <w:szCs w:val="28"/>
        </w:rPr>
        <w:t>20</w:t>
      </w:r>
      <w:r w:rsidR="0034363D">
        <w:rPr>
          <w:rFonts w:cs="Times New Roman"/>
          <w:color w:val="000000" w:themeColor="text1"/>
          <w:szCs w:val="28"/>
        </w:rPr>
        <w:t>30 </w:t>
      </w:r>
      <w:r w:rsidRPr="00C152EA">
        <w:rPr>
          <w:rFonts w:cs="Times New Roman"/>
          <w:color w:val="000000" w:themeColor="text1"/>
          <w:szCs w:val="28"/>
        </w:rPr>
        <w:t>годы</w:t>
      </w:r>
      <w:r w:rsidR="00B953D2">
        <w:rPr>
          <w:rFonts w:cs="Times New Roman"/>
          <w:color w:val="000000" w:themeColor="text1"/>
          <w:szCs w:val="28"/>
        </w:rPr>
        <w:t>.</w:t>
      </w:r>
    </w:p>
    <w:p w14:paraId="14C38176" w14:textId="77777777" w:rsidR="007B735C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 xml:space="preserve">Субсидия на капитальный ремонт ГТС предусмотрена на софинансирование расходных обязательств органов местного самоуправления муниципальных образований области </w:t>
      </w:r>
      <w:r w:rsidRPr="004A5FBD">
        <w:rPr>
          <w:rFonts w:cs="Times New Roman"/>
          <w:szCs w:val="28"/>
        </w:rPr>
        <w:t>(далее – органы местного самоуправления)</w:t>
      </w:r>
      <w:r w:rsidRPr="00C152EA">
        <w:rPr>
          <w:rFonts w:cs="Times New Roman"/>
          <w:color w:val="000000" w:themeColor="text1"/>
          <w:szCs w:val="28"/>
        </w:rPr>
        <w:t xml:space="preserve"> на реализацию мероприятий, направленных на капитальный ремонт гидротехнических сооружений, расположенных на территории Ярославской области и находящихся в муниципальной собственности (далее – ГТС), включенных в муниципальные программы, соответствующие целям и задачам </w:t>
      </w:r>
      <w:r>
        <w:rPr>
          <w:rFonts w:cs="Times New Roman"/>
          <w:color w:val="000000" w:themeColor="text1"/>
          <w:szCs w:val="28"/>
        </w:rPr>
        <w:t>регионального проекта</w:t>
      </w:r>
      <w:r w:rsidRPr="00C152EA">
        <w:rPr>
          <w:rFonts w:cs="Times New Roman"/>
          <w:color w:val="000000" w:themeColor="text1"/>
          <w:szCs w:val="28"/>
        </w:rPr>
        <w:t xml:space="preserve">, источниками </w:t>
      </w:r>
      <w:r w:rsidRPr="00C152EA">
        <w:rPr>
          <w:rFonts w:cs="Times New Roman"/>
          <w:color w:val="000000" w:themeColor="text1"/>
          <w:szCs w:val="28"/>
        </w:rPr>
        <w:lastRenderedPageBreak/>
        <w:t>финансирования которо</w:t>
      </w:r>
      <w:r>
        <w:rPr>
          <w:rFonts w:cs="Times New Roman"/>
          <w:color w:val="000000" w:themeColor="text1"/>
          <w:szCs w:val="28"/>
        </w:rPr>
        <w:t>го</w:t>
      </w:r>
      <w:r w:rsidRPr="00C152EA">
        <w:rPr>
          <w:rFonts w:cs="Times New Roman"/>
          <w:color w:val="000000" w:themeColor="text1"/>
          <w:szCs w:val="28"/>
        </w:rPr>
        <w:t xml:space="preserve"> являются средства областного и федерального бюджетов.</w:t>
      </w:r>
    </w:p>
    <w:p w14:paraId="2B4A4ABC" w14:textId="0E8F7CFE" w:rsidR="007B735C" w:rsidRDefault="007B735C" w:rsidP="00370E71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0346FD">
        <w:rPr>
          <w:rFonts w:cs="Times New Roman"/>
          <w:color w:val="000000" w:themeColor="text1"/>
          <w:szCs w:val="28"/>
        </w:rPr>
        <w:t xml:space="preserve">Главным распорядителем бюджетных средств в отношении субсидии на капитальный ремонт ГТС является </w:t>
      </w:r>
      <w:r w:rsidR="00370E71" w:rsidRPr="00370E71">
        <w:rPr>
          <w:rFonts w:cs="Times New Roman"/>
          <w:color w:val="000000" w:themeColor="text1"/>
          <w:szCs w:val="28"/>
        </w:rPr>
        <w:t>министерство лесного хозяйства и</w:t>
      </w:r>
      <w:r w:rsidR="00370E71">
        <w:rPr>
          <w:rFonts w:cs="Times New Roman"/>
          <w:color w:val="000000" w:themeColor="text1"/>
          <w:szCs w:val="28"/>
        </w:rPr>
        <w:t> </w:t>
      </w:r>
      <w:r w:rsidR="00370E71" w:rsidRPr="00370E71">
        <w:rPr>
          <w:rFonts w:cs="Times New Roman"/>
          <w:color w:val="000000" w:themeColor="text1"/>
          <w:szCs w:val="28"/>
        </w:rPr>
        <w:t>природопользования Ярославской области (далее – министерство)</w:t>
      </w:r>
      <w:r w:rsidRPr="000346FD">
        <w:rPr>
          <w:rFonts w:cs="Times New Roman"/>
          <w:color w:val="000000" w:themeColor="text1"/>
          <w:szCs w:val="28"/>
        </w:rPr>
        <w:t xml:space="preserve">. </w:t>
      </w:r>
    </w:p>
    <w:p w14:paraId="5C21D0FB" w14:textId="7839116D" w:rsidR="007B735C" w:rsidRPr="000C0CB2" w:rsidRDefault="007B735C" w:rsidP="007B735C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E80FAD">
        <w:rPr>
          <w:rFonts w:cs="Times New Roman"/>
          <w:color w:val="000000" w:themeColor="text1"/>
          <w:szCs w:val="28"/>
        </w:rPr>
        <w:t>Субсидия предоставляется орг</w:t>
      </w:r>
      <w:r w:rsidR="001A03CB">
        <w:rPr>
          <w:rFonts w:cs="Times New Roman"/>
          <w:color w:val="000000" w:themeColor="text1"/>
          <w:szCs w:val="28"/>
        </w:rPr>
        <w:t>анам местного самоуправления на </w:t>
      </w:r>
      <w:r w:rsidRPr="000C0CB2">
        <w:rPr>
          <w:rFonts w:cs="Times New Roman"/>
          <w:color w:val="000000" w:themeColor="text1"/>
          <w:szCs w:val="28"/>
        </w:rPr>
        <w:t>выполнение работ по капитальному ремонту ГТС, принятых к софинансированию из федерального бюджета.</w:t>
      </w:r>
    </w:p>
    <w:p w14:paraId="185B205A" w14:textId="77777777" w:rsidR="007B735C" w:rsidRPr="000C0CB2" w:rsidRDefault="007B735C" w:rsidP="007B735C">
      <w:pPr>
        <w:pStyle w:val="a8"/>
        <w:tabs>
          <w:tab w:val="left" w:pos="851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0C0CB2">
        <w:rPr>
          <w:rFonts w:cs="Times New Roman"/>
          <w:color w:val="000000" w:themeColor="text1"/>
          <w:szCs w:val="28"/>
        </w:rPr>
        <w:t>Использование субсидии на капитальный ремонт ГТС на оплату видов работ, не связанных с капитальным ремонтом ГТС, а также оплату авторского надзора, строительного контроля по видам работ, не связанных с капитальным ремонтом ГТС, не допускается.</w:t>
      </w:r>
    </w:p>
    <w:p w14:paraId="7AF4D723" w14:textId="3D040C17" w:rsidR="007B735C" w:rsidRPr="00E80FAD" w:rsidRDefault="007B735C" w:rsidP="007B735C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E80FAD">
        <w:rPr>
          <w:rFonts w:cs="Times New Roman"/>
          <w:color w:val="000000" w:themeColor="text1"/>
          <w:szCs w:val="28"/>
        </w:rPr>
        <w:t>Критерии отбора муниципальных образований для предоставления субсидии на капитальный ремонт ГТС:</w:t>
      </w:r>
    </w:p>
    <w:p w14:paraId="1DEE4DA2" w14:textId="77777777" w:rsidR="007B735C" w:rsidRPr="000C0CB2" w:rsidRDefault="007B735C" w:rsidP="007B735C">
      <w:pPr>
        <w:pStyle w:val="a8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0C0CB2">
        <w:rPr>
          <w:rFonts w:cs="Times New Roman"/>
          <w:color w:val="000000" w:themeColor="text1"/>
          <w:szCs w:val="28"/>
        </w:rPr>
        <w:t>наличие на территории муниципального образования области ГТС, находящихся в муниципальной собственности и имеющих неудовлетворительный или критический (опасный) уровень безопасности ГТС;</w:t>
      </w:r>
    </w:p>
    <w:p w14:paraId="5A24F353" w14:textId="77777777" w:rsidR="007B735C" w:rsidRPr="000C0CB2" w:rsidRDefault="007B735C" w:rsidP="007B735C">
      <w:pPr>
        <w:pStyle w:val="a8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0C0CB2">
        <w:rPr>
          <w:rFonts w:cs="Times New Roman"/>
          <w:color w:val="000000" w:themeColor="text1"/>
          <w:szCs w:val="28"/>
        </w:rPr>
        <w:t>отсутствие на территории муниципального образования области бесхозяйных ГТС;</w:t>
      </w:r>
    </w:p>
    <w:p w14:paraId="5697AF30" w14:textId="77777777" w:rsidR="007B735C" w:rsidRDefault="007B735C" w:rsidP="007B735C">
      <w:pPr>
        <w:pStyle w:val="a8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0C0CB2">
        <w:rPr>
          <w:rFonts w:cs="Times New Roman"/>
          <w:color w:val="000000" w:themeColor="text1"/>
          <w:szCs w:val="28"/>
        </w:rPr>
        <w:t>отсутствие неисполненных обязательств по ранее заключенным соглашениям.</w:t>
      </w:r>
    </w:p>
    <w:p w14:paraId="14289DD4" w14:textId="77777777" w:rsidR="007B735C" w:rsidRDefault="007B735C" w:rsidP="001A03CB">
      <w:pPr>
        <w:pStyle w:val="a8"/>
        <w:tabs>
          <w:tab w:val="left" w:pos="851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 xml:space="preserve">Субсидия на капитальный ремонт ГТС распределяется между муниципальными образованиями области, указанными в перечне мероприятий </w:t>
      </w:r>
      <w:r>
        <w:rPr>
          <w:rFonts w:cs="Times New Roman"/>
          <w:color w:val="000000" w:themeColor="text1"/>
          <w:szCs w:val="28"/>
        </w:rPr>
        <w:t>регионального проекта</w:t>
      </w:r>
      <w:r w:rsidRPr="00C152EA">
        <w:rPr>
          <w:rFonts w:cs="Times New Roman"/>
          <w:color w:val="000000" w:themeColor="text1"/>
          <w:szCs w:val="28"/>
        </w:rPr>
        <w:t>.</w:t>
      </w:r>
      <w:r>
        <w:rPr>
          <w:rFonts w:cs="Times New Roman"/>
          <w:color w:val="000000" w:themeColor="text1"/>
          <w:szCs w:val="28"/>
        </w:rPr>
        <w:t xml:space="preserve"> </w:t>
      </w:r>
    </w:p>
    <w:p w14:paraId="753B9C3D" w14:textId="77777777" w:rsidR="007B735C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4A5FBD">
        <w:rPr>
          <w:rFonts w:cs="Times New Roman"/>
          <w:color w:val="000000" w:themeColor="text1"/>
          <w:szCs w:val="28"/>
        </w:rPr>
        <w:t>Министерством осуществляется отбор муниципальных образований в следующей очередности.</w:t>
      </w:r>
    </w:p>
    <w:p w14:paraId="0AE5C248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 xml:space="preserve">В </w:t>
      </w:r>
      <w:r w:rsidRPr="004F4D15">
        <w:rPr>
          <w:rFonts w:cs="Times New Roman"/>
          <w:szCs w:val="28"/>
        </w:rPr>
        <w:t xml:space="preserve">первоочередном </w:t>
      </w:r>
      <w:r w:rsidRPr="00C152EA">
        <w:rPr>
          <w:rFonts w:cs="Times New Roman"/>
          <w:color w:val="000000" w:themeColor="text1"/>
          <w:szCs w:val="28"/>
        </w:rPr>
        <w:t>порядке субсидия на капитальный ремонт ГТС направляется муниципальным образованиям области, имеющим переходящие объекты, для завершения работ на них.</w:t>
      </w:r>
    </w:p>
    <w:p w14:paraId="2B5AE9D9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Во вторую очередь субсидия на капитальный ремонт ГТС направляется муниципальным образованиям области, принявшим в собственность бесхозяйное ГТС с неудовлетворительным или критическим (опасным) уровнем безопасности, на приведение его к нормальному уровню безопасности.</w:t>
      </w:r>
    </w:p>
    <w:p w14:paraId="59C9EB51" w14:textId="77777777" w:rsidR="007B735C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В третью очередь субсидия на капитальный ремонт ГТС направляется муниципальным образованиям области, имеющим в собственности ГТС с неудовлетворительным уровнем безопасности и не имеющим на территории бесхозяйных ГТС.</w:t>
      </w:r>
    </w:p>
    <w:p w14:paraId="32557930" w14:textId="03D2ED6A" w:rsidR="007B735C" w:rsidRPr="00C152EA" w:rsidRDefault="007B735C" w:rsidP="007B735C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 xml:space="preserve">Распределение субсидии на капитальный ремонт ГТС из областного бюджета местным бюджетам, предоставляемой за счет средств федерального бюджета, в части софинансирования расходов консолидированного бюджета Ярославской области на капитальный ремонт ГТС, предусмотренных соглашением, заключенным между Правительством области и Федеральным агентством водных ресурсов (далее – </w:t>
      </w:r>
      <w:r w:rsidRPr="004A5FBD">
        <w:rPr>
          <w:rFonts w:cs="Times New Roman"/>
          <w:color w:val="000000" w:themeColor="text1"/>
          <w:szCs w:val="28"/>
        </w:rPr>
        <w:t>федеральное соглашение)</w:t>
      </w:r>
      <w:r w:rsidRPr="00C152EA">
        <w:rPr>
          <w:rFonts w:cs="Times New Roman"/>
          <w:color w:val="000000" w:themeColor="text1"/>
          <w:szCs w:val="28"/>
        </w:rPr>
        <w:t>, осуществляется адресно в соответствии с федеральным соглашением.</w:t>
      </w:r>
    </w:p>
    <w:p w14:paraId="1416FC75" w14:textId="0F764DCE" w:rsidR="007B735C" w:rsidRDefault="007B735C" w:rsidP="007B735C">
      <w:pPr>
        <w:tabs>
          <w:tab w:val="left" w:pos="993"/>
        </w:tabs>
        <w:jc w:val="both"/>
        <w:rPr>
          <w:rFonts w:cs="Times New Roman"/>
          <w:color w:val="000000" w:themeColor="text1"/>
          <w:szCs w:val="28"/>
        </w:rPr>
      </w:pPr>
      <w:r w:rsidRPr="00074C06">
        <w:rPr>
          <w:rFonts w:cs="Times New Roman"/>
          <w:color w:val="000000" w:themeColor="text1"/>
          <w:szCs w:val="28"/>
        </w:rPr>
        <w:lastRenderedPageBreak/>
        <w:t>Размер софинансирования расходного обязательства за счет средств федерального бюджета бюджету субъекта Российской Федерации по мероприятиям, направленным на капитальный ремонт ГТС, определяется федеральным соглашением и рассчитывается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 реализации государственных программ (комплексных программ) субъектов Российской Федерации в области использования и охраны водных объектов (</w:t>
      </w:r>
      <w:r w:rsidR="0034363D" w:rsidRPr="00074C06">
        <w:rPr>
          <w:rFonts w:cs="Times New Roman"/>
          <w:color w:val="000000" w:themeColor="text1"/>
          <w:szCs w:val="28"/>
        </w:rPr>
        <w:t>приложение</w:t>
      </w:r>
      <w:r w:rsidR="0034363D">
        <w:rPr>
          <w:rFonts w:cs="Times New Roman"/>
          <w:color w:val="000000" w:themeColor="text1"/>
          <w:szCs w:val="28"/>
        </w:rPr>
        <w:t> </w:t>
      </w:r>
      <w:r w:rsidRPr="00074C06">
        <w:rPr>
          <w:rFonts w:cs="Times New Roman"/>
          <w:color w:val="000000" w:themeColor="text1"/>
          <w:szCs w:val="28"/>
        </w:rPr>
        <w:t xml:space="preserve">29 </w:t>
      </w:r>
      <w:r w:rsidR="0034363D" w:rsidRPr="00074C06">
        <w:rPr>
          <w:rFonts w:cs="Times New Roman"/>
          <w:color w:val="000000" w:themeColor="text1"/>
          <w:szCs w:val="28"/>
        </w:rPr>
        <w:t>к</w:t>
      </w:r>
      <w:r w:rsidR="0034363D">
        <w:rPr>
          <w:rFonts w:cs="Times New Roman"/>
          <w:color w:val="000000" w:themeColor="text1"/>
          <w:szCs w:val="28"/>
        </w:rPr>
        <w:t> </w:t>
      </w:r>
      <w:r w:rsidRPr="00074C06">
        <w:rPr>
          <w:rFonts w:cs="Times New Roman"/>
          <w:color w:val="000000" w:themeColor="text1"/>
          <w:szCs w:val="28"/>
        </w:rPr>
        <w:t xml:space="preserve">государственной программе Российской Федерации «Воспроизводство и использование природных ресурсов», утвержденной постановлением Правительства Российской Федерации от 15 апреля </w:t>
      </w:r>
      <w:r w:rsidR="0034363D" w:rsidRPr="00074C06">
        <w:rPr>
          <w:rFonts w:cs="Times New Roman"/>
          <w:color w:val="000000" w:themeColor="text1"/>
          <w:szCs w:val="28"/>
        </w:rPr>
        <w:t>2014</w:t>
      </w:r>
      <w:r w:rsidR="0034363D">
        <w:rPr>
          <w:rFonts w:cs="Times New Roman"/>
          <w:color w:val="000000" w:themeColor="text1"/>
          <w:szCs w:val="28"/>
        </w:rPr>
        <w:t> </w:t>
      </w:r>
      <w:r w:rsidRPr="00074C06">
        <w:rPr>
          <w:rFonts w:cs="Times New Roman"/>
          <w:color w:val="000000" w:themeColor="text1"/>
          <w:szCs w:val="28"/>
        </w:rPr>
        <w:t xml:space="preserve">г. </w:t>
      </w:r>
      <w:r w:rsidR="0034363D" w:rsidRPr="00074C06">
        <w:rPr>
          <w:rFonts w:cs="Times New Roman"/>
          <w:color w:val="000000" w:themeColor="text1"/>
          <w:szCs w:val="28"/>
        </w:rPr>
        <w:t>№</w:t>
      </w:r>
      <w:r w:rsidR="0034363D">
        <w:rPr>
          <w:rFonts w:cs="Times New Roman"/>
          <w:color w:val="000000" w:themeColor="text1"/>
          <w:szCs w:val="28"/>
        </w:rPr>
        <w:t> </w:t>
      </w:r>
      <w:r w:rsidRPr="00074C06">
        <w:rPr>
          <w:rFonts w:cs="Times New Roman"/>
          <w:color w:val="000000" w:themeColor="text1"/>
          <w:szCs w:val="28"/>
        </w:rPr>
        <w:t>322 «</w:t>
      </w:r>
      <w:r w:rsidR="0034363D" w:rsidRPr="00074C06">
        <w:rPr>
          <w:rFonts w:cs="Times New Roman"/>
          <w:color w:val="000000" w:themeColor="text1"/>
          <w:szCs w:val="28"/>
        </w:rPr>
        <w:t>Об</w:t>
      </w:r>
      <w:r w:rsidR="0034363D">
        <w:rPr>
          <w:rFonts w:cs="Times New Roman"/>
          <w:color w:val="000000" w:themeColor="text1"/>
          <w:szCs w:val="28"/>
        </w:rPr>
        <w:t> </w:t>
      </w:r>
      <w:r w:rsidRPr="00074C06">
        <w:rPr>
          <w:rFonts w:cs="Times New Roman"/>
          <w:color w:val="000000" w:themeColor="text1"/>
          <w:szCs w:val="28"/>
        </w:rPr>
        <w:t>утверждении государственной программы Российской Федерации «Воспроизводство и использование природных ресурсов».</w:t>
      </w:r>
    </w:p>
    <w:p w14:paraId="50DFDC0F" w14:textId="4DEAADDC" w:rsidR="007B735C" w:rsidRPr="00074C06" w:rsidRDefault="007B735C" w:rsidP="007B735C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074C06">
        <w:rPr>
          <w:rFonts w:cs="Times New Roman"/>
          <w:color w:val="000000" w:themeColor="text1"/>
          <w:szCs w:val="28"/>
        </w:rPr>
        <w:t xml:space="preserve">Распределение субсидии на капитальный ремонт ГТС </w:t>
      </w:r>
      <w:r w:rsidRPr="004A5FBD">
        <w:rPr>
          <w:rFonts w:cs="Times New Roman"/>
          <w:color w:val="000000" w:themeColor="text1"/>
          <w:szCs w:val="28"/>
        </w:rPr>
        <w:t>утверждается законом Ярославской области об областном бюджете на соответствующий финансовый год и на плановый период.</w:t>
      </w:r>
    </w:p>
    <w:p w14:paraId="370A1732" w14:textId="0CB2D37C" w:rsidR="007B735C" w:rsidRPr="000346FD" w:rsidRDefault="007B735C" w:rsidP="007B735C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0346FD">
        <w:rPr>
          <w:rFonts w:cs="Times New Roman"/>
          <w:color w:val="000000" w:themeColor="text1"/>
          <w:szCs w:val="28"/>
        </w:rPr>
        <w:t>Условия предоставления и распределения субсидии на капитальный ремонт ГТС:</w:t>
      </w:r>
    </w:p>
    <w:p w14:paraId="1928BAA6" w14:textId="056B18B5" w:rsidR="007B735C" w:rsidRPr="000346FD" w:rsidRDefault="007B735C" w:rsidP="007B735C">
      <w:pPr>
        <w:pStyle w:val="a8"/>
        <w:tabs>
          <w:tab w:val="left" w:pos="993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0346FD">
        <w:rPr>
          <w:rFonts w:cs="Times New Roman"/>
          <w:color w:val="000000" w:themeColor="text1"/>
          <w:szCs w:val="28"/>
        </w:rPr>
        <w:t>-</w:t>
      </w:r>
      <w:r w:rsidRPr="000346FD">
        <w:rPr>
          <w:rFonts w:cs="Times New Roman"/>
          <w:color w:val="000000" w:themeColor="text1"/>
          <w:szCs w:val="28"/>
        </w:rPr>
        <w:tab/>
        <w:t>наличие муниципальной программы, на софинансирование мероприятий которой предоставляется субсидия на капитальный ремонт ГТС, а также соответствие мероприятий муниципальной программы целям и</w:t>
      </w:r>
      <w:r w:rsidR="001A03CB">
        <w:rPr>
          <w:rFonts w:cs="Times New Roman"/>
          <w:color w:val="000000" w:themeColor="text1"/>
          <w:szCs w:val="28"/>
        </w:rPr>
        <w:t> </w:t>
      </w:r>
      <w:r w:rsidRPr="000346FD">
        <w:rPr>
          <w:rFonts w:cs="Times New Roman"/>
          <w:color w:val="000000" w:themeColor="text1"/>
          <w:szCs w:val="28"/>
        </w:rPr>
        <w:t>задачам регионального проекта;</w:t>
      </w:r>
    </w:p>
    <w:p w14:paraId="4A8D31D8" w14:textId="1E452A3C" w:rsidR="007B735C" w:rsidRPr="000346FD" w:rsidRDefault="007B735C" w:rsidP="007B735C">
      <w:pPr>
        <w:pStyle w:val="a8"/>
        <w:tabs>
          <w:tab w:val="left" w:pos="993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0346FD">
        <w:rPr>
          <w:rFonts w:cs="Times New Roman"/>
          <w:color w:val="000000" w:themeColor="text1"/>
          <w:szCs w:val="28"/>
        </w:rPr>
        <w:t>-</w:t>
      </w:r>
      <w:r w:rsidRPr="000346FD">
        <w:rPr>
          <w:rFonts w:cs="Times New Roman"/>
          <w:color w:val="000000" w:themeColor="text1"/>
          <w:szCs w:val="28"/>
        </w:rPr>
        <w:tab/>
        <w:t>наличие в бюджете муниципального образования области (сводной бюджетной росписи местного бюджета) бюджетных ассигнований на</w:t>
      </w:r>
      <w:r w:rsidR="001A03CB">
        <w:rPr>
          <w:rFonts w:cs="Times New Roman"/>
          <w:color w:val="000000" w:themeColor="text1"/>
          <w:szCs w:val="28"/>
        </w:rPr>
        <w:t> </w:t>
      </w:r>
      <w:r w:rsidRPr="000346FD">
        <w:rPr>
          <w:rFonts w:cs="Times New Roman"/>
          <w:color w:val="000000" w:themeColor="text1"/>
          <w:szCs w:val="28"/>
        </w:rPr>
        <w:t>исполнение расходных обязательств муниципального образования области, в целях софинансирования которых предоставляется субсидия на капитальный ремонт ГТС, в объеме, необходимом для исполнения расходных обязательств, включая размер планируемой к предоставлению из областного бюджета субсидии на капитальный ремонт ГТС;</w:t>
      </w:r>
    </w:p>
    <w:p w14:paraId="25BE0682" w14:textId="77777777" w:rsidR="007B735C" w:rsidRPr="000346FD" w:rsidRDefault="007B735C" w:rsidP="007B735C">
      <w:pPr>
        <w:pStyle w:val="a8"/>
        <w:tabs>
          <w:tab w:val="left" w:pos="993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0346FD">
        <w:rPr>
          <w:rFonts w:cs="Times New Roman"/>
          <w:color w:val="000000" w:themeColor="text1"/>
          <w:szCs w:val="28"/>
        </w:rPr>
        <w:t>-</w:t>
      </w:r>
      <w:r w:rsidRPr="000346FD">
        <w:rPr>
          <w:rFonts w:cs="Times New Roman"/>
          <w:color w:val="000000" w:themeColor="text1"/>
          <w:szCs w:val="28"/>
        </w:rPr>
        <w:tab/>
        <w:t>обеспечение уровня финансирования расходного обязательства органа местного самоуправления;</w:t>
      </w:r>
    </w:p>
    <w:p w14:paraId="060C774E" w14:textId="31CC4D4F" w:rsidR="007B735C" w:rsidRPr="000346FD" w:rsidRDefault="007B735C" w:rsidP="00F137B4">
      <w:pPr>
        <w:pStyle w:val="a8"/>
        <w:widowControl w:val="0"/>
        <w:tabs>
          <w:tab w:val="left" w:pos="993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4A5FBD">
        <w:rPr>
          <w:rFonts w:cs="Times New Roman"/>
          <w:color w:val="000000" w:themeColor="text1"/>
          <w:szCs w:val="28"/>
        </w:rPr>
        <w:t>-</w:t>
      </w:r>
      <w:r w:rsidRPr="004A5FBD">
        <w:rPr>
          <w:rFonts w:cs="Times New Roman"/>
          <w:color w:val="000000" w:themeColor="text1"/>
          <w:szCs w:val="28"/>
        </w:rPr>
        <w:tab/>
        <w:t xml:space="preserve">наличие заключенного между </w:t>
      </w:r>
      <w:r w:rsidR="00370E71">
        <w:rPr>
          <w:rFonts w:cs="Times New Roman"/>
          <w:color w:val="000000" w:themeColor="text1"/>
          <w:szCs w:val="28"/>
        </w:rPr>
        <w:t xml:space="preserve">министерством </w:t>
      </w:r>
      <w:r w:rsidRPr="004A5FBD">
        <w:rPr>
          <w:rFonts w:cs="Times New Roman"/>
          <w:color w:val="000000" w:themeColor="text1"/>
          <w:szCs w:val="28"/>
        </w:rPr>
        <w:t>и муниципальным образованием области соглашения о предоставлении субсидии на</w:t>
      </w:r>
      <w:r w:rsidR="0034363D">
        <w:rPr>
          <w:rFonts w:cs="Times New Roman"/>
          <w:color w:val="000000" w:themeColor="text1"/>
          <w:szCs w:val="28"/>
        </w:rPr>
        <w:t> </w:t>
      </w:r>
      <w:r w:rsidRPr="004A5FBD">
        <w:rPr>
          <w:rFonts w:cs="Times New Roman"/>
          <w:color w:val="000000" w:themeColor="text1"/>
          <w:szCs w:val="28"/>
        </w:rPr>
        <w:t>капитальный ремонт ГТС (далее</w:t>
      </w:r>
      <w:r w:rsidR="001A03CB">
        <w:rPr>
          <w:rFonts w:cs="Times New Roman"/>
          <w:color w:val="000000" w:themeColor="text1"/>
          <w:szCs w:val="28"/>
        </w:rPr>
        <w:t> </w:t>
      </w:r>
      <w:r w:rsidRPr="004A5FBD">
        <w:rPr>
          <w:rFonts w:cs="Times New Roman"/>
          <w:color w:val="000000" w:themeColor="text1"/>
          <w:szCs w:val="28"/>
        </w:rPr>
        <w:t>–</w:t>
      </w:r>
      <w:r w:rsidR="001A03CB">
        <w:rPr>
          <w:rFonts w:cs="Times New Roman"/>
          <w:color w:val="000000" w:themeColor="text1"/>
          <w:szCs w:val="28"/>
        </w:rPr>
        <w:t> </w:t>
      </w:r>
      <w:r w:rsidRPr="004A5FBD">
        <w:rPr>
          <w:rFonts w:cs="Times New Roman"/>
          <w:color w:val="000000" w:themeColor="text1"/>
          <w:szCs w:val="28"/>
        </w:rPr>
        <w:t>соглашение) и</w:t>
      </w:r>
      <w:r w:rsidR="00370E71">
        <w:rPr>
          <w:rFonts w:cs="Times New Roman"/>
          <w:color w:val="000000" w:themeColor="text1"/>
          <w:szCs w:val="28"/>
        </w:rPr>
        <w:t> </w:t>
      </w:r>
      <w:r w:rsidRPr="004A5FBD">
        <w:rPr>
          <w:rFonts w:cs="Times New Roman"/>
          <w:color w:val="000000" w:themeColor="text1"/>
          <w:szCs w:val="28"/>
        </w:rPr>
        <w:t>предусматривающего обязательства муниципального образования области по исполнению расходных обязательств, на</w:t>
      </w:r>
      <w:r w:rsidR="001A03CB">
        <w:rPr>
          <w:rFonts w:cs="Times New Roman"/>
          <w:color w:val="000000" w:themeColor="text1"/>
          <w:szCs w:val="28"/>
        </w:rPr>
        <w:t> </w:t>
      </w:r>
      <w:r w:rsidRPr="004A5FBD">
        <w:rPr>
          <w:rFonts w:cs="Times New Roman"/>
          <w:color w:val="000000" w:themeColor="text1"/>
          <w:szCs w:val="28"/>
        </w:rPr>
        <w:t xml:space="preserve">софинансирование которых предоставляется субсидия на капитальный ремонт ГТС, а также ответственность </w:t>
      </w:r>
      <w:r w:rsidR="0034363D" w:rsidRPr="004A5FBD">
        <w:rPr>
          <w:rFonts w:cs="Times New Roman"/>
          <w:color w:val="000000" w:themeColor="text1"/>
          <w:szCs w:val="28"/>
        </w:rPr>
        <w:t>за</w:t>
      </w:r>
      <w:r w:rsidR="0034363D">
        <w:rPr>
          <w:rFonts w:cs="Times New Roman"/>
          <w:color w:val="000000" w:themeColor="text1"/>
          <w:szCs w:val="28"/>
        </w:rPr>
        <w:t> </w:t>
      </w:r>
      <w:r w:rsidRPr="004A5FBD">
        <w:rPr>
          <w:rFonts w:cs="Times New Roman"/>
          <w:color w:val="000000" w:themeColor="text1"/>
          <w:szCs w:val="28"/>
        </w:rPr>
        <w:t>невыполнение обязательств, предусмотренных соглашением;</w:t>
      </w:r>
    </w:p>
    <w:p w14:paraId="2749A927" w14:textId="77777777" w:rsidR="007B735C" w:rsidRPr="000346FD" w:rsidRDefault="007B735C" w:rsidP="007B735C">
      <w:pPr>
        <w:pStyle w:val="a8"/>
        <w:tabs>
          <w:tab w:val="left" w:pos="993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0346FD">
        <w:rPr>
          <w:rFonts w:cs="Times New Roman"/>
          <w:color w:val="000000" w:themeColor="text1"/>
          <w:szCs w:val="28"/>
        </w:rPr>
        <w:t>-</w:t>
      </w:r>
      <w:r w:rsidRPr="000346FD">
        <w:rPr>
          <w:rFonts w:cs="Times New Roman"/>
          <w:color w:val="000000" w:themeColor="text1"/>
          <w:szCs w:val="28"/>
        </w:rPr>
        <w:tab/>
        <w:t>наличие заключенного муниципального контракта на выполнение работ по мероприятию;</w:t>
      </w:r>
    </w:p>
    <w:p w14:paraId="4FEB1163" w14:textId="05BE8CC5" w:rsidR="007B735C" w:rsidRPr="000346FD" w:rsidRDefault="007B735C" w:rsidP="007B735C">
      <w:pPr>
        <w:pStyle w:val="a8"/>
        <w:tabs>
          <w:tab w:val="left" w:pos="993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0346FD">
        <w:rPr>
          <w:rFonts w:cs="Times New Roman"/>
          <w:color w:val="000000" w:themeColor="text1"/>
          <w:szCs w:val="28"/>
        </w:rPr>
        <w:t>-</w:t>
      </w:r>
      <w:r w:rsidRPr="000346FD">
        <w:rPr>
          <w:rFonts w:cs="Times New Roman"/>
          <w:color w:val="000000" w:themeColor="text1"/>
          <w:szCs w:val="28"/>
        </w:rPr>
        <w:tab/>
        <w:t>представление актов о приемк</w:t>
      </w:r>
      <w:r w:rsidR="001A03CB">
        <w:rPr>
          <w:rFonts w:cs="Times New Roman"/>
          <w:color w:val="000000" w:themeColor="text1"/>
          <w:szCs w:val="28"/>
        </w:rPr>
        <w:t xml:space="preserve">е выполненных работ и справок </w:t>
      </w:r>
      <w:r w:rsidR="0034363D">
        <w:rPr>
          <w:rFonts w:cs="Times New Roman"/>
          <w:color w:val="000000" w:themeColor="text1"/>
          <w:szCs w:val="28"/>
        </w:rPr>
        <w:t>о </w:t>
      </w:r>
      <w:r w:rsidR="001A03CB">
        <w:rPr>
          <w:rFonts w:cs="Times New Roman"/>
          <w:color w:val="000000" w:themeColor="text1"/>
          <w:szCs w:val="28"/>
        </w:rPr>
        <w:t>с</w:t>
      </w:r>
      <w:r w:rsidRPr="000346FD">
        <w:rPr>
          <w:rFonts w:cs="Times New Roman"/>
          <w:color w:val="000000" w:themeColor="text1"/>
          <w:szCs w:val="28"/>
        </w:rPr>
        <w:t>тоимости выполненных работ и затрат;</w:t>
      </w:r>
    </w:p>
    <w:p w14:paraId="0806E31A" w14:textId="77777777" w:rsidR="007B735C" w:rsidRPr="000346FD" w:rsidRDefault="007B735C" w:rsidP="007B735C">
      <w:pPr>
        <w:pStyle w:val="a8"/>
        <w:tabs>
          <w:tab w:val="left" w:pos="993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0346FD">
        <w:rPr>
          <w:rFonts w:cs="Times New Roman"/>
          <w:color w:val="000000" w:themeColor="text1"/>
          <w:szCs w:val="28"/>
        </w:rPr>
        <w:lastRenderedPageBreak/>
        <w:t>-</w:t>
      </w:r>
      <w:r w:rsidRPr="000346FD">
        <w:rPr>
          <w:rFonts w:cs="Times New Roman"/>
          <w:color w:val="000000" w:themeColor="text1"/>
          <w:szCs w:val="28"/>
        </w:rPr>
        <w:tab/>
        <w:t>выполнение требований к показателям результативности использования субсидии на капитальный ремонт ГТС, установленных соглашением;</w:t>
      </w:r>
    </w:p>
    <w:p w14:paraId="0B4311A6" w14:textId="77777777" w:rsidR="007B735C" w:rsidRPr="000346FD" w:rsidRDefault="007B735C" w:rsidP="007B735C">
      <w:pPr>
        <w:pStyle w:val="a8"/>
        <w:tabs>
          <w:tab w:val="left" w:pos="993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0346FD">
        <w:rPr>
          <w:rFonts w:cs="Times New Roman"/>
          <w:color w:val="000000" w:themeColor="text1"/>
          <w:szCs w:val="28"/>
        </w:rPr>
        <w:t>-</w:t>
      </w:r>
      <w:r w:rsidRPr="000346FD">
        <w:rPr>
          <w:rFonts w:cs="Times New Roman"/>
          <w:color w:val="000000" w:themeColor="text1"/>
          <w:szCs w:val="28"/>
        </w:rPr>
        <w:tab/>
        <w:t>выполнение требований к срокам, порядку и формам представления отчетности об использовании субсидии на капитальный ремонт ГТС, указанных в соглашении;</w:t>
      </w:r>
    </w:p>
    <w:p w14:paraId="2708BF6F" w14:textId="6721ACFB" w:rsidR="007B735C" w:rsidRDefault="007B735C" w:rsidP="007B735C">
      <w:pPr>
        <w:pStyle w:val="a8"/>
        <w:tabs>
          <w:tab w:val="left" w:pos="993"/>
        </w:tabs>
        <w:ind w:left="0"/>
        <w:jc w:val="both"/>
        <w:rPr>
          <w:rFonts w:cs="Times New Roman"/>
          <w:color w:val="000000" w:themeColor="text1"/>
          <w:szCs w:val="28"/>
        </w:rPr>
      </w:pPr>
      <w:r w:rsidRPr="000346FD">
        <w:rPr>
          <w:rFonts w:cs="Times New Roman"/>
          <w:color w:val="000000" w:themeColor="text1"/>
          <w:szCs w:val="28"/>
        </w:rPr>
        <w:t>-</w:t>
      </w:r>
      <w:r w:rsidRPr="000346FD">
        <w:rPr>
          <w:rFonts w:cs="Times New Roman"/>
          <w:color w:val="000000" w:themeColor="text1"/>
          <w:szCs w:val="28"/>
        </w:rPr>
        <w:tab/>
        <w:t>возврат муниципальным образованием области в доход областного бюджета средств, источником финансового обеспечения которых является субсидия на капитальный ремонт ГТС, при невыполнении муниципальным образованием области предусмотренных соглашением обязательств по</w:t>
      </w:r>
      <w:r w:rsidR="001A03CB">
        <w:rPr>
          <w:rFonts w:cs="Times New Roman"/>
          <w:color w:val="000000" w:themeColor="text1"/>
          <w:szCs w:val="28"/>
        </w:rPr>
        <w:t> </w:t>
      </w:r>
      <w:r w:rsidRPr="000346FD">
        <w:rPr>
          <w:rFonts w:cs="Times New Roman"/>
          <w:color w:val="000000" w:themeColor="text1"/>
          <w:szCs w:val="28"/>
        </w:rPr>
        <w:t>достижению результатов использования субсидии на капитальный ремонт ГТС, по соблюдению уровня софинансирования расходных обязательств из</w:t>
      </w:r>
      <w:r w:rsidR="001A03CB">
        <w:rPr>
          <w:rFonts w:cs="Times New Roman"/>
          <w:color w:val="000000" w:themeColor="text1"/>
          <w:szCs w:val="28"/>
        </w:rPr>
        <w:t> </w:t>
      </w:r>
      <w:r w:rsidRPr="000346FD">
        <w:rPr>
          <w:rFonts w:cs="Times New Roman"/>
          <w:color w:val="000000" w:themeColor="text1"/>
          <w:szCs w:val="28"/>
        </w:rPr>
        <w:t>местного бюджета.</w:t>
      </w:r>
    </w:p>
    <w:p w14:paraId="15A4CCA9" w14:textId="3C6D7A74" w:rsidR="007B735C" w:rsidRPr="004F4D15" w:rsidRDefault="007B735C" w:rsidP="007B735C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4F4D15">
        <w:rPr>
          <w:rFonts w:cs="Times New Roman"/>
          <w:color w:val="000000" w:themeColor="text1"/>
          <w:szCs w:val="28"/>
        </w:rPr>
        <w:t xml:space="preserve">Показатели результата использования субсидии </w:t>
      </w:r>
      <w:bookmarkStart w:id="1" w:name="_Hlk94032854"/>
      <w:r w:rsidRPr="004F4D15">
        <w:rPr>
          <w:rFonts w:cs="Times New Roman"/>
          <w:color w:val="000000" w:themeColor="text1"/>
          <w:szCs w:val="28"/>
        </w:rPr>
        <w:t xml:space="preserve">на капитальный ремонт ГТС </w:t>
      </w:r>
      <w:bookmarkEnd w:id="1"/>
      <w:r w:rsidRPr="004F4D15">
        <w:rPr>
          <w:rFonts w:cs="Times New Roman"/>
          <w:color w:val="000000" w:themeColor="text1"/>
          <w:szCs w:val="28"/>
        </w:rPr>
        <w:t>и их целевые значения определяются соглашением.</w:t>
      </w:r>
    </w:p>
    <w:p w14:paraId="6E4C1FDF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Результат использования субсидии на капитальный ремонт ГТС (R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>) рассчитывается по формуле:</w:t>
      </w:r>
    </w:p>
    <w:p w14:paraId="796F9BDA" w14:textId="77777777" w:rsidR="007B735C" w:rsidRPr="00C152EA" w:rsidRDefault="007B735C" w:rsidP="007B735C">
      <w:pPr>
        <w:ind w:firstLine="0"/>
        <w:jc w:val="both"/>
        <w:rPr>
          <w:rFonts w:cs="Times New Roman"/>
          <w:color w:val="000000" w:themeColor="text1"/>
          <w:szCs w:val="28"/>
        </w:rPr>
      </w:pPr>
    </w:p>
    <w:p w14:paraId="49BB057D" w14:textId="77777777" w:rsidR="007B735C" w:rsidRPr="00C152EA" w:rsidRDefault="007B735C" w:rsidP="007B735C">
      <w:pPr>
        <w:ind w:firstLine="0"/>
        <w:jc w:val="center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R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= Rf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/ Rp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>,</w:t>
      </w:r>
    </w:p>
    <w:p w14:paraId="55528CA6" w14:textId="77777777" w:rsidR="007B735C" w:rsidRPr="00C152EA" w:rsidRDefault="007B735C" w:rsidP="007B735C">
      <w:pPr>
        <w:ind w:firstLine="0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где:</w:t>
      </w:r>
    </w:p>
    <w:p w14:paraId="5AEA977E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Rf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– фактическое значение соответствующего показателя результата использования субсидии на капитальный ремонт ГТС;</w:t>
      </w:r>
    </w:p>
    <w:p w14:paraId="74C298C8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Rp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– плановое значение соответствующего показателя результата использования субсидии на капитальный ремонт ГТС.</w:t>
      </w:r>
    </w:p>
    <w:p w14:paraId="686C32F4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При значении показателя R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≤ 0,75 результат использования субсидии на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капитальный ремонт ГТС признается низким, при значении 0,751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≤R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>
        <w:rPr>
          <w:rFonts w:cs="Times New Roman"/>
          <w:color w:val="000000" w:themeColor="text1"/>
          <w:szCs w:val="28"/>
          <w:vertAlign w:val="subscript"/>
        </w:rPr>
        <w:t> </w:t>
      </w:r>
      <w:r w:rsidRPr="00C152EA">
        <w:rPr>
          <w:rFonts w:cs="Times New Roman"/>
          <w:color w:val="000000" w:themeColor="text1"/>
          <w:szCs w:val="28"/>
        </w:rPr>
        <w:t>≤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0,959 – средним, при значении R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≥ 0,96 – высоким.</w:t>
      </w:r>
    </w:p>
    <w:p w14:paraId="19EBB60D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Показателем результата использования субсидии на капитальный ремонт ГТС является количество ГТС с неудовлетворительным и опасным уровнем безопасности, приведенных в текущем году в безопасное техническое состояние (штук).</w:t>
      </w:r>
    </w:p>
    <w:p w14:paraId="02B3CA6C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Эффективность использования субсидии на капитальный ремонт ГТС (S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>) рассчитывается по формуле:</w:t>
      </w:r>
    </w:p>
    <w:p w14:paraId="46693F77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</w:p>
    <w:p w14:paraId="4EB494D8" w14:textId="77777777" w:rsidR="007B735C" w:rsidRPr="00C152EA" w:rsidRDefault="007B735C" w:rsidP="007B735C">
      <w:pPr>
        <w:ind w:firstLine="0"/>
        <w:jc w:val="center"/>
        <w:rPr>
          <w:rFonts w:cs="Times New Roman"/>
          <w:color w:val="000000" w:themeColor="text1"/>
          <w:szCs w:val="28"/>
          <w:lang w:val="en-US"/>
        </w:rPr>
      </w:pPr>
      <w:r w:rsidRPr="00C152EA">
        <w:rPr>
          <w:rFonts w:cs="Times New Roman"/>
          <w:color w:val="000000" w:themeColor="text1"/>
          <w:szCs w:val="28"/>
          <w:lang w:val="en-US"/>
        </w:rPr>
        <w:t>Si = (R</w:t>
      </w:r>
      <w:r w:rsidRPr="009B4F2F">
        <w:rPr>
          <w:rFonts w:cs="Times New Roman"/>
          <w:color w:val="000000" w:themeColor="text1"/>
          <w:szCs w:val="28"/>
          <w:vertAlign w:val="subscript"/>
          <w:lang w:val="en-US"/>
        </w:rPr>
        <w:t>i</w:t>
      </w:r>
      <w:r w:rsidRPr="00C152EA">
        <w:rPr>
          <w:rFonts w:cs="Times New Roman"/>
          <w:color w:val="000000" w:themeColor="text1"/>
          <w:szCs w:val="28"/>
          <w:lang w:val="en-US"/>
        </w:rPr>
        <w:t xml:space="preserve"> × P</w:t>
      </w:r>
      <w:r w:rsidRPr="009B4F2F">
        <w:rPr>
          <w:rFonts w:cs="Times New Roman"/>
          <w:color w:val="000000" w:themeColor="text1"/>
          <w:szCs w:val="28"/>
          <w:vertAlign w:val="subscript"/>
          <w:lang w:val="en-US"/>
        </w:rPr>
        <w:t>i</w:t>
      </w:r>
      <w:r w:rsidRPr="00C152EA">
        <w:rPr>
          <w:rFonts w:cs="Times New Roman"/>
          <w:color w:val="000000" w:themeColor="text1"/>
          <w:szCs w:val="28"/>
          <w:lang w:val="en-US"/>
        </w:rPr>
        <w:t xml:space="preserve"> / F</w:t>
      </w:r>
      <w:r w:rsidRPr="009B4F2F">
        <w:rPr>
          <w:rFonts w:cs="Times New Roman"/>
          <w:color w:val="000000" w:themeColor="text1"/>
          <w:szCs w:val="28"/>
          <w:vertAlign w:val="subscript"/>
          <w:lang w:val="en-US"/>
        </w:rPr>
        <w:t>i</w:t>
      </w:r>
      <w:r w:rsidRPr="00C152EA">
        <w:rPr>
          <w:rFonts w:cs="Times New Roman"/>
          <w:color w:val="000000" w:themeColor="text1"/>
          <w:szCs w:val="28"/>
          <w:lang w:val="en-US"/>
        </w:rPr>
        <w:t xml:space="preserve"> ) × 100 %,</w:t>
      </w:r>
    </w:p>
    <w:p w14:paraId="3A804D42" w14:textId="77777777" w:rsidR="007B735C" w:rsidRPr="00F137B4" w:rsidRDefault="007B735C" w:rsidP="007B735C">
      <w:pPr>
        <w:ind w:firstLine="0"/>
        <w:jc w:val="both"/>
        <w:rPr>
          <w:rFonts w:cs="Times New Roman"/>
          <w:color w:val="000000" w:themeColor="text1"/>
          <w:szCs w:val="28"/>
          <w:lang w:val="en-US"/>
        </w:rPr>
      </w:pPr>
      <w:r w:rsidRPr="00C152EA">
        <w:rPr>
          <w:rFonts w:cs="Times New Roman"/>
          <w:color w:val="000000" w:themeColor="text1"/>
          <w:szCs w:val="28"/>
        </w:rPr>
        <w:t>где</w:t>
      </w:r>
      <w:r w:rsidRPr="00F137B4">
        <w:rPr>
          <w:rFonts w:cs="Times New Roman"/>
          <w:color w:val="000000" w:themeColor="text1"/>
          <w:szCs w:val="28"/>
          <w:lang w:val="en-US"/>
        </w:rPr>
        <w:t>:</w:t>
      </w:r>
    </w:p>
    <w:p w14:paraId="6720B9E3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R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– результат использования субсидии на капитальный ремонт ГТС;</w:t>
      </w:r>
    </w:p>
    <w:p w14:paraId="6D8827C2" w14:textId="7A2B1676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P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– плановый объем бюджетных ассигнований, утвержденный в бюджете на финансирование мероприятия, направленного на капитальный ремонт ГТС;</w:t>
      </w:r>
    </w:p>
    <w:p w14:paraId="1B6A25B4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F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– фактический объем финансирования расходов на реализацию мероприятия.</w:t>
      </w:r>
    </w:p>
    <w:p w14:paraId="52353757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При значении показателя S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≤ 75 процентов эффективность использования субсидии на капитальный ремонт ГТС признается низкой, при значении 75,1 процента ≤ S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≤ 95,9 процента – средней, при значении S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>
        <w:rPr>
          <w:rFonts w:cs="Times New Roman"/>
          <w:color w:val="000000" w:themeColor="text1"/>
          <w:szCs w:val="28"/>
          <w:vertAlign w:val="subscript"/>
        </w:rPr>
        <w:t> </w:t>
      </w:r>
      <w:r w:rsidRPr="00C152EA">
        <w:rPr>
          <w:rFonts w:cs="Times New Roman"/>
          <w:color w:val="000000" w:themeColor="text1"/>
          <w:szCs w:val="28"/>
        </w:rPr>
        <w:t>≥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96 процентов – высокой.</w:t>
      </w:r>
    </w:p>
    <w:p w14:paraId="5E98F359" w14:textId="653A44AF" w:rsidR="007B735C" w:rsidRPr="00203A82" w:rsidRDefault="001A03CB" w:rsidP="001A03CB">
      <w:pPr>
        <w:pStyle w:val="a8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lastRenderedPageBreak/>
        <w:t> </w:t>
      </w:r>
      <w:r w:rsidR="007B735C" w:rsidRPr="00203A82">
        <w:rPr>
          <w:rFonts w:cs="Times New Roman"/>
          <w:color w:val="000000" w:themeColor="text1"/>
          <w:szCs w:val="28"/>
        </w:rPr>
        <w:t xml:space="preserve">Размер субсидии на капитальный ремонт ГТС из областного бюджета бюджету муниципального образования </w:t>
      </w:r>
      <w:r w:rsidR="007B735C" w:rsidRPr="00510775">
        <w:rPr>
          <w:rFonts w:cs="Times New Roman"/>
          <w:color w:val="000000" w:themeColor="text1"/>
          <w:szCs w:val="28"/>
        </w:rPr>
        <w:t xml:space="preserve">на соответствующий финансовый год </w:t>
      </w:r>
      <w:r w:rsidR="007B735C" w:rsidRPr="00203A82">
        <w:rPr>
          <w:rFonts w:cs="Times New Roman"/>
          <w:color w:val="000000" w:themeColor="text1"/>
          <w:szCs w:val="28"/>
        </w:rPr>
        <w:t>(S</w:t>
      </w:r>
      <w:r w:rsidR="007B735C"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="007B735C" w:rsidRPr="00203A82">
        <w:rPr>
          <w:rFonts w:cs="Times New Roman"/>
          <w:color w:val="000000" w:themeColor="text1"/>
          <w:szCs w:val="28"/>
        </w:rPr>
        <w:t>) рассчитывается по формуле:</w:t>
      </w:r>
      <w:r w:rsidR="007B735C">
        <w:rPr>
          <w:rFonts w:cs="Times New Roman"/>
          <w:color w:val="000000" w:themeColor="text1"/>
          <w:szCs w:val="28"/>
        </w:rPr>
        <w:t xml:space="preserve"> </w:t>
      </w:r>
    </w:p>
    <w:p w14:paraId="2CBC8901" w14:textId="77777777" w:rsidR="007B735C" w:rsidRPr="00237E80" w:rsidRDefault="007B735C" w:rsidP="007B735C">
      <w:pPr>
        <w:jc w:val="both"/>
        <w:rPr>
          <w:rFonts w:cs="Times New Roman"/>
          <w:szCs w:val="28"/>
        </w:rPr>
      </w:pPr>
    </w:p>
    <w:p w14:paraId="57E0C5E0" w14:textId="77777777" w:rsidR="007B735C" w:rsidRPr="00237E80" w:rsidRDefault="007B735C" w:rsidP="007B735C">
      <w:pPr>
        <w:ind w:firstLine="0"/>
        <w:jc w:val="center"/>
        <w:rPr>
          <w:rFonts w:cs="Times New Roman"/>
          <w:szCs w:val="28"/>
        </w:rPr>
      </w:pPr>
      <w:r w:rsidRPr="004A5FBD">
        <w:rPr>
          <w:rFonts w:cs="Times New Roman"/>
          <w:szCs w:val="28"/>
        </w:rPr>
        <w:t>S</w:t>
      </w:r>
      <w:r w:rsidRPr="004A5FBD">
        <w:rPr>
          <w:rFonts w:cs="Times New Roman"/>
          <w:szCs w:val="28"/>
          <w:vertAlign w:val="subscript"/>
        </w:rPr>
        <w:t>i</w:t>
      </w:r>
      <w:r w:rsidRPr="004A5FBD">
        <w:rPr>
          <w:rFonts w:cs="Times New Roman"/>
          <w:szCs w:val="28"/>
        </w:rPr>
        <w:t xml:space="preserve"> = ∑ ((S</w:t>
      </w:r>
      <w:r w:rsidRPr="004A5FBD">
        <w:rPr>
          <w:rFonts w:cs="Times New Roman"/>
          <w:szCs w:val="28"/>
          <w:vertAlign w:val="subscript"/>
        </w:rPr>
        <w:t xml:space="preserve">n </w:t>
      </w:r>
      <w:r w:rsidRPr="004A5FBD">
        <w:rPr>
          <w:rFonts w:cs="Times New Roman"/>
          <w:szCs w:val="28"/>
        </w:rPr>
        <w:t>- S</w:t>
      </w:r>
      <w:r w:rsidRPr="004A5FBD">
        <w:rPr>
          <w:rFonts w:cs="Times New Roman"/>
          <w:szCs w:val="28"/>
          <w:vertAlign w:val="subscript"/>
          <w:lang w:val="en-US"/>
        </w:rPr>
        <w:t>f</w:t>
      </w:r>
      <w:r w:rsidRPr="004A5FBD">
        <w:rPr>
          <w:rFonts w:cs="Times New Roman"/>
          <w:szCs w:val="28"/>
        </w:rPr>
        <w:t>) × K)</w:t>
      </w:r>
      <w:r>
        <w:rPr>
          <w:rFonts w:cs="Times New Roman"/>
          <w:szCs w:val="28"/>
        </w:rPr>
        <w:t>,</w:t>
      </w:r>
    </w:p>
    <w:p w14:paraId="4D2C7FB8" w14:textId="77777777" w:rsidR="007B735C" w:rsidRPr="00C152EA" w:rsidRDefault="007B735C" w:rsidP="007B735C">
      <w:pPr>
        <w:ind w:firstLine="0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где:</w:t>
      </w:r>
    </w:p>
    <w:p w14:paraId="3F2C8771" w14:textId="77777777" w:rsidR="007B735C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S</w:t>
      </w:r>
      <w:r w:rsidRPr="00723FAF">
        <w:rPr>
          <w:rFonts w:cs="Times New Roman"/>
          <w:color w:val="000000" w:themeColor="text1"/>
          <w:szCs w:val="28"/>
          <w:vertAlign w:val="subscript"/>
        </w:rPr>
        <w:t>n</w:t>
      </w:r>
      <w:r w:rsidRPr="00C152EA">
        <w:rPr>
          <w:rFonts w:cs="Times New Roman"/>
          <w:color w:val="000000" w:themeColor="text1"/>
          <w:szCs w:val="28"/>
        </w:rPr>
        <w:t xml:space="preserve"> − сметная стоимость мероприятия по капитальному ремонту ГТС, на софинансирование которого предоставляется субсидия на капитальный ремонт ГТС;</w:t>
      </w:r>
    </w:p>
    <w:p w14:paraId="2A54CC79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S</w:t>
      </w:r>
      <w:r>
        <w:rPr>
          <w:rFonts w:cs="Times New Roman"/>
          <w:color w:val="000000" w:themeColor="text1"/>
          <w:szCs w:val="28"/>
          <w:vertAlign w:val="subscript"/>
          <w:lang w:val="en-US"/>
        </w:rPr>
        <w:t>f</w:t>
      </w:r>
      <w:r w:rsidRPr="00C152EA">
        <w:rPr>
          <w:rFonts w:cs="Times New Roman"/>
          <w:color w:val="000000" w:themeColor="text1"/>
          <w:szCs w:val="28"/>
        </w:rPr>
        <w:t xml:space="preserve"> − </w:t>
      </w:r>
      <w:r w:rsidRPr="004A5FBD">
        <w:rPr>
          <w:rFonts w:cs="Times New Roman"/>
          <w:color w:val="000000" w:themeColor="text1"/>
          <w:szCs w:val="28"/>
        </w:rPr>
        <w:t>стоимость выполненных работ, подтвержденная актами выполненных работ, оплаченная на дату принятия решения о предоставлении субсидии;</w:t>
      </w:r>
    </w:p>
    <w:p w14:paraId="1235104E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K − коэффициент софинансирования расходного обязательства за счет субсидии на капитальный ремонт ГТС из областного бюджета, который рассчитывается по формуле:</w:t>
      </w:r>
    </w:p>
    <w:p w14:paraId="18BF4BB7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</w:p>
    <w:p w14:paraId="7DC87AFA" w14:textId="77777777" w:rsidR="007B735C" w:rsidRPr="00C152EA" w:rsidRDefault="007B735C" w:rsidP="007B735C">
      <w:pPr>
        <w:ind w:firstLine="0"/>
        <w:jc w:val="center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К = У / 100 %,</w:t>
      </w:r>
    </w:p>
    <w:p w14:paraId="0F22BE50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</w:p>
    <w:p w14:paraId="42EBAF58" w14:textId="77777777" w:rsidR="007B735C" w:rsidRPr="00C152EA" w:rsidRDefault="007B735C" w:rsidP="007B735C">
      <w:pPr>
        <w:ind w:firstLine="0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где У – уровень софинансирования расходного обязательства за счет субсидии на капитальный ремонт ГТС из областного бюджета.</w:t>
      </w:r>
    </w:p>
    <w:p w14:paraId="66B2AA38" w14:textId="4953AE09" w:rsidR="007B735C" w:rsidRDefault="001A03CB" w:rsidP="001A03CB">
      <w:pPr>
        <w:pStyle w:val="a8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 </w:t>
      </w:r>
      <w:r w:rsidR="007B735C" w:rsidRPr="00AC1784">
        <w:rPr>
          <w:rFonts w:cs="Times New Roman"/>
          <w:szCs w:val="28"/>
          <w:lang w:eastAsia="ru-RU"/>
        </w:rPr>
        <w:t xml:space="preserve">Уровень софинансирования объема расходного обязательства муниципального </w:t>
      </w:r>
      <w:r w:rsidR="007B735C" w:rsidRPr="001A03CB">
        <w:rPr>
          <w:rFonts w:cs="Times New Roman"/>
          <w:color w:val="000000" w:themeColor="text1"/>
          <w:szCs w:val="28"/>
        </w:rPr>
        <w:t>образования</w:t>
      </w:r>
      <w:r w:rsidR="007B735C" w:rsidRPr="00AC1784">
        <w:rPr>
          <w:rFonts w:cs="Times New Roman"/>
          <w:szCs w:val="28"/>
          <w:lang w:eastAsia="ru-RU"/>
        </w:rPr>
        <w:t xml:space="preserve"> области из областного бюджета должен соответствовать предельному уровню софинансирования, ежегодно утверждаемому постановлением Правительства области на очередной финансовый год и плановый период.</w:t>
      </w:r>
    </w:p>
    <w:p w14:paraId="6F390BB8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субсидия на капитальный ремонт ГТС предоставляется в размере, определенном исходя из уровня софинансирования от уточненного общего объема бюджетных ассигнований, предусмотренных в финансовом году в местном бюджете.</w:t>
      </w:r>
    </w:p>
    <w:p w14:paraId="7A8388D4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В случае увеличения в финансовом году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размер субсидии на капитальный ремонт ГТС не подлежит изменению.</w:t>
      </w:r>
    </w:p>
    <w:p w14:paraId="232517F1" w14:textId="440D9444" w:rsidR="007B735C" w:rsidRPr="00CD63EF" w:rsidRDefault="007B735C" w:rsidP="007B735C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cs="Times New Roman"/>
          <w:szCs w:val="28"/>
        </w:rPr>
      </w:pPr>
      <w:r w:rsidRPr="00CD63EF">
        <w:rPr>
          <w:rFonts w:cs="Times New Roman"/>
          <w:szCs w:val="28"/>
        </w:rPr>
        <w:t xml:space="preserve">Органы местного самоуправления представляют в министерство </w:t>
      </w:r>
      <w:r w:rsidRPr="007B735C">
        <w:rPr>
          <w:rFonts w:cs="Times New Roman"/>
          <w:color w:val="000000" w:themeColor="text1"/>
          <w:szCs w:val="28"/>
        </w:rPr>
        <w:t>следующие</w:t>
      </w:r>
      <w:r w:rsidRPr="00CD63EF">
        <w:rPr>
          <w:rFonts w:cs="Times New Roman"/>
          <w:szCs w:val="28"/>
        </w:rPr>
        <w:t xml:space="preserve"> отчеты:</w:t>
      </w:r>
    </w:p>
    <w:p w14:paraId="611433D1" w14:textId="29A00D82" w:rsidR="007B735C" w:rsidRPr="006579D9" w:rsidRDefault="007B735C" w:rsidP="007B735C">
      <w:pPr>
        <w:pStyle w:val="a8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rFonts w:cs="Times New Roman"/>
          <w:szCs w:val="28"/>
        </w:rPr>
      </w:pPr>
      <w:r w:rsidRPr="006579D9">
        <w:rPr>
          <w:rFonts w:cs="Times New Roman"/>
          <w:szCs w:val="28"/>
        </w:rPr>
        <w:t>отчет о расходах, в целях софинансирования которых предоставляется субсидия</w:t>
      </w:r>
      <w:r w:rsidRPr="00C152EA">
        <w:t xml:space="preserve"> </w:t>
      </w:r>
      <w:r w:rsidRPr="006579D9">
        <w:rPr>
          <w:rFonts w:cs="Times New Roman"/>
          <w:szCs w:val="28"/>
        </w:rPr>
        <w:t>на капитальный ремонт ГТС, – ежеквартально в срок не позднее 10</w:t>
      </w:r>
      <w:r w:rsidR="0034363D">
        <w:rPr>
          <w:rFonts w:cs="Times New Roman"/>
          <w:szCs w:val="28"/>
        </w:rPr>
        <w:noBreakHyphen/>
      </w:r>
      <w:r w:rsidRPr="006579D9">
        <w:rPr>
          <w:rFonts w:cs="Times New Roman"/>
          <w:szCs w:val="28"/>
        </w:rPr>
        <w:t>го числа месяца, следующего за отчетным кварталом;</w:t>
      </w:r>
    </w:p>
    <w:p w14:paraId="5F14CCC3" w14:textId="7C331089" w:rsidR="007B735C" w:rsidRPr="006579D9" w:rsidRDefault="007B735C" w:rsidP="007B735C">
      <w:pPr>
        <w:pStyle w:val="a8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rFonts w:cs="Times New Roman"/>
          <w:szCs w:val="28"/>
        </w:rPr>
      </w:pPr>
      <w:r w:rsidRPr="006579D9">
        <w:rPr>
          <w:rFonts w:cs="Times New Roman"/>
          <w:szCs w:val="28"/>
        </w:rPr>
        <w:t>отчет о достижении значений результатов использования субсидии на</w:t>
      </w:r>
      <w:r>
        <w:rPr>
          <w:rFonts w:cs="Times New Roman"/>
          <w:szCs w:val="28"/>
        </w:rPr>
        <w:t> </w:t>
      </w:r>
      <w:r w:rsidRPr="006579D9">
        <w:rPr>
          <w:rFonts w:cs="Times New Roman"/>
          <w:szCs w:val="28"/>
        </w:rPr>
        <w:t>капитальный ремонт ГТС (ежегодные отчеты – не позднее 2 рабочих дней месяца, следующего за отчетным периодом, ежегодные уточненные отчеты</w:t>
      </w:r>
      <w:r>
        <w:rPr>
          <w:rFonts w:cs="Times New Roman"/>
          <w:szCs w:val="28"/>
        </w:rPr>
        <w:t> – н</w:t>
      </w:r>
      <w:r w:rsidRPr="006579D9">
        <w:rPr>
          <w:rFonts w:cs="Times New Roman"/>
          <w:szCs w:val="28"/>
        </w:rPr>
        <w:t xml:space="preserve">е позднее </w:t>
      </w:r>
      <w:r w:rsidR="0034363D" w:rsidRPr="006579D9">
        <w:rPr>
          <w:rFonts w:cs="Times New Roman"/>
          <w:szCs w:val="28"/>
        </w:rPr>
        <w:t>10</w:t>
      </w:r>
      <w:r w:rsidR="0034363D">
        <w:rPr>
          <w:rFonts w:cs="Times New Roman"/>
          <w:szCs w:val="28"/>
        </w:rPr>
        <w:t> </w:t>
      </w:r>
      <w:r w:rsidRPr="006579D9">
        <w:rPr>
          <w:rFonts w:cs="Times New Roman"/>
          <w:szCs w:val="28"/>
        </w:rPr>
        <w:t>февраля года, следующего за отчетным годом).</w:t>
      </w:r>
    </w:p>
    <w:p w14:paraId="3C004E00" w14:textId="0FFD66F0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szCs w:val="28"/>
        </w:rPr>
        <w:lastRenderedPageBreak/>
        <w:t xml:space="preserve">Формы отчетности устанавливаются в соответствии с типовой формой </w:t>
      </w:r>
      <w:hyperlink r:id="rId11">
        <w:r w:rsidRPr="00C152EA">
          <w:rPr>
            <w:rFonts w:cs="Times New Roman"/>
            <w:szCs w:val="28"/>
          </w:rPr>
          <w:t>соглашения</w:t>
        </w:r>
      </w:hyperlink>
      <w:r w:rsidRPr="00C152EA">
        <w:rPr>
          <w:rFonts w:cs="Times New Roman"/>
          <w:szCs w:val="28"/>
        </w:rPr>
        <w:t xml:space="preserve"> о предоставлении субсидии из областного бюджета бюджету муниципального образования области, утвержденной приказом </w:t>
      </w:r>
      <w:r>
        <w:rPr>
          <w:rFonts w:cs="Times New Roman"/>
          <w:szCs w:val="28"/>
        </w:rPr>
        <w:t>департамента</w:t>
      </w:r>
      <w:r w:rsidRPr="00C152EA">
        <w:rPr>
          <w:rFonts w:cs="Times New Roman"/>
          <w:szCs w:val="28"/>
        </w:rPr>
        <w:t xml:space="preserve"> финансов Ярославской области </w:t>
      </w:r>
      <w:r w:rsidR="0034363D" w:rsidRPr="00C152EA">
        <w:rPr>
          <w:rFonts w:cs="Times New Roman"/>
          <w:szCs w:val="28"/>
        </w:rPr>
        <w:t>от</w:t>
      </w:r>
      <w:r w:rsidR="0034363D">
        <w:rPr>
          <w:rFonts w:cs="Times New Roman"/>
          <w:szCs w:val="28"/>
        </w:rPr>
        <w:t> </w:t>
      </w:r>
      <w:r w:rsidRPr="00C152EA">
        <w:rPr>
          <w:rFonts w:cs="Times New Roman"/>
          <w:szCs w:val="28"/>
        </w:rPr>
        <w:t xml:space="preserve">17.03.2020 </w:t>
      </w:r>
      <w:r w:rsidR="0034363D" w:rsidRPr="00C152EA">
        <w:rPr>
          <w:rFonts w:cs="Times New Roman"/>
          <w:szCs w:val="28"/>
        </w:rPr>
        <w:t>№</w:t>
      </w:r>
      <w:r w:rsidR="0034363D">
        <w:rPr>
          <w:rFonts w:cs="Times New Roman"/>
          <w:szCs w:val="28"/>
        </w:rPr>
        <w:t> </w:t>
      </w:r>
      <w:r w:rsidRPr="00C152EA">
        <w:rPr>
          <w:rFonts w:cs="Times New Roman"/>
          <w:szCs w:val="28"/>
        </w:rPr>
        <w:t xml:space="preserve">15н </w:t>
      </w:r>
      <w:r w:rsidR="0034363D">
        <w:rPr>
          <w:rFonts w:cs="Times New Roman"/>
          <w:szCs w:val="28"/>
        </w:rPr>
        <w:t>«</w:t>
      </w:r>
      <w:r w:rsidRPr="00C152EA">
        <w:rPr>
          <w:rFonts w:cs="Times New Roman"/>
          <w:szCs w:val="28"/>
        </w:rPr>
        <w:t>Об</w:t>
      </w:r>
      <w:r w:rsidR="0034363D">
        <w:rPr>
          <w:rFonts w:cs="Times New Roman"/>
          <w:szCs w:val="28"/>
        </w:rPr>
        <w:t> </w:t>
      </w:r>
      <w:r w:rsidRPr="00C152EA">
        <w:rPr>
          <w:rFonts w:cs="Times New Roman"/>
          <w:szCs w:val="28"/>
        </w:rPr>
        <w:t>утверждении типовой формы соглашения о предоставлении субсидии из областного бюджета бюджету муниципального образования области</w:t>
      </w:r>
      <w:r w:rsidR="0034363D">
        <w:rPr>
          <w:rFonts w:cs="Times New Roman"/>
          <w:szCs w:val="28"/>
        </w:rPr>
        <w:t>»</w:t>
      </w:r>
      <w:r w:rsidRPr="00C152EA">
        <w:rPr>
          <w:rFonts w:cs="Times New Roman"/>
          <w:szCs w:val="28"/>
        </w:rPr>
        <w:t>.</w:t>
      </w:r>
    </w:p>
    <w:p w14:paraId="72BD24D2" w14:textId="70A98B0F" w:rsidR="007B735C" w:rsidRPr="00CD63EF" w:rsidRDefault="007B735C" w:rsidP="007B735C">
      <w:pPr>
        <w:pStyle w:val="a8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CD63EF">
        <w:rPr>
          <w:rFonts w:cs="Times New Roman"/>
          <w:color w:val="000000" w:themeColor="text1"/>
          <w:szCs w:val="28"/>
        </w:rPr>
        <w:t xml:space="preserve">В случае если муниципальным образованием области по состоянию </w:t>
      </w:r>
      <w:r w:rsidR="0034363D" w:rsidRPr="00CD63EF">
        <w:rPr>
          <w:rFonts w:cs="Times New Roman"/>
          <w:color w:val="000000" w:themeColor="text1"/>
          <w:szCs w:val="28"/>
        </w:rPr>
        <w:t>на</w:t>
      </w:r>
      <w:r w:rsidR="0034363D">
        <w:rPr>
          <w:rFonts w:cs="Times New Roman"/>
          <w:color w:val="000000" w:themeColor="text1"/>
          <w:szCs w:val="28"/>
        </w:rPr>
        <w:t> </w:t>
      </w:r>
      <w:r w:rsidR="0034363D" w:rsidRPr="00CD63EF">
        <w:rPr>
          <w:rFonts w:cs="Times New Roman"/>
          <w:color w:val="000000" w:themeColor="text1"/>
          <w:szCs w:val="28"/>
        </w:rPr>
        <w:t>31</w:t>
      </w:r>
      <w:r w:rsidR="0034363D">
        <w:rPr>
          <w:rFonts w:cs="Times New Roman"/>
          <w:color w:val="000000" w:themeColor="text1"/>
          <w:szCs w:val="28"/>
        </w:rPr>
        <w:t> </w:t>
      </w:r>
      <w:r w:rsidRPr="00CD63EF">
        <w:rPr>
          <w:rFonts w:cs="Times New Roman"/>
          <w:color w:val="000000" w:themeColor="text1"/>
          <w:szCs w:val="28"/>
        </w:rPr>
        <w:t>декабря года предоставления субсидии на капитальный ремонт ГТС не достигнуты результаты использования субсидии на капитальный ремонт ГТС, предусмотренные соглашением, и в срок до первой даты представления отчетности о достижении значений результатов использования субсидии на капитальный ремонт ГТС в соответствии с соглашением в году, следующем за годом предоставления субсидии на капитальный ремонт ГТС, указанные нарушения не устранены, муниципальное образование области в срок до 01 апреля года, следующего за годом предоставления субсидии на капитальный ремонт ГТС, должно вернуть в доход областного бюджета объем средств (V</w:t>
      </w:r>
      <w:r w:rsidRPr="00CD63EF">
        <w:rPr>
          <w:rFonts w:cs="Times New Roman"/>
          <w:color w:val="000000" w:themeColor="text1"/>
          <w:szCs w:val="28"/>
          <w:vertAlign w:val="subscript"/>
        </w:rPr>
        <w:t>возврата</w:t>
      </w:r>
      <w:r w:rsidRPr="00CD63EF">
        <w:rPr>
          <w:rFonts w:cs="Times New Roman"/>
          <w:color w:val="000000" w:themeColor="text1"/>
          <w:szCs w:val="28"/>
        </w:rPr>
        <w:t>), определяемый по формуле:</w:t>
      </w:r>
    </w:p>
    <w:p w14:paraId="5D3A8FC9" w14:textId="77777777" w:rsidR="007B735C" w:rsidRPr="00C152EA" w:rsidRDefault="007B735C" w:rsidP="007B735C">
      <w:pPr>
        <w:contextualSpacing/>
        <w:jc w:val="both"/>
        <w:rPr>
          <w:rFonts w:cs="Times New Roman"/>
          <w:color w:val="000000" w:themeColor="text1"/>
          <w:szCs w:val="28"/>
        </w:rPr>
      </w:pPr>
    </w:p>
    <w:p w14:paraId="2AAB09D5" w14:textId="77777777" w:rsidR="007B735C" w:rsidRPr="00C152EA" w:rsidRDefault="007B735C" w:rsidP="007B735C">
      <w:pPr>
        <w:ind w:firstLine="0"/>
        <w:jc w:val="center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V</w:t>
      </w:r>
      <w:r w:rsidRPr="00723FAF">
        <w:rPr>
          <w:rFonts w:cs="Times New Roman"/>
          <w:color w:val="000000" w:themeColor="text1"/>
          <w:szCs w:val="28"/>
          <w:vertAlign w:val="subscript"/>
        </w:rPr>
        <w:t>возврата</w:t>
      </w:r>
      <w:r w:rsidRPr="00C152EA">
        <w:rPr>
          <w:rFonts w:cs="Times New Roman"/>
          <w:color w:val="000000" w:themeColor="text1"/>
          <w:szCs w:val="28"/>
        </w:rPr>
        <w:t xml:space="preserve"> = (V</w:t>
      </w:r>
      <w:r w:rsidRPr="00723FAF">
        <w:rPr>
          <w:rFonts w:cs="Times New Roman"/>
          <w:color w:val="000000" w:themeColor="text1"/>
          <w:szCs w:val="28"/>
          <w:vertAlign w:val="subscript"/>
        </w:rPr>
        <w:t xml:space="preserve">субсидии </w:t>
      </w:r>
      <w:r w:rsidRPr="00C152EA">
        <w:rPr>
          <w:rFonts w:cs="Times New Roman"/>
          <w:color w:val="000000" w:themeColor="text1"/>
          <w:szCs w:val="28"/>
        </w:rPr>
        <w:t>× k × m / n) × 0,1,</w:t>
      </w:r>
    </w:p>
    <w:p w14:paraId="19529CE0" w14:textId="77777777" w:rsidR="007B735C" w:rsidRPr="00C152EA" w:rsidRDefault="007B735C" w:rsidP="007B735C">
      <w:pPr>
        <w:ind w:firstLine="0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где:</w:t>
      </w:r>
    </w:p>
    <w:p w14:paraId="11590815" w14:textId="04E72B1C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V</w:t>
      </w:r>
      <w:r w:rsidRPr="00723FAF">
        <w:rPr>
          <w:rFonts w:cs="Times New Roman"/>
          <w:color w:val="000000" w:themeColor="text1"/>
          <w:szCs w:val="28"/>
          <w:vertAlign w:val="subscript"/>
        </w:rPr>
        <w:t>субсидии</w:t>
      </w:r>
      <w:r w:rsidRPr="00C152EA">
        <w:rPr>
          <w:rFonts w:cs="Times New Roman"/>
          <w:color w:val="000000" w:themeColor="text1"/>
          <w:szCs w:val="28"/>
        </w:rPr>
        <w:t xml:space="preserve"> – размер субсидии </w:t>
      </w:r>
      <w:bookmarkStart w:id="2" w:name="_Hlk94015372"/>
      <w:r w:rsidRPr="00C152EA">
        <w:rPr>
          <w:rFonts w:cs="Times New Roman"/>
          <w:color w:val="000000" w:themeColor="text1"/>
          <w:szCs w:val="28"/>
        </w:rPr>
        <w:t>на капитальный ремонт ГТС</w:t>
      </w:r>
      <w:bookmarkEnd w:id="2"/>
      <w:r w:rsidRPr="00C152EA">
        <w:rPr>
          <w:rFonts w:cs="Times New Roman"/>
          <w:color w:val="000000" w:themeColor="text1"/>
          <w:szCs w:val="28"/>
        </w:rPr>
        <w:t>, предоставленной местному бюджету в отчетном финансовом году, без учета размера остатка субсидии на капитальный ремонт ГТС, не использованного по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состоянию </w:t>
      </w:r>
      <w:r w:rsidR="0034363D" w:rsidRPr="00C152EA">
        <w:rPr>
          <w:rFonts w:cs="Times New Roman"/>
          <w:color w:val="000000" w:themeColor="text1"/>
          <w:szCs w:val="28"/>
        </w:rPr>
        <w:t>на</w:t>
      </w:r>
      <w:r w:rsidR="0034363D">
        <w:rPr>
          <w:rFonts w:cs="Times New Roman"/>
          <w:color w:val="000000" w:themeColor="text1"/>
          <w:szCs w:val="28"/>
        </w:rPr>
        <w:t> </w:t>
      </w:r>
      <w:r w:rsidR="0034363D" w:rsidRPr="00C152EA">
        <w:rPr>
          <w:rFonts w:cs="Times New Roman"/>
          <w:color w:val="000000" w:themeColor="text1"/>
          <w:szCs w:val="28"/>
        </w:rPr>
        <w:t>01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января текущего финансового года, потребность в котором не подтверждена министерством;</w:t>
      </w:r>
    </w:p>
    <w:p w14:paraId="1F97C4C7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k – коэффициент возврата субсидии</w:t>
      </w:r>
      <w:r w:rsidRPr="00C152EA">
        <w:t xml:space="preserve"> </w:t>
      </w:r>
      <w:r w:rsidRPr="00C152EA">
        <w:rPr>
          <w:rFonts w:cs="Times New Roman"/>
          <w:color w:val="000000" w:themeColor="text1"/>
          <w:szCs w:val="28"/>
        </w:rPr>
        <w:t>на капитальный ремонт ГТС;</w:t>
      </w:r>
    </w:p>
    <w:p w14:paraId="1C64D425" w14:textId="0DE52AB1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m – количество результатов использования субсидии на капитальный ремонт ГТС, по которым индекс, отражающий уровень недостижения i</w:t>
      </w:r>
      <w:r w:rsidR="0034363D">
        <w:rPr>
          <w:rFonts w:cs="Times New Roman"/>
          <w:color w:val="000000" w:themeColor="text1"/>
          <w:szCs w:val="28"/>
        </w:rPr>
        <w:noBreakHyphen/>
      </w:r>
      <w:r w:rsidRPr="00C152EA">
        <w:rPr>
          <w:rFonts w:cs="Times New Roman"/>
          <w:color w:val="000000" w:themeColor="text1"/>
          <w:szCs w:val="28"/>
        </w:rPr>
        <w:t>го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результата использования субсидии на капитальный ремонт ГТС, имеет положительное значение (больше нуля);</w:t>
      </w:r>
    </w:p>
    <w:p w14:paraId="632B5EB7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n – общее количество результатов использования субсидии на капитальный ремонт ГТС;</w:t>
      </w:r>
    </w:p>
    <w:p w14:paraId="11DD7311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0,1 – понижающий коэффициент суммы возврата субсидии на капитальный ремонт ГТС.</w:t>
      </w:r>
    </w:p>
    <w:p w14:paraId="77940BD2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Коэффициент возврата субсидии на капитальный ремонт ГТС (k) рассчитывается по формуле:</w:t>
      </w:r>
    </w:p>
    <w:p w14:paraId="05965D6C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</w:p>
    <w:p w14:paraId="748A9B86" w14:textId="77777777" w:rsidR="007B735C" w:rsidRPr="00C152EA" w:rsidRDefault="007B735C" w:rsidP="007B735C">
      <w:pPr>
        <w:ind w:firstLine="0"/>
        <w:jc w:val="center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k = ∑ D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/ m,</w:t>
      </w:r>
    </w:p>
    <w:p w14:paraId="047D52BA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</w:p>
    <w:p w14:paraId="56DB648A" w14:textId="77777777" w:rsidR="007B735C" w:rsidRPr="00C152EA" w:rsidRDefault="007B735C" w:rsidP="007B735C">
      <w:pPr>
        <w:ind w:firstLine="0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где D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– индекс, отражающий уровень недостижения i-го результата использования субсидии на капитальный ремонт ГТС.</w:t>
      </w:r>
    </w:p>
    <w:p w14:paraId="39ACDA19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При расчете коэффициента возврата субсидии на капитальный ремонт ГТС используются только положительные значения индекса, отражающего уровень недостижения i-го результата использования субсидии на капитальный ремонт ГТС.</w:t>
      </w:r>
    </w:p>
    <w:p w14:paraId="3737D45D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lastRenderedPageBreak/>
        <w:t>Индекс, отражающий уровень недостижения i-го результата использования субсидии на капитальный ремонт ГТС (D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>), определяется:</w:t>
      </w:r>
    </w:p>
    <w:p w14:paraId="73DAC11C" w14:textId="77777777" w:rsidR="007B735C" w:rsidRPr="00C152EA" w:rsidRDefault="007B735C" w:rsidP="007B735C">
      <w:pPr>
        <w:pStyle w:val="a8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 xml:space="preserve">для </w:t>
      </w:r>
      <w:r w:rsidRPr="006579D9">
        <w:rPr>
          <w:rFonts w:cs="Times New Roman"/>
          <w:szCs w:val="28"/>
        </w:rPr>
        <w:t>результатов</w:t>
      </w:r>
      <w:r w:rsidRPr="00C152EA">
        <w:rPr>
          <w:rFonts w:cs="Times New Roman"/>
          <w:color w:val="000000" w:themeColor="text1"/>
          <w:szCs w:val="28"/>
        </w:rPr>
        <w:t xml:space="preserve"> использования субсидии на капитальный ремонт ГТС, по которым большее значение фактически достигнутого значения отражает большую эффективность использования субсидии на капитальный ремонт ГТС («растущие показатели»), – по формуле:</w:t>
      </w:r>
    </w:p>
    <w:p w14:paraId="2A2F3A65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</w:p>
    <w:p w14:paraId="70E00BD5" w14:textId="77777777" w:rsidR="007B735C" w:rsidRPr="00C152EA" w:rsidRDefault="007B735C" w:rsidP="007B735C">
      <w:pPr>
        <w:ind w:firstLine="0"/>
        <w:jc w:val="center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D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= 1 – T</w:t>
      </w:r>
      <w:r w:rsidRPr="00723FAF">
        <w:rPr>
          <w:rFonts w:cs="Times New Roman"/>
          <w:color w:val="000000" w:themeColor="text1"/>
          <w:szCs w:val="28"/>
          <w:vertAlign w:val="subscript"/>
        </w:rPr>
        <w:t xml:space="preserve">i </w:t>
      </w:r>
      <w:r w:rsidRPr="00C152EA">
        <w:rPr>
          <w:rFonts w:cs="Times New Roman"/>
          <w:color w:val="000000" w:themeColor="text1"/>
          <w:szCs w:val="28"/>
        </w:rPr>
        <w:t>/ S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>,</w:t>
      </w:r>
    </w:p>
    <w:p w14:paraId="5E0B79BD" w14:textId="77777777" w:rsidR="007B735C" w:rsidRPr="00C152EA" w:rsidRDefault="007B735C" w:rsidP="007B735C">
      <w:pPr>
        <w:ind w:firstLine="0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где:</w:t>
      </w:r>
    </w:p>
    <w:p w14:paraId="794A3CB2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T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– фактически достигнутое значение i-го результата использования субсидии на капитальный ремонт ГТС на отчетную дату;</w:t>
      </w:r>
    </w:p>
    <w:p w14:paraId="30076E3A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S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– плановое значение i-го результата использования субсидии на капитальный ремонт ГТС, установленное соглашением;</w:t>
      </w:r>
    </w:p>
    <w:p w14:paraId="281C80C3" w14:textId="77777777" w:rsidR="007B735C" w:rsidRPr="00C152EA" w:rsidRDefault="007B735C" w:rsidP="007B735C">
      <w:pPr>
        <w:pStyle w:val="a8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579D9">
        <w:rPr>
          <w:rFonts w:cs="Times New Roman"/>
          <w:szCs w:val="28"/>
        </w:rPr>
        <w:t>для</w:t>
      </w:r>
      <w:r w:rsidRPr="00C152EA">
        <w:rPr>
          <w:rFonts w:cs="Times New Roman"/>
          <w:color w:val="000000" w:themeColor="text1"/>
          <w:szCs w:val="28"/>
        </w:rPr>
        <w:t xml:space="preserve"> результатов использования субсидии на капитальный ремонт ГТС, по которым большее значение фактически достигнутого значения отражает меньшую эффективность использования субсидии на капитальный ремонт ГТС («убывающие показатели»), – по формуле:</w:t>
      </w:r>
    </w:p>
    <w:p w14:paraId="68847C93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</w:p>
    <w:p w14:paraId="3DABF509" w14:textId="77777777" w:rsidR="007B735C" w:rsidRPr="00C152EA" w:rsidRDefault="007B735C" w:rsidP="007B735C">
      <w:pPr>
        <w:ind w:firstLine="0"/>
        <w:jc w:val="center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D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= 1 – S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 xml:space="preserve"> / T</w:t>
      </w:r>
      <w:r w:rsidRPr="00723FAF">
        <w:rPr>
          <w:rFonts w:cs="Times New Roman"/>
          <w:color w:val="000000" w:themeColor="text1"/>
          <w:szCs w:val="28"/>
          <w:vertAlign w:val="subscript"/>
        </w:rPr>
        <w:t>i</w:t>
      </w:r>
      <w:r w:rsidRPr="00C152EA">
        <w:rPr>
          <w:rFonts w:cs="Times New Roman"/>
          <w:color w:val="000000" w:themeColor="text1"/>
          <w:szCs w:val="28"/>
        </w:rPr>
        <w:t>.</w:t>
      </w:r>
    </w:p>
    <w:p w14:paraId="08E427C0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</w:p>
    <w:p w14:paraId="33D59D2F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В случае выявления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(S</w:t>
      </w:r>
      <w:r w:rsidRPr="00723FAF">
        <w:rPr>
          <w:rFonts w:cs="Times New Roman"/>
          <w:color w:val="000000" w:themeColor="text1"/>
          <w:szCs w:val="28"/>
          <w:vertAlign w:val="subscript"/>
        </w:rPr>
        <w:t>н</w:t>
      </w:r>
      <w:r w:rsidRPr="00C152EA">
        <w:rPr>
          <w:rFonts w:cs="Times New Roman"/>
          <w:color w:val="000000" w:themeColor="text1"/>
          <w:szCs w:val="28"/>
        </w:rPr>
        <w:t>), рассчитывается по формуле:</w:t>
      </w:r>
    </w:p>
    <w:p w14:paraId="24FBE2E7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</w:p>
    <w:p w14:paraId="6E3C6EB0" w14:textId="77777777" w:rsidR="007B735C" w:rsidRPr="00C152EA" w:rsidRDefault="007B735C" w:rsidP="007B735C">
      <w:pPr>
        <w:ind w:firstLine="0"/>
        <w:jc w:val="center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S</w:t>
      </w:r>
      <w:r w:rsidRPr="00723FAF">
        <w:rPr>
          <w:rFonts w:cs="Times New Roman"/>
          <w:color w:val="000000" w:themeColor="text1"/>
          <w:szCs w:val="28"/>
          <w:vertAlign w:val="subscript"/>
        </w:rPr>
        <w:t>н</w:t>
      </w:r>
      <w:r w:rsidRPr="00C152EA">
        <w:rPr>
          <w:rFonts w:cs="Times New Roman"/>
          <w:color w:val="000000" w:themeColor="text1"/>
          <w:szCs w:val="28"/>
        </w:rPr>
        <w:t xml:space="preserve"> = S</w:t>
      </w:r>
      <w:r w:rsidRPr="00723FAF">
        <w:rPr>
          <w:rFonts w:cs="Times New Roman"/>
          <w:color w:val="000000" w:themeColor="text1"/>
          <w:szCs w:val="28"/>
          <w:vertAlign w:val="subscript"/>
        </w:rPr>
        <w:t>ф</w:t>
      </w:r>
      <w:r w:rsidRPr="00C152EA">
        <w:rPr>
          <w:rFonts w:cs="Times New Roman"/>
          <w:color w:val="000000" w:themeColor="text1"/>
          <w:szCs w:val="28"/>
        </w:rPr>
        <w:t xml:space="preserve"> – S</w:t>
      </w:r>
      <w:r w:rsidRPr="00723FAF">
        <w:rPr>
          <w:rFonts w:cs="Times New Roman"/>
          <w:color w:val="000000" w:themeColor="text1"/>
          <w:szCs w:val="28"/>
          <w:vertAlign w:val="subscript"/>
        </w:rPr>
        <w:t>к</w:t>
      </w:r>
      <w:r w:rsidRPr="00C152EA">
        <w:rPr>
          <w:rFonts w:cs="Times New Roman"/>
          <w:color w:val="000000" w:themeColor="text1"/>
          <w:szCs w:val="28"/>
        </w:rPr>
        <w:t xml:space="preserve"> × К</w:t>
      </w:r>
      <w:r w:rsidRPr="00723FAF">
        <w:rPr>
          <w:rFonts w:cs="Times New Roman"/>
          <w:color w:val="000000" w:themeColor="text1"/>
          <w:szCs w:val="28"/>
          <w:vertAlign w:val="subscript"/>
        </w:rPr>
        <w:t>ф</w:t>
      </w:r>
      <w:r w:rsidRPr="00C152EA">
        <w:rPr>
          <w:rFonts w:cs="Times New Roman"/>
          <w:color w:val="000000" w:themeColor="text1"/>
          <w:szCs w:val="28"/>
        </w:rPr>
        <w:t>,</w:t>
      </w:r>
    </w:p>
    <w:p w14:paraId="0C03A384" w14:textId="77777777" w:rsidR="007B735C" w:rsidRPr="00C152EA" w:rsidRDefault="007B735C" w:rsidP="007B735C">
      <w:pPr>
        <w:ind w:firstLine="0"/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где:</w:t>
      </w:r>
    </w:p>
    <w:p w14:paraId="02A4C53D" w14:textId="4DBA4C44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S</w:t>
      </w:r>
      <w:r w:rsidRPr="00723FAF">
        <w:rPr>
          <w:rFonts w:cs="Times New Roman"/>
          <w:color w:val="000000" w:themeColor="text1"/>
          <w:szCs w:val="28"/>
          <w:vertAlign w:val="subscript"/>
        </w:rPr>
        <w:t>ф</w:t>
      </w:r>
      <w:r w:rsidRPr="00C152EA">
        <w:rPr>
          <w:rFonts w:cs="Times New Roman"/>
          <w:color w:val="000000" w:themeColor="text1"/>
          <w:szCs w:val="28"/>
        </w:rPr>
        <w:t xml:space="preserve"> – размер субсидии на капитальный ремонт ГТС, предоставленной для</w:t>
      </w:r>
      <w:r w:rsidR="001A03CB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софинансирования расходного обязательства муниципального образования, по состоянию на дату окончания контрольного мероприятия, </w:t>
      </w:r>
      <w:r w:rsidRPr="001A03CB">
        <w:t>без</w:t>
      </w:r>
      <w:r w:rsidR="001A03CB">
        <w:t> </w:t>
      </w:r>
      <w:r w:rsidRPr="001A03CB">
        <w:t>учета</w:t>
      </w:r>
      <w:r w:rsidRPr="00C152EA">
        <w:rPr>
          <w:rFonts w:cs="Times New Roman"/>
          <w:color w:val="000000" w:themeColor="text1"/>
          <w:szCs w:val="28"/>
        </w:rPr>
        <w:t xml:space="preserve"> размера остатка субсидии, не использованного по состоянию на</w:t>
      </w:r>
      <w:r w:rsidR="001A03CB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01</w:t>
      </w:r>
      <w:r w:rsidR="001A03CB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января текущего финансового года;</w:t>
      </w:r>
    </w:p>
    <w:p w14:paraId="062F772D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S</w:t>
      </w:r>
      <w:r w:rsidRPr="00723FAF">
        <w:rPr>
          <w:rFonts w:cs="Times New Roman"/>
          <w:color w:val="000000" w:themeColor="text1"/>
          <w:szCs w:val="28"/>
          <w:vertAlign w:val="subscript"/>
        </w:rPr>
        <w:t>к</w:t>
      </w:r>
      <w:r w:rsidRPr="00C152EA">
        <w:rPr>
          <w:rFonts w:cs="Times New Roman"/>
          <w:color w:val="000000" w:themeColor="text1"/>
          <w:szCs w:val="28"/>
        </w:rPr>
        <w:t xml:space="preserve"> – общий объем фактически произведенных кассовых расходов на реализацию бюджетных обязательств, принятых допустившим нарушение условий софинансирования расходного обязательства муниципального образования получателем средств, необходимых для исполнения расходного обязательства муниципального образования, в целях софинансирования которого предоставлена субсидия на капитальный ремонт ГТС, по состоянию на дату окончания контрольного мероприятия;</w:t>
      </w:r>
    </w:p>
    <w:p w14:paraId="65FBADCC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K</w:t>
      </w:r>
      <w:r w:rsidRPr="00723FAF">
        <w:rPr>
          <w:rFonts w:cs="Times New Roman"/>
          <w:color w:val="000000" w:themeColor="text1"/>
          <w:szCs w:val="28"/>
          <w:vertAlign w:val="subscript"/>
        </w:rPr>
        <w:t>ф</w:t>
      </w:r>
      <w:r w:rsidRPr="00C152EA">
        <w:rPr>
          <w:rFonts w:cs="Times New Roman"/>
          <w:color w:val="000000" w:themeColor="text1"/>
          <w:szCs w:val="28"/>
        </w:rPr>
        <w:t xml:space="preserve"> – безразмерный коэффициент, выражающий уровень софинансирования расходного обязательства муниципального образования из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областного бюджета по соответствующему мероприятию, предусмотренный соглашением.</w:t>
      </w:r>
    </w:p>
    <w:p w14:paraId="034761A4" w14:textId="1B6DE715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В случае если муниципальным образованием области по состоянию на </w:t>
      </w:r>
      <w:r w:rsidR="0034363D" w:rsidRPr="00C152EA">
        <w:rPr>
          <w:rFonts w:cs="Times New Roman"/>
          <w:color w:val="000000" w:themeColor="text1"/>
          <w:szCs w:val="28"/>
        </w:rPr>
        <w:t>31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декабря года предоставления субсидии на капитальный ремонт ГТС </w:t>
      </w:r>
      <w:r w:rsidRPr="00C152EA">
        <w:rPr>
          <w:rFonts w:cs="Times New Roman"/>
          <w:color w:val="000000" w:themeColor="text1"/>
          <w:szCs w:val="28"/>
        </w:rPr>
        <w:lastRenderedPageBreak/>
        <w:t xml:space="preserve">не достигнуты результаты использования субсидии на капитальный ремонт ГТС, предусмотренные соглашением, и в срок до первой даты представления отчетности о достижении значений результатов использования субсидии на капитальный ремонт ГТС в соответствии с соглашением в году, следующем за годом предоставления субсидии на капитальный ремонт ГТС, указанные нарушения не устранены, министерство в срок не позднее </w:t>
      </w:r>
      <w:r w:rsidR="0034363D" w:rsidRPr="00C152EA">
        <w:rPr>
          <w:rFonts w:cs="Times New Roman"/>
          <w:color w:val="000000" w:themeColor="text1"/>
          <w:szCs w:val="28"/>
        </w:rPr>
        <w:t>15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</w:t>
      </w:r>
      <w:r w:rsidR="0034363D" w:rsidRPr="00C152EA">
        <w:rPr>
          <w:rFonts w:cs="Times New Roman"/>
          <w:color w:val="000000" w:themeColor="text1"/>
          <w:szCs w:val="28"/>
        </w:rPr>
        <w:t>01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апреля текущего финансового года.</w:t>
      </w:r>
    </w:p>
    <w:p w14:paraId="64798267" w14:textId="51A43D0C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 xml:space="preserve">Министерство в срок не позднее </w:t>
      </w:r>
      <w:r w:rsidR="0034363D" w:rsidRPr="00C152EA">
        <w:rPr>
          <w:rFonts w:cs="Times New Roman"/>
          <w:color w:val="000000" w:themeColor="text1"/>
          <w:szCs w:val="28"/>
        </w:rPr>
        <w:t>15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апреля текущего финансового года представляет в министерство финансов Ярославской области информацию о возврате (невозврате) муниципальными образованиями области средств местного бюджета в областной бюджет (до </w:t>
      </w:r>
      <w:r w:rsidR="0034363D" w:rsidRPr="00C152EA">
        <w:rPr>
          <w:rFonts w:cs="Times New Roman"/>
          <w:color w:val="000000" w:themeColor="text1"/>
          <w:szCs w:val="28"/>
        </w:rPr>
        <w:t>01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апреля текущего финансового года).</w:t>
      </w:r>
    </w:p>
    <w:p w14:paraId="248CA19B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В случае нецелевого использования субсидии на капитальный ремонт ГТС к муниципальному образованию области применяются бюджетные меры принуждения, предусмотренные законодательством Российской Федерации.</w:t>
      </w:r>
    </w:p>
    <w:p w14:paraId="42208F46" w14:textId="24C6CFCD" w:rsidR="007B735C" w:rsidRPr="00CD63EF" w:rsidRDefault="007B735C" w:rsidP="007B735C">
      <w:pPr>
        <w:pStyle w:val="a8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CD63EF">
        <w:rPr>
          <w:rFonts w:cs="Times New Roman"/>
          <w:color w:val="000000" w:themeColor="text1"/>
          <w:szCs w:val="28"/>
        </w:rPr>
        <w:t xml:space="preserve">В случае выявления по состоянию на </w:t>
      </w:r>
      <w:r w:rsidR="0034363D" w:rsidRPr="00CD63EF">
        <w:rPr>
          <w:rFonts w:cs="Times New Roman"/>
          <w:color w:val="000000" w:themeColor="text1"/>
          <w:szCs w:val="28"/>
        </w:rPr>
        <w:t>31</w:t>
      </w:r>
      <w:r w:rsidR="0034363D">
        <w:rPr>
          <w:rFonts w:cs="Times New Roman"/>
          <w:color w:val="000000" w:themeColor="text1"/>
          <w:szCs w:val="28"/>
        </w:rPr>
        <w:t> </w:t>
      </w:r>
      <w:r w:rsidRPr="00CD63EF">
        <w:rPr>
          <w:rFonts w:cs="Times New Roman"/>
          <w:color w:val="000000" w:themeColor="text1"/>
          <w:szCs w:val="28"/>
        </w:rPr>
        <w:t>декабря года предоставления субсидии на капитальный ремонт ГТС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объеме, пропорциональном доле недофинансирования из местного бюджета.</w:t>
      </w:r>
    </w:p>
    <w:p w14:paraId="762553B5" w14:textId="255AA14C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 xml:space="preserve">Порядок возврата из местного бюджета в доход областного бюджета остатков субсидии на капитальный ремонт ГТС, не использованных по состоянию на </w:t>
      </w:r>
      <w:r w:rsidR="0034363D" w:rsidRPr="00C152EA">
        <w:rPr>
          <w:rFonts w:cs="Times New Roman"/>
          <w:color w:val="000000" w:themeColor="text1"/>
          <w:szCs w:val="28"/>
        </w:rPr>
        <w:t>01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января текущего финансового года, осуществляется в соответствии с постановлением Правительства области </w:t>
      </w:r>
      <w:r w:rsidR="0034363D" w:rsidRPr="00C152EA">
        <w:rPr>
          <w:rFonts w:cs="Times New Roman"/>
          <w:color w:val="000000" w:themeColor="text1"/>
          <w:szCs w:val="28"/>
        </w:rPr>
        <w:t>от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03.02.2017 № 75</w:t>
      </w:r>
      <w:r w:rsidRPr="00C152EA">
        <w:rPr>
          <w:rFonts w:cs="Times New Roman"/>
          <w:color w:val="000000" w:themeColor="text1"/>
          <w:szCs w:val="28"/>
        </w:rPr>
        <w:noBreakHyphen/>
        <w:t>п «</w:t>
      </w:r>
      <w:r w:rsidR="0034363D" w:rsidRPr="00C152EA">
        <w:rPr>
          <w:rFonts w:cs="Times New Roman"/>
          <w:color w:val="000000" w:themeColor="text1"/>
          <w:szCs w:val="28"/>
        </w:rPr>
        <w:t>Об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утверждении Порядка возврата межбюджетных трансфертов и 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14:paraId="11093A72" w14:textId="5BCE2858" w:rsidR="007B735C" w:rsidRPr="00CD63EF" w:rsidRDefault="007B735C" w:rsidP="007B735C">
      <w:pPr>
        <w:pStyle w:val="a8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CD63EF">
        <w:rPr>
          <w:rFonts w:cs="Times New Roman"/>
          <w:color w:val="000000" w:themeColor="text1"/>
          <w:szCs w:val="28"/>
        </w:rPr>
        <w:t xml:space="preserve">Предоставление субсидии на капитальный ремонт ГТС осуществляется министерством в соответствии с соглашением. Сроки заключения соглашения между министерством и муниципальным образованием области определяются в соответствии с требованиями, установленными федеральным соглашением и постановлением Правительства Российской Федерации </w:t>
      </w:r>
      <w:r w:rsidR="0034363D" w:rsidRPr="00CD63EF">
        <w:rPr>
          <w:rFonts w:cs="Times New Roman"/>
          <w:color w:val="000000" w:themeColor="text1"/>
          <w:szCs w:val="28"/>
        </w:rPr>
        <w:t>от</w:t>
      </w:r>
      <w:r w:rsidR="0034363D">
        <w:rPr>
          <w:rFonts w:cs="Times New Roman"/>
          <w:color w:val="000000" w:themeColor="text1"/>
          <w:szCs w:val="28"/>
        </w:rPr>
        <w:t> </w:t>
      </w:r>
      <w:r w:rsidR="0034363D" w:rsidRPr="00CD63EF">
        <w:rPr>
          <w:rFonts w:cs="Times New Roman"/>
          <w:color w:val="000000" w:themeColor="text1"/>
          <w:szCs w:val="28"/>
        </w:rPr>
        <w:t>30</w:t>
      </w:r>
      <w:r w:rsidR="0034363D">
        <w:rPr>
          <w:rFonts w:cs="Times New Roman"/>
          <w:color w:val="000000" w:themeColor="text1"/>
          <w:szCs w:val="28"/>
        </w:rPr>
        <w:t> </w:t>
      </w:r>
      <w:r w:rsidRPr="00CD63EF">
        <w:rPr>
          <w:rFonts w:cs="Times New Roman"/>
          <w:color w:val="000000" w:themeColor="text1"/>
          <w:szCs w:val="28"/>
        </w:rPr>
        <w:t xml:space="preserve">сентября </w:t>
      </w:r>
      <w:r w:rsidR="0034363D" w:rsidRPr="00CD63EF">
        <w:rPr>
          <w:rFonts w:cs="Times New Roman"/>
          <w:color w:val="000000" w:themeColor="text1"/>
          <w:szCs w:val="28"/>
        </w:rPr>
        <w:t>2014</w:t>
      </w:r>
      <w:r w:rsidR="0034363D">
        <w:rPr>
          <w:rFonts w:cs="Times New Roman"/>
          <w:color w:val="000000" w:themeColor="text1"/>
          <w:szCs w:val="28"/>
        </w:rPr>
        <w:t> </w:t>
      </w:r>
      <w:r w:rsidRPr="00CD63EF">
        <w:rPr>
          <w:rFonts w:cs="Times New Roman"/>
          <w:color w:val="000000" w:themeColor="text1"/>
          <w:szCs w:val="28"/>
        </w:rPr>
        <w:t xml:space="preserve">г. </w:t>
      </w:r>
      <w:r w:rsidR="0034363D" w:rsidRPr="00CD63EF">
        <w:rPr>
          <w:rFonts w:cs="Times New Roman"/>
          <w:color w:val="000000" w:themeColor="text1"/>
          <w:szCs w:val="28"/>
        </w:rPr>
        <w:t>№</w:t>
      </w:r>
      <w:r w:rsidR="0034363D">
        <w:rPr>
          <w:rFonts w:cs="Times New Roman"/>
          <w:color w:val="000000" w:themeColor="text1"/>
          <w:szCs w:val="28"/>
        </w:rPr>
        <w:t> </w:t>
      </w:r>
      <w:r w:rsidRPr="00CD63EF">
        <w:rPr>
          <w:rFonts w:cs="Times New Roman"/>
          <w:color w:val="000000" w:themeColor="text1"/>
          <w:szCs w:val="28"/>
        </w:rPr>
        <w:t>999 «О формировании, предоставлении и распределении субсидий из федерального бюджета бюджетам субъектов Российской Федерации».</w:t>
      </w:r>
    </w:p>
    <w:p w14:paraId="2A13EC46" w14:textId="0AB01F57" w:rsidR="007B735C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Соглашение между министерством и органом местного самоуправления заключается в государственной интегрированной информационной системе управления общественными финансами «Электронный бюджет» в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соответствии с требованиями, установленными федеральным соглашением и постановлением Правительства Российской Федерации </w:t>
      </w:r>
      <w:r w:rsidR="0034363D" w:rsidRPr="00C152EA">
        <w:rPr>
          <w:rFonts w:cs="Times New Roman"/>
          <w:color w:val="000000" w:themeColor="text1"/>
          <w:szCs w:val="28"/>
        </w:rPr>
        <w:t>от</w:t>
      </w:r>
      <w:r w:rsidR="0034363D">
        <w:rPr>
          <w:rFonts w:cs="Times New Roman"/>
          <w:color w:val="000000" w:themeColor="text1"/>
          <w:szCs w:val="28"/>
        </w:rPr>
        <w:t> </w:t>
      </w:r>
      <w:r w:rsidR="0034363D" w:rsidRPr="00C152EA">
        <w:rPr>
          <w:rFonts w:cs="Times New Roman"/>
          <w:color w:val="000000" w:themeColor="text1"/>
          <w:szCs w:val="28"/>
        </w:rPr>
        <w:t>30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сентября 2014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г. </w:t>
      </w:r>
      <w:r w:rsidR="0034363D" w:rsidRPr="00C152EA">
        <w:rPr>
          <w:rFonts w:cs="Times New Roman"/>
          <w:color w:val="000000" w:themeColor="text1"/>
          <w:szCs w:val="28"/>
        </w:rPr>
        <w:t>№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999 </w:t>
      </w:r>
      <w:r w:rsidRPr="00C152EA">
        <w:rPr>
          <w:rFonts w:cs="Times New Roman"/>
          <w:color w:val="000000" w:themeColor="text1"/>
          <w:szCs w:val="28"/>
        </w:rPr>
        <w:lastRenderedPageBreak/>
        <w:t>«</w:t>
      </w:r>
      <w:r w:rsidR="0034363D" w:rsidRPr="00C152EA">
        <w:rPr>
          <w:rFonts w:cs="Times New Roman"/>
          <w:color w:val="000000" w:themeColor="text1"/>
          <w:szCs w:val="28"/>
        </w:rPr>
        <w:t>О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формировании, предоставлении и распределении субсидий из федерального бюджета бюджетам субъектов Российской Федерации».</w:t>
      </w:r>
    </w:p>
    <w:p w14:paraId="595C107F" w14:textId="6D9746D4" w:rsidR="007B735C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535E25">
        <w:rPr>
          <w:rFonts w:cs="Times New Roman"/>
          <w:color w:val="000000" w:themeColor="text1"/>
          <w:szCs w:val="28"/>
        </w:rPr>
        <w:t xml:space="preserve">В случае, когда бюджетные ассигнования на предоставление субсидии </w:t>
      </w:r>
      <w:r w:rsidR="0034363D" w:rsidRPr="00CD63EF">
        <w:rPr>
          <w:rFonts w:cs="Times New Roman"/>
          <w:color w:val="000000" w:themeColor="text1"/>
          <w:szCs w:val="28"/>
        </w:rPr>
        <w:t xml:space="preserve">на капитальный ремонт ГТС </w:t>
      </w:r>
      <w:r w:rsidRPr="00535E25">
        <w:rPr>
          <w:rFonts w:cs="Times New Roman"/>
          <w:color w:val="000000" w:themeColor="text1"/>
          <w:szCs w:val="28"/>
        </w:rPr>
        <w:t xml:space="preserve">предусмотрены в соответствии с законом </w:t>
      </w:r>
      <w:r w:rsidR="0034363D" w:rsidRPr="00535E25">
        <w:rPr>
          <w:rFonts w:cs="Times New Roman"/>
          <w:color w:val="000000" w:themeColor="text1"/>
          <w:szCs w:val="28"/>
        </w:rPr>
        <w:t>о</w:t>
      </w:r>
      <w:r w:rsidR="0034363D">
        <w:rPr>
          <w:rFonts w:cs="Times New Roman"/>
          <w:color w:val="000000" w:themeColor="text1"/>
          <w:szCs w:val="28"/>
        </w:rPr>
        <w:t> </w:t>
      </w:r>
      <w:r w:rsidRPr="00535E25">
        <w:rPr>
          <w:rFonts w:cs="Times New Roman"/>
          <w:color w:val="000000" w:themeColor="text1"/>
          <w:szCs w:val="28"/>
        </w:rPr>
        <w:t>внесении изменений в закон Ярославской области об областном бюджете на очередной финансовый год и</w:t>
      </w:r>
      <w:r w:rsidR="001A03CB">
        <w:rPr>
          <w:rFonts w:cs="Times New Roman"/>
          <w:color w:val="000000" w:themeColor="text1"/>
          <w:szCs w:val="28"/>
        </w:rPr>
        <w:t> </w:t>
      </w:r>
      <w:r w:rsidRPr="00535E25">
        <w:rPr>
          <w:rFonts w:cs="Times New Roman"/>
          <w:color w:val="000000" w:themeColor="text1"/>
          <w:szCs w:val="28"/>
        </w:rPr>
        <w:t xml:space="preserve">на плановый период, соглашение между </w:t>
      </w:r>
      <w:r w:rsidR="0034363D">
        <w:rPr>
          <w:rFonts w:cs="Times New Roman"/>
          <w:color w:val="000000" w:themeColor="text1"/>
          <w:szCs w:val="28"/>
        </w:rPr>
        <w:t>главным распорядителем бюджетных средств</w:t>
      </w:r>
      <w:r w:rsidR="0034363D" w:rsidRPr="00535E25">
        <w:rPr>
          <w:rFonts w:cs="Times New Roman"/>
          <w:color w:val="000000" w:themeColor="text1"/>
          <w:szCs w:val="28"/>
        </w:rPr>
        <w:t xml:space="preserve"> </w:t>
      </w:r>
      <w:r w:rsidRPr="00535E25">
        <w:rPr>
          <w:rFonts w:cs="Times New Roman"/>
          <w:color w:val="000000" w:themeColor="text1"/>
          <w:szCs w:val="28"/>
        </w:rPr>
        <w:t>и</w:t>
      </w:r>
      <w:r w:rsidR="001A03CB">
        <w:rPr>
          <w:rFonts w:cs="Times New Roman"/>
          <w:color w:val="000000" w:themeColor="text1"/>
          <w:szCs w:val="28"/>
        </w:rPr>
        <w:t> </w:t>
      </w:r>
      <w:r w:rsidRPr="00535E25">
        <w:rPr>
          <w:rFonts w:cs="Times New Roman"/>
          <w:color w:val="000000" w:themeColor="text1"/>
          <w:szCs w:val="28"/>
        </w:rPr>
        <w:t xml:space="preserve">органом местного самоуправления заключается в срок не позднее </w:t>
      </w:r>
      <w:r w:rsidR="0034363D" w:rsidRPr="00535E25">
        <w:rPr>
          <w:rFonts w:cs="Times New Roman"/>
          <w:color w:val="000000" w:themeColor="text1"/>
          <w:szCs w:val="28"/>
        </w:rPr>
        <w:t>30</w:t>
      </w:r>
      <w:r w:rsidR="0034363D">
        <w:rPr>
          <w:rFonts w:cs="Times New Roman"/>
          <w:color w:val="000000" w:themeColor="text1"/>
          <w:szCs w:val="28"/>
        </w:rPr>
        <w:t> </w:t>
      </w:r>
      <w:r w:rsidRPr="00535E25">
        <w:rPr>
          <w:rFonts w:cs="Times New Roman"/>
          <w:color w:val="000000" w:themeColor="text1"/>
          <w:szCs w:val="28"/>
        </w:rPr>
        <w:t>дней после дня вступления в силу указанного закона.</w:t>
      </w:r>
    </w:p>
    <w:p w14:paraId="3BF1B486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Для заключения соглашения муниципальное образование области представляет в министерство следующие документы:</w:t>
      </w:r>
    </w:p>
    <w:p w14:paraId="42A75118" w14:textId="77777777" w:rsidR="007B735C" w:rsidRPr="006579D9" w:rsidRDefault="007B735C" w:rsidP="007B735C">
      <w:pPr>
        <w:pStyle w:val="a8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579D9">
        <w:rPr>
          <w:rFonts w:cs="Times New Roman"/>
          <w:color w:val="000000" w:themeColor="text1"/>
          <w:szCs w:val="28"/>
        </w:rPr>
        <w:t>копия утвержденной муниципальной программы, на софинансирование мероприятий которой предоставляется субсидия на капитальный ремонт ГТС;</w:t>
      </w:r>
    </w:p>
    <w:p w14:paraId="27DEEC72" w14:textId="77777777" w:rsidR="007B735C" w:rsidRPr="006579D9" w:rsidRDefault="007B735C" w:rsidP="007B735C">
      <w:pPr>
        <w:pStyle w:val="a8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579D9">
        <w:rPr>
          <w:rFonts w:cs="Times New Roman"/>
          <w:color w:val="000000" w:themeColor="text1"/>
          <w:szCs w:val="28"/>
        </w:rPr>
        <w:t>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его исполнения в рамках соответствующей муниципальной программы;</w:t>
      </w:r>
    </w:p>
    <w:p w14:paraId="2E21AC61" w14:textId="77777777" w:rsidR="007B735C" w:rsidRPr="006579D9" w:rsidRDefault="007B735C" w:rsidP="007B735C">
      <w:pPr>
        <w:pStyle w:val="a8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579D9">
        <w:rPr>
          <w:rFonts w:cs="Times New Roman"/>
          <w:color w:val="000000" w:themeColor="text1"/>
          <w:szCs w:val="28"/>
        </w:rPr>
        <w:t>положительное заключение экспертизы проектно-сметной документации (за исключением работ по разработке проектно-сметной документации);</w:t>
      </w:r>
    </w:p>
    <w:p w14:paraId="5CDECC58" w14:textId="77777777" w:rsidR="007B735C" w:rsidRPr="006579D9" w:rsidRDefault="007B735C" w:rsidP="007B735C">
      <w:pPr>
        <w:pStyle w:val="a8"/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579D9">
        <w:rPr>
          <w:rFonts w:cs="Times New Roman"/>
          <w:color w:val="000000" w:themeColor="text1"/>
          <w:szCs w:val="28"/>
        </w:rPr>
        <w:t>копии муниципальных контрактов (договоров), включающих график производства работ (услуг), с исполнителями работ.</w:t>
      </w:r>
    </w:p>
    <w:p w14:paraId="6A523444" w14:textId="5F8523EE" w:rsidR="007B735C" w:rsidRPr="004A5FBD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4A5FBD">
        <w:rPr>
          <w:color w:val="22272F"/>
          <w:szCs w:val="28"/>
          <w:shd w:val="clear" w:color="auto" w:fill="FFFFFF"/>
        </w:rPr>
        <w:t xml:space="preserve">При выделении муниципальному образованию области в составе субсидии </w:t>
      </w:r>
      <w:r w:rsidR="0034363D" w:rsidRPr="00CD63EF">
        <w:rPr>
          <w:rFonts w:cs="Times New Roman"/>
          <w:color w:val="000000" w:themeColor="text1"/>
          <w:szCs w:val="28"/>
        </w:rPr>
        <w:t xml:space="preserve">на капитальный ремонт ГТС </w:t>
      </w:r>
      <w:r w:rsidRPr="004A5FBD">
        <w:rPr>
          <w:color w:val="22272F"/>
          <w:szCs w:val="28"/>
          <w:shd w:val="clear" w:color="auto" w:fill="FFFFFF"/>
        </w:rPr>
        <w:t>на текущий год средств на погашение кредиторской задолженности суммы, направляемые на погашение кредиторской задолженности, отражаются в соглашении отдельной строкой без указания результатов использования субсидии</w:t>
      </w:r>
      <w:r w:rsidR="0034363D" w:rsidRPr="0034363D">
        <w:rPr>
          <w:rFonts w:cs="Times New Roman"/>
          <w:color w:val="000000" w:themeColor="text1"/>
          <w:szCs w:val="28"/>
        </w:rPr>
        <w:t xml:space="preserve"> </w:t>
      </w:r>
      <w:r w:rsidR="0034363D" w:rsidRPr="00CD63EF">
        <w:rPr>
          <w:rFonts w:cs="Times New Roman"/>
          <w:color w:val="000000" w:themeColor="text1"/>
          <w:szCs w:val="28"/>
        </w:rPr>
        <w:t>на капитальный ремонт ГТС</w:t>
      </w:r>
      <w:r w:rsidRPr="004A5FBD">
        <w:rPr>
          <w:color w:val="22272F"/>
          <w:szCs w:val="28"/>
          <w:shd w:val="clear" w:color="auto" w:fill="FFFFFF"/>
        </w:rPr>
        <w:t>.</w:t>
      </w:r>
    </w:p>
    <w:p w14:paraId="6EAC0EE9" w14:textId="68697C38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 xml:space="preserve">Соглашение заключается на срок, определяемый в соответствии с требованиями, установленными федеральным соглашением и постановлением Правительства Российской Федерации </w:t>
      </w:r>
      <w:r w:rsidR="0034363D" w:rsidRPr="00C152EA">
        <w:rPr>
          <w:rFonts w:cs="Times New Roman"/>
          <w:color w:val="000000" w:themeColor="text1"/>
          <w:szCs w:val="28"/>
        </w:rPr>
        <w:t>от</w:t>
      </w:r>
      <w:r w:rsidR="0034363D">
        <w:rPr>
          <w:rFonts w:cs="Times New Roman"/>
          <w:color w:val="000000" w:themeColor="text1"/>
          <w:szCs w:val="28"/>
        </w:rPr>
        <w:t> </w:t>
      </w:r>
      <w:r w:rsidR="0034363D" w:rsidRPr="00C152EA">
        <w:rPr>
          <w:rFonts w:cs="Times New Roman"/>
          <w:color w:val="000000" w:themeColor="text1"/>
          <w:szCs w:val="28"/>
        </w:rPr>
        <w:t>30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сентября 2014 г. </w:t>
      </w:r>
      <w:r w:rsidR="0034363D" w:rsidRPr="00C152EA">
        <w:rPr>
          <w:rFonts w:cs="Times New Roman"/>
          <w:color w:val="000000" w:themeColor="text1"/>
          <w:szCs w:val="28"/>
        </w:rPr>
        <w:t>№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999 «О формировании, предоставлении и распределении субсидий из федерального бюджета бюджетам субъектов Российской Федерации».</w:t>
      </w:r>
    </w:p>
    <w:p w14:paraId="59C4E44C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Внесение в соглашение изменений, предусматривающих ухудшение значений результатов использования субсидии на капитальный ремонт ГТС, а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14:paraId="717727ED" w14:textId="77777777" w:rsidR="007B735C" w:rsidRPr="006579D9" w:rsidRDefault="007B735C" w:rsidP="007B735C">
      <w:pPr>
        <w:pStyle w:val="a8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579D9">
        <w:rPr>
          <w:rFonts w:cs="Times New Roman"/>
          <w:color w:val="000000" w:themeColor="text1"/>
          <w:szCs w:val="28"/>
        </w:rPr>
        <w:t>если выполнение условий предоставления субсидии на капитальный ремонт ГТС оказалось невозможным вследствие обстоятельств непреодолимой силы;</w:t>
      </w:r>
    </w:p>
    <w:p w14:paraId="034393A8" w14:textId="77777777" w:rsidR="007B735C" w:rsidRPr="006579D9" w:rsidRDefault="007B735C" w:rsidP="007B735C">
      <w:pPr>
        <w:pStyle w:val="a8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579D9">
        <w:rPr>
          <w:rFonts w:cs="Times New Roman"/>
          <w:color w:val="000000" w:themeColor="text1"/>
          <w:szCs w:val="28"/>
        </w:rPr>
        <w:t>в случае изменения значений целевых показателей государственных программ Ярославской области (комплексных программ) или результатов региональных проектов;</w:t>
      </w:r>
    </w:p>
    <w:p w14:paraId="52843E84" w14:textId="77777777" w:rsidR="007B735C" w:rsidRPr="006579D9" w:rsidRDefault="007B735C" w:rsidP="007B735C">
      <w:pPr>
        <w:pStyle w:val="a8"/>
        <w:numPr>
          <w:ilvl w:val="0"/>
          <w:numId w:val="21"/>
        </w:numPr>
        <w:tabs>
          <w:tab w:val="left" w:pos="851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6579D9">
        <w:rPr>
          <w:rFonts w:cs="Times New Roman"/>
          <w:color w:val="000000" w:themeColor="text1"/>
          <w:szCs w:val="28"/>
        </w:rPr>
        <w:t>в случае сокращения размера субсидии на капитальный ремонт ГТС.</w:t>
      </w:r>
    </w:p>
    <w:p w14:paraId="365F276C" w14:textId="5B8D888D" w:rsidR="007B735C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lastRenderedPageBreak/>
        <w:t>В случае подтверждения наличия потребности в текущем году в остатках субсидии</w:t>
      </w:r>
      <w:r w:rsidR="0034363D" w:rsidRPr="0034363D">
        <w:rPr>
          <w:rFonts w:cs="Times New Roman"/>
          <w:color w:val="000000" w:themeColor="text1"/>
          <w:szCs w:val="28"/>
        </w:rPr>
        <w:t xml:space="preserve"> </w:t>
      </w:r>
      <w:r w:rsidR="0034363D" w:rsidRPr="00CD63EF">
        <w:rPr>
          <w:rFonts w:cs="Times New Roman"/>
          <w:color w:val="000000" w:themeColor="text1"/>
          <w:szCs w:val="28"/>
        </w:rPr>
        <w:t>на капитальный ремонт ГТС</w:t>
      </w:r>
      <w:r w:rsidRPr="00C152EA">
        <w:rPr>
          <w:rFonts w:cs="Times New Roman"/>
          <w:color w:val="000000" w:themeColor="text1"/>
          <w:szCs w:val="28"/>
        </w:rPr>
        <w:t xml:space="preserve">, не использованных </w:t>
      </w:r>
      <w:r w:rsidR="0034363D" w:rsidRPr="00C152EA">
        <w:rPr>
          <w:rFonts w:cs="Times New Roman"/>
          <w:color w:val="000000" w:themeColor="text1"/>
          <w:szCs w:val="28"/>
        </w:rPr>
        <w:t>по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состоянию на </w:t>
      </w:r>
      <w:r w:rsidR="0034363D" w:rsidRPr="00C152EA">
        <w:rPr>
          <w:rFonts w:cs="Times New Roman"/>
          <w:color w:val="000000" w:themeColor="text1"/>
          <w:szCs w:val="28"/>
        </w:rPr>
        <w:t>01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января текущего финансового года, в соответствии </w:t>
      </w:r>
      <w:r w:rsidR="0034363D" w:rsidRPr="00C152EA">
        <w:rPr>
          <w:rFonts w:cs="Times New Roman"/>
          <w:color w:val="000000" w:themeColor="text1"/>
          <w:szCs w:val="28"/>
        </w:rPr>
        <w:t>с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постановлением Правительства области от</w:t>
      </w:r>
      <w:r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03.02.2017 </w:t>
      </w:r>
      <w:r w:rsidR="0034363D" w:rsidRPr="00C152EA">
        <w:rPr>
          <w:rFonts w:cs="Times New Roman"/>
          <w:color w:val="000000" w:themeColor="text1"/>
          <w:szCs w:val="28"/>
        </w:rPr>
        <w:t>№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75-п «</w:t>
      </w:r>
      <w:r w:rsidR="0034363D" w:rsidRPr="00C152EA">
        <w:rPr>
          <w:rFonts w:cs="Times New Roman"/>
          <w:color w:val="000000" w:themeColor="text1"/>
          <w:szCs w:val="28"/>
        </w:rPr>
        <w:t>Об</w:t>
      </w:r>
      <w:r w:rsidR="0034363D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министерством действие соглашения продлевается на очередной финансовый год путем заключения дополнительного соглашения.</w:t>
      </w:r>
    </w:p>
    <w:p w14:paraId="7B782010" w14:textId="3A0924DD" w:rsidR="007B735C" w:rsidRPr="00F637C7" w:rsidRDefault="007B735C" w:rsidP="007B735C">
      <w:pPr>
        <w:pStyle w:val="a8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F637C7">
        <w:rPr>
          <w:rFonts w:cs="Times New Roman"/>
          <w:color w:val="000000" w:themeColor="text1"/>
          <w:szCs w:val="28"/>
        </w:rPr>
        <w:t xml:space="preserve">В соответствии с </w:t>
      </w:r>
      <w:r w:rsidR="0034363D" w:rsidRPr="00F637C7">
        <w:rPr>
          <w:rFonts w:cs="Times New Roman"/>
          <w:color w:val="000000" w:themeColor="text1"/>
          <w:szCs w:val="28"/>
        </w:rPr>
        <w:t>частью</w:t>
      </w:r>
      <w:r w:rsidR="0034363D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 xml:space="preserve">3.1 </w:t>
      </w:r>
      <w:r w:rsidR="0034363D" w:rsidRPr="00F637C7">
        <w:rPr>
          <w:rFonts w:cs="Times New Roman"/>
          <w:color w:val="000000" w:themeColor="text1"/>
          <w:szCs w:val="28"/>
        </w:rPr>
        <w:t>статьи</w:t>
      </w:r>
      <w:r w:rsidR="0034363D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>7 Федерального закона от</w:t>
      </w:r>
      <w:r w:rsidR="001A03CB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>28</w:t>
      </w:r>
      <w:r w:rsidR="001A03CB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 xml:space="preserve">ноября </w:t>
      </w:r>
      <w:r w:rsidR="0034363D" w:rsidRPr="00F637C7">
        <w:rPr>
          <w:rFonts w:cs="Times New Roman"/>
          <w:color w:val="000000" w:themeColor="text1"/>
          <w:szCs w:val="28"/>
        </w:rPr>
        <w:t>2018</w:t>
      </w:r>
      <w:r w:rsidR="0034363D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 xml:space="preserve">года </w:t>
      </w:r>
      <w:r w:rsidR="0034363D" w:rsidRPr="00F637C7">
        <w:rPr>
          <w:rFonts w:cs="Times New Roman"/>
          <w:color w:val="000000" w:themeColor="text1"/>
          <w:szCs w:val="28"/>
        </w:rPr>
        <w:t>№</w:t>
      </w:r>
      <w:r w:rsidR="0034363D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>457</w:t>
      </w:r>
      <w:r w:rsidR="0034363D">
        <w:rPr>
          <w:rFonts w:cs="Times New Roman"/>
          <w:color w:val="000000" w:themeColor="text1"/>
          <w:szCs w:val="28"/>
        </w:rPr>
        <w:noBreakHyphen/>
      </w:r>
      <w:r w:rsidRPr="00F637C7">
        <w:rPr>
          <w:rFonts w:cs="Times New Roman"/>
          <w:color w:val="000000" w:themeColor="text1"/>
          <w:szCs w:val="28"/>
        </w:rPr>
        <w:t>ФЗ «</w:t>
      </w:r>
      <w:r w:rsidR="0034363D" w:rsidRPr="00F637C7">
        <w:rPr>
          <w:rFonts w:cs="Times New Roman"/>
          <w:color w:val="000000" w:themeColor="text1"/>
          <w:szCs w:val="28"/>
        </w:rPr>
        <w:t>О</w:t>
      </w:r>
      <w:r w:rsidR="0034363D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>внесении изменений в Бюджетный кодекс Российской Федерации и отдельные законодательные акты Российской Федерации» экономия, образовавшаяся по результатам заключения муниципальных контрактов на закупку товаров (работ, услуг), может быть направлена на реализацию иных мероприятий в случаях и порядке, установленных Правительством Российской Федерации.</w:t>
      </w:r>
    </w:p>
    <w:p w14:paraId="4A73111B" w14:textId="243AF587" w:rsidR="007B735C" w:rsidRPr="00F637C7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F637C7">
        <w:rPr>
          <w:rFonts w:cs="Times New Roman"/>
          <w:color w:val="000000" w:themeColor="text1"/>
          <w:szCs w:val="28"/>
        </w:rPr>
        <w:t>В случае невозможности использования муниципальным образованием области экономии средств областного бюджета, выделенных в рамках субсидии</w:t>
      </w:r>
      <w:r w:rsidR="0034363D" w:rsidRPr="0034363D">
        <w:rPr>
          <w:rFonts w:cs="Times New Roman"/>
          <w:color w:val="000000" w:themeColor="text1"/>
          <w:szCs w:val="28"/>
        </w:rPr>
        <w:t xml:space="preserve"> </w:t>
      </w:r>
      <w:r w:rsidR="0034363D" w:rsidRPr="00CD63EF">
        <w:rPr>
          <w:rFonts w:cs="Times New Roman"/>
          <w:color w:val="000000" w:themeColor="text1"/>
          <w:szCs w:val="28"/>
        </w:rPr>
        <w:t>на капитальный ремонт ГТС</w:t>
      </w:r>
      <w:r w:rsidRPr="00F637C7">
        <w:rPr>
          <w:rFonts w:cs="Times New Roman"/>
          <w:color w:val="000000" w:themeColor="text1"/>
          <w:szCs w:val="28"/>
        </w:rPr>
        <w:t xml:space="preserve">, муниципальное образование области направляет в адрес министерства уведомление об образовании экономии </w:t>
      </w:r>
      <w:r w:rsidR="0034363D" w:rsidRPr="00F637C7">
        <w:rPr>
          <w:rFonts w:cs="Times New Roman"/>
          <w:color w:val="000000" w:themeColor="text1"/>
          <w:szCs w:val="28"/>
        </w:rPr>
        <w:t>в</w:t>
      </w:r>
      <w:r w:rsidR="0034363D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 xml:space="preserve">результате заключения муниципальных контрактов (договоров) в срок, </w:t>
      </w:r>
      <w:r w:rsidR="0034363D" w:rsidRPr="00F637C7">
        <w:rPr>
          <w:rFonts w:cs="Times New Roman"/>
          <w:color w:val="000000" w:themeColor="text1"/>
          <w:szCs w:val="28"/>
        </w:rPr>
        <w:t>не</w:t>
      </w:r>
      <w:r w:rsidR="0034363D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 xml:space="preserve">превышающий </w:t>
      </w:r>
      <w:r w:rsidR="0034363D" w:rsidRPr="00F637C7">
        <w:rPr>
          <w:rFonts w:cs="Times New Roman"/>
          <w:color w:val="000000" w:themeColor="text1"/>
          <w:szCs w:val="28"/>
        </w:rPr>
        <w:t>10</w:t>
      </w:r>
      <w:r w:rsidR="0034363D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>рабочих дней с момента определения объема экономии, с указанием суммы сложившейся экономии.</w:t>
      </w:r>
    </w:p>
    <w:p w14:paraId="3B64060F" w14:textId="2C3C4FA9" w:rsidR="007B735C" w:rsidRPr="00F637C7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F637C7">
        <w:rPr>
          <w:rFonts w:cs="Times New Roman"/>
          <w:color w:val="000000" w:themeColor="text1"/>
          <w:szCs w:val="28"/>
        </w:rPr>
        <w:t xml:space="preserve">Министерство уменьшает сумму субсидии </w:t>
      </w:r>
      <w:r w:rsidR="0034363D" w:rsidRPr="00CD63EF">
        <w:rPr>
          <w:rFonts w:cs="Times New Roman"/>
          <w:color w:val="000000" w:themeColor="text1"/>
          <w:szCs w:val="28"/>
        </w:rPr>
        <w:t xml:space="preserve">на капитальный ремонт ГТС </w:t>
      </w:r>
      <w:r w:rsidRPr="00F637C7">
        <w:rPr>
          <w:rFonts w:cs="Times New Roman"/>
          <w:color w:val="000000" w:themeColor="text1"/>
          <w:szCs w:val="28"/>
        </w:rPr>
        <w:t>из областного бюджета на</w:t>
      </w:r>
      <w:r w:rsidR="001A03CB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>сумму сложившейся экономии путем заключения с</w:t>
      </w:r>
      <w:r w:rsidR="00173E32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>муниципальным образованием области дополнительного соглашения.</w:t>
      </w:r>
    </w:p>
    <w:p w14:paraId="074951B5" w14:textId="1F627E4C" w:rsidR="007B735C" w:rsidRPr="00F637C7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F637C7">
        <w:rPr>
          <w:rFonts w:cs="Times New Roman"/>
          <w:color w:val="000000" w:themeColor="text1"/>
          <w:szCs w:val="28"/>
        </w:rPr>
        <w:t xml:space="preserve">В случае уменьшения в результате экономии по итогам проведения закупок товаров (работ, услуг) для муниципальных нужд сумм предоставляемой муниципальному образованию области субсидии </w:t>
      </w:r>
      <w:r w:rsidR="00670A03" w:rsidRPr="00CD63EF">
        <w:rPr>
          <w:rFonts w:cs="Times New Roman"/>
          <w:color w:val="000000" w:themeColor="text1"/>
          <w:szCs w:val="28"/>
        </w:rPr>
        <w:t>на</w:t>
      </w:r>
      <w:r w:rsidR="00670A03">
        <w:rPr>
          <w:rFonts w:cs="Times New Roman"/>
          <w:color w:val="000000" w:themeColor="text1"/>
          <w:szCs w:val="28"/>
        </w:rPr>
        <w:t> </w:t>
      </w:r>
      <w:r w:rsidR="00670A03" w:rsidRPr="00CD63EF">
        <w:rPr>
          <w:rFonts w:cs="Times New Roman"/>
          <w:color w:val="000000" w:themeColor="text1"/>
          <w:szCs w:val="28"/>
        </w:rPr>
        <w:t xml:space="preserve">капитальный ремонт ГТС </w:t>
      </w:r>
      <w:r w:rsidRPr="00F637C7">
        <w:rPr>
          <w:rFonts w:cs="Times New Roman"/>
          <w:color w:val="000000" w:themeColor="text1"/>
          <w:szCs w:val="28"/>
        </w:rPr>
        <w:t xml:space="preserve">бюджетные ассигнования областного бюджета на предоставление субсидии </w:t>
      </w:r>
      <w:r w:rsidR="00670A03" w:rsidRPr="00CD63EF">
        <w:rPr>
          <w:rFonts w:cs="Times New Roman"/>
          <w:color w:val="000000" w:themeColor="text1"/>
          <w:szCs w:val="28"/>
        </w:rPr>
        <w:t xml:space="preserve">на капитальный ремонт ГТС </w:t>
      </w:r>
      <w:r w:rsidRPr="00F637C7">
        <w:rPr>
          <w:rFonts w:cs="Times New Roman"/>
          <w:color w:val="000000" w:themeColor="text1"/>
          <w:szCs w:val="28"/>
        </w:rPr>
        <w:t>подлежат сокращению путем внесения изменений в закон Ярославской области об областном бюджете на с</w:t>
      </w:r>
      <w:r>
        <w:rPr>
          <w:rFonts w:cs="Times New Roman"/>
          <w:color w:val="000000" w:themeColor="text1"/>
          <w:szCs w:val="28"/>
        </w:rPr>
        <w:t>оответствующий финансовый год и </w:t>
      </w:r>
      <w:r w:rsidRPr="00F637C7">
        <w:rPr>
          <w:rFonts w:cs="Times New Roman"/>
          <w:color w:val="000000" w:themeColor="text1"/>
          <w:szCs w:val="28"/>
        </w:rPr>
        <w:t>на</w:t>
      </w:r>
      <w:r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 xml:space="preserve">плановый период </w:t>
      </w:r>
      <w:r w:rsidR="00670A03" w:rsidRPr="00F637C7">
        <w:rPr>
          <w:rFonts w:cs="Times New Roman"/>
          <w:color w:val="000000" w:themeColor="text1"/>
          <w:szCs w:val="28"/>
        </w:rPr>
        <w:t>и</w:t>
      </w:r>
      <w:r w:rsidR="00670A03">
        <w:rPr>
          <w:rFonts w:cs="Times New Roman"/>
          <w:color w:val="000000" w:themeColor="text1"/>
          <w:szCs w:val="28"/>
        </w:rPr>
        <w:t> </w:t>
      </w:r>
      <w:r w:rsidR="00670A03" w:rsidRPr="00F637C7">
        <w:rPr>
          <w:rFonts w:cs="Times New Roman"/>
          <w:color w:val="000000" w:themeColor="text1"/>
          <w:szCs w:val="28"/>
        </w:rPr>
        <w:t>в</w:t>
      </w:r>
      <w:r w:rsidR="00670A03">
        <w:rPr>
          <w:rFonts w:cs="Times New Roman"/>
          <w:color w:val="000000" w:themeColor="text1"/>
          <w:szCs w:val="28"/>
        </w:rPr>
        <w:t> </w:t>
      </w:r>
      <w:r w:rsidRPr="00F637C7">
        <w:rPr>
          <w:rFonts w:cs="Times New Roman"/>
          <w:color w:val="000000" w:themeColor="text1"/>
          <w:szCs w:val="28"/>
        </w:rPr>
        <w:t>сводную бюджетную роспись областного бюджета.</w:t>
      </w:r>
    </w:p>
    <w:p w14:paraId="22D04195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F637C7">
        <w:rPr>
          <w:rFonts w:cs="Times New Roman"/>
          <w:color w:val="000000" w:themeColor="text1"/>
          <w:szCs w:val="28"/>
        </w:rPr>
        <w:t>Сокращение средств производится в объеме высвободившихся средств пропорционально доле финансирования из соответствующих бюджетов, кроме внебюджетных средств</w:t>
      </w:r>
      <w:r w:rsidRPr="00512DCC">
        <w:rPr>
          <w:rFonts w:cs="Times New Roman"/>
          <w:color w:val="000000" w:themeColor="text1"/>
          <w:szCs w:val="28"/>
        </w:rPr>
        <w:t>.</w:t>
      </w:r>
    </w:p>
    <w:p w14:paraId="2A70A6C7" w14:textId="682FF1A3" w:rsidR="007B735C" w:rsidRPr="00512DCC" w:rsidRDefault="007B735C" w:rsidP="007B735C">
      <w:pPr>
        <w:pStyle w:val="a8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512DCC">
        <w:rPr>
          <w:rFonts w:cs="Times New Roman"/>
          <w:color w:val="000000" w:themeColor="text1"/>
          <w:szCs w:val="28"/>
        </w:rPr>
        <w:t>Предоставление субсидии на капитальный ремонт ГТС осуществляется в пределах лимитов бюджетных обязательств с уч</w:t>
      </w:r>
      <w:r w:rsidR="00685E70">
        <w:rPr>
          <w:rFonts w:cs="Times New Roman"/>
          <w:color w:val="000000" w:themeColor="text1"/>
          <w:szCs w:val="28"/>
        </w:rPr>
        <w:t>е</w:t>
      </w:r>
      <w:r w:rsidRPr="00512DCC">
        <w:rPr>
          <w:rFonts w:cs="Times New Roman"/>
          <w:color w:val="000000" w:themeColor="text1"/>
          <w:szCs w:val="28"/>
        </w:rPr>
        <w:t>том кассового плана, утвержд</w:t>
      </w:r>
      <w:r w:rsidR="00685E70">
        <w:rPr>
          <w:rFonts w:cs="Times New Roman"/>
          <w:color w:val="000000" w:themeColor="text1"/>
          <w:szCs w:val="28"/>
        </w:rPr>
        <w:t>е</w:t>
      </w:r>
      <w:r w:rsidRPr="00512DCC">
        <w:rPr>
          <w:rFonts w:cs="Times New Roman"/>
          <w:color w:val="000000" w:themeColor="text1"/>
          <w:szCs w:val="28"/>
        </w:rPr>
        <w:t>нного в соответствии с порядком составления и ведения кассового плана исполнения областного бюджета на соответствующий квартал, на основании бюджетной заявки главного распорядителя средств местного бюджета в части оплаты выполненных работ пропорционально установленной доле софинансирования из областного бюджета.</w:t>
      </w:r>
    </w:p>
    <w:p w14:paraId="3EBAFC3B" w14:textId="77777777" w:rsidR="007B735C" w:rsidRPr="00C152EA" w:rsidRDefault="007B735C" w:rsidP="007B735C">
      <w:pPr>
        <w:jc w:val="both"/>
        <w:rPr>
          <w:rFonts w:eastAsiaTheme="minorHAnsi" w:cs="Times New Roman"/>
          <w:szCs w:val="28"/>
        </w:rPr>
      </w:pPr>
      <w:r w:rsidRPr="00C152EA">
        <w:rPr>
          <w:rFonts w:cs="Times New Roman"/>
          <w:color w:val="000000" w:themeColor="text1"/>
          <w:szCs w:val="28"/>
        </w:rPr>
        <w:lastRenderedPageBreak/>
        <w:t xml:space="preserve">Перечисление субсидии на капитальный ремонт ГТС осуществляется </w:t>
      </w:r>
      <w:r w:rsidRPr="00C152EA">
        <w:rPr>
          <w:rFonts w:eastAsiaTheme="minorHAnsi" w:cs="Times New Roman"/>
          <w:szCs w:val="28"/>
        </w:rPr>
        <w:t>на</w:t>
      </w:r>
      <w:r>
        <w:rPr>
          <w:rFonts w:eastAsiaTheme="minorHAnsi" w:cs="Times New Roman"/>
          <w:szCs w:val="28"/>
        </w:rPr>
        <w:t> </w:t>
      </w:r>
      <w:r w:rsidRPr="00C152EA">
        <w:rPr>
          <w:rFonts w:eastAsiaTheme="minorHAnsi" w:cs="Times New Roman"/>
          <w:szCs w:val="28"/>
        </w:rPr>
        <w:t>единый счет местного бюджета, открытый финансовому органу муниципального образования в Управлении Федерального казначейства по Ярославской области.</w:t>
      </w:r>
    </w:p>
    <w:p w14:paraId="266B3867" w14:textId="77777777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 xml:space="preserve">Министерство осуществляет перечисление субсидии на капитальный ремонт ГТС </w:t>
      </w:r>
      <w:r w:rsidRPr="00F637C7">
        <w:rPr>
          <w:rFonts w:cs="Times New Roman"/>
          <w:color w:val="000000" w:themeColor="text1"/>
          <w:szCs w:val="28"/>
        </w:rPr>
        <w:t>в бюджеты муниципальных образования области</w:t>
      </w:r>
      <w:r w:rsidRPr="00C152EA">
        <w:rPr>
          <w:rFonts w:cs="Times New Roman"/>
          <w:color w:val="000000" w:themeColor="text1"/>
          <w:szCs w:val="28"/>
        </w:rPr>
        <w:t xml:space="preserve"> на лицевые счета администраторов доходов местных бюджетов с учетом объемов выполненных работ в доле, соответствующей уровню софинансирования расходного обязательства за счет средств областного бюджета.</w:t>
      </w:r>
    </w:p>
    <w:p w14:paraId="7A5FA081" w14:textId="1255F853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Поступившая в местный бюджет субсидия на капитальный ремонт ГТС расходуется с лицевого сч</w:t>
      </w:r>
      <w:r w:rsidR="00685E70">
        <w:rPr>
          <w:rFonts w:cs="Times New Roman"/>
          <w:color w:val="000000" w:themeColor="text1"/>
          <w:szCs w:val="28"/>
        </w:rPr>
        <w:t>е</w:t>
      </w:r>
      <w:r w:rsidRPr="00C152EA">
        <w:rPr>
          <w:rFonts w:cs="Times New Roman"/>
          <w:color w:val="000000" w:themeColor="text1"/>
          <w:szCs w:val="28"/>
        </w:rPr>
        <w:t>та получателя бюджетных средств, открытого в органе, осуществляющем кассовое обслуживание исполнения местного бюджета, в соответствии с бюджетной росписью.</w:t>
      </w:r>
    </w:p>
    <w:p w14:paraId="419D73F1" w14:textId="3904483E" w:rsidR="007B735C" w:rsidRPr="00C152EA" w:rsidRDefault="007B735C" w:rsidP="007B735C">
      <w:pPr>
        <w:jc w:val="both"/>
        <w:rPr>
          <w:rFonts w:cs="Times New Roman"/>
          <w:color w:val="000000" w:themeColor="text1"/>
          <w:szCs w:val="28"/>
        </w:rPr>
      </w:pPr>
      <w:r w:rsidRPr="00C152EA">
        <w:rPr>
          <w:rFonts w:cs="Times New Roman"/>
          <w:color w:val="000000" w:themeColor="text1"/>
          <w:szCs w:val="28"/>
        </w:rPr>
        <w:t>Перечисление субсидии на капитальный ремонт ГТС производится на основании представленных министерству заключ</w:t>
      </w:r>
      <w:r w:rsidR="00685E70">
        <w:rPr>
          <w:rFonts w:cs="Times New Roman"/>
          <w:color w:val="000000" w:themeColor="text1"/>
          <w:szCs w:val="28"/>
        </w:rPr>
        <w:t>е</w:t>
      </w:r>
      <w:r w:rsidRPr="00C152EA">
        <w:rPr>
          <w:rFonts w:cs="Times New Roman"/>
          <w:color w:val="000000" w:themeColor="text1"/>
          <w:szCs w:val="28"/>
        </w:rPr>
        <w:t>нных муниципальных контрактов и копий актов о приемке выполненных работ по форме КС</w:t>
      </w:r>
      <w:r w:rsidR="00670A03">
        <w:rPr>
          <w:rFonts w:cs="Times New Roman"/>
          <w:color w:val="000000" w:themeColor="text1"/>
          <w:szCs w:val="28"/>
        </w:rPr>
        <w:noBreakHyphen/>
      </w:r>
      <w:r w:rsidRPr="00C152EA">
        <w:rPr>
          <w:rFonts w:cs="Times New Roman"/>
          <w:color w:val="000000" w:themeColor="text1"/>
          <w:szCs w:val="28"/>
        </w:rPr>
        <w:t>2 и справок о стоимости выполненных работ и затрат по форме КС</w:t>
      </w:r>
      <w:r w:rsidR="00670A03">
        <w:rPr>
          <w:rFonts w:cs="Times New Roman"/>
          <w:color w:val="000000" w:themeColor="text1"/>
          <w:szCs w:val="28"/>
        </w:rPr>
        <w:noBreakHyphen/>
      </w:r>
      <w:r w:rsidRPr="00C152EA">
        <w:rPr>
          <w:rFonts w:cs="Times New Roman"/>
          <w:color w:val="000000" w:themeColor="text1"/>
          <w:szCs w:val="28"/>
        </w:rPr>
        <w:t xml:space="preserve">3, утвержденным постановлением Государственного комитета Российской Федерации по статистике </w:t>
      </w:r>
      <w:r w:rsidR="00670A03" w:rsidRPr="00C152EA">
        <w:rPr>
          <w:rFonts w:cs="Times New Roman"/>
          <w:color w:val="000000" w:themeColor="text1"/>
          <w:szCs w:val="28"/>
        </w:rPr>
        <w:t>от</w:t>
      </w:r>
      <w:r w:rsidR="00670A03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 xml:space="preserve">11.11.1999 </w:t>
      </w:r>
      <w:r w:rsidR="00670A03" w:rsidRPr="00C152EA">
        <w:rPr>
          <w:rFonts w:cs="Times New Roman"/>
          <w:color w:val="000000" w:themeColor="text1"/>
          <w:szCs w:val="28"/>
        </w:rPr>
        <w:t>№</w:t>
      </w:r>
      <w:r w:rsidR="00670A03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100 «</w:t>
      </w:r>
      <w:r w:rsidR="00670A03" w:rsidRPr="00C152EA">
        <w:rPr>
          <w:rFonts w:cs="Times New Roman"/>
          <w:color w:val="000000" w:themeColor="text1"/>
          <w:szCs w:val="28"/>
        </w:rPr>
        <w:t>Об</w:t>
      </w:r>
      <w:r w:rsidR="00670A03">
        <w:rPr>
          <w:rFonts w:cs="Times New Roman"/>
          <w:color w:val="000000" w:themeColor="text1"/>
          <w:szCs w:val="28"/>
        </w:rPr>
        <w:t> </w:t>
      </w:r>
      <w:r w:rsidRPr="00C152EA">
        <w:rPr>
          <w:rFonts w:cs="Times New Roman"/>
          <w:color w:val="000000" w:themeColor="text1"/>
          <w:szCs w:val="28"/>
        </w:rPr>
        <w:t>утверждении унифицированных форм первичной учетной документации по учету работ в капитальном строительстве и ремонтно-строительных работ».</w:t>
      </w:r>
    </w:p>
    <w:p w14:paraId="5075C0C9" w14:textId="4CF5C104" w:rsidR="007B735C" w:rsidRPr="00CD63EF" w:rsidRDefault="007B735C" w:rsidP="007B735C">
      <w:pPr>
        <w:pStyle w:val="a8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CD63EF">
        <w:rPr>
          <w:rFonts w:cs="Times New Roman"/>
          <w:color w:val="000000" w:themeColor="text1"/>
          <w:szCs w:val="28"/>
        </w:rPr>
        <w:t>Ответственность за достоверность и своевременность составления и представления документов, а также за целевое использование субсидии на капитальный ремонт ГТС возлагается на органы местного самоуправления и получателей бюджетных средств, осуществляющих расходование субсидии на капитальный ремонт ГТС.</w:t>
      </w:r>
    </w:p>
    <w:p w14:paraId="5071CFDC" w14:textId="56EFEA20" w:rsidR="007B735C" w:rsidRDefault="007B735C" w:rsidP="007B735C">
      <w:pPr>
        <w:pStyle w:val="a8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cs="Times New Roman"/>
          <w:color w:val="000000" w:themeColor="text1"/>
          <w:szCs w:val="28"/>
        </w:rPr>
      </w:pPr>
      <w:r w:rsidRPr="00CD63EF">
        <w:rPr>
          <w:rFonts w:cs="Times New Roman"/>
          <w:color w:val="000000" w:themeColor="text1"/>
          <w:szCs w:val="28"/>
        </w:rPr>
        <w:t>Министерство и органы государственного финансового контроля осуществляют обязательные проверки условий, целей и порядка предоставления субсидии на капитальный ремонт ГТС в соответствии с законодательством Российской Федерации.</w:t>
      </w:r>
    </w:p>
    <w:p w14:paraId="45EA7716" w14:textId="3B48466A" w:rsidR="003E09B2" w:rsidRPr="00C5693F" w:rsidRDefault="003E09B2" w:rsidP="007B735C">
      <w:pPr>
        <w:jc w:val="both"/>
        <w:rPr>
          <w:rFonts w:cs="Times New Roman"/>
          <w:color w:val="000000" w:themeColor="text1"/>
          <w:szCs w:val="28"/>
          <w:highlight w:val="yellow"/>
        </w:rPr>
      </w:pPr>
    </w:p>
    <w:sectPr w:rsidR="003E09B2" w:rsidRPr="00C5693F" w:rsidSect="00CB1C17"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2E18F" w14:textId="77777777" w:rsidR="001D5E08" w:rsidRDefault="001D5E08" w:rsidP="00CF5840">
      <w:r>
        <w:separator/>
      </w:r>
    </w:p>
  </w:endnote>
  <w:endnote w:type="continuationSeparator" w:id="0">
    <w:p w14:paraId="5F06B08A" w14:textId="77777777" w:rsidR="001D5E08" w:rsidRDefault="001D5E08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AB130" w14:textId="77777777" w:rsidR="001D5E08" w:rsidRDefault="001D5E08" w:rsidP="00CF5840">
      <w:r>
        <w:separator/>
      </w:r>
    </w:p>
  </w:footnote>
  <w:footnote w:type="continuationSeparator" w:id="0">
    <w:p w14:paraId="47361D93" w14:textId="77777777" w:rsidR="001D5E08" w:rsidRDefault="001D5E08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DC14B" w14:textId="42670574" w:rsidR="00FD7850" w:rsidRDefault="00FD7850" w:rsidP="006467FB">
    <w:pPr>
      <w:pStyle w:val="a4"/>
      <w:tabs>
        <w:tab w:val="clear" w:pos="9355"/>
        <w:tab w:val="right" w:pos="9214"/>
      </w:tabs>
      <w:ind w:firstLine="0"/>
      <w:jc w:val="center"/>
      <w:rPr>
        <w:rFonts w:cs="Times New Roman"/>
        <w:szCs w:val="28"/>
      </w:rPr>
    </w:pPr>
    <w:r w:rsidRPr="00501D9C">
      <w:rPr>
        <w:rFonts w:cs="Times New Roman"/>
        <w:szCs w:val="28"/>
      </w:rPr>
      <w:fldChar w:fldCharType="begin"/>
    </w:r>
    <w:r w:rsidRPr="00501D9C">
      <w:rPr>
        <w:rFonts w:cs="Times New Roman"/>
        <w:szCs w:val="28"/>
      </w:rPr>
      <w:instrText xml:space="preserve"> PAGE   \* MERGEFORMAT </w:instrText>
    </w:r>
    <w:r w:rsidRPr="00501D9C">
      <w:rPr>
        <w:rFonts w:cs="Times New Roman"/>
        <w:szCs w:val="28"/>
      </w:rPr>
      <w:fldChar w:fldCharType="separate"/>
    </w:r>
    <w:r w:rsidR="00CB1C17">
      <w:rPr>
        <w:rFonts w:cs="Times New Roman"/>
        <w:noProof/>
        <w:szCs w:val="28"/>
      </w:rPr>
      <w:t>11</w:t>
    </w:r>
    <w:r w:rsidRPr="00501D9C">
      <w:rPr>
        <w:rFonts w:cs="Times New Roman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507B"/>
    <w:multiLevelType w:val="hybridMultilevel"/>
    <w:tmpl w:val="B03EC014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A52846"/>
    <w:multiLevelType w:val="multilevel"/>
    <w:tmpl w:val="376222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A52E1A"/>
    <w:multiLevelType w:val="hybridMultilevel"/>
    <w:tmpl w:val="892A7FE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188A17C6"/>
    <w:multiLevelType w:val="hybridMultilevel"/>
    <w:tmpl w:val="892A7FE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192B4E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112CA7"/>
    <w:multiLevelType w:val="hybridMultilevel"/>
    <w:tmpl w:val="7A7A3E1C"/>
    <w:lvl w:ilvl="0" w:tplc="719CE35A">
      <w:start w:val="1"/>
      <w:numFmt w:val="bullet"/>
      <w:lvlText w:val="-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24FB61EB"/>
    <w:multiLevelType w:val="multilevel"/>
    <w:tmpl w:val="6ACCA71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5031267"/>
    <w:multiLevelType w:val="hybridMultilevel"/>
    <w:tmpl w:val="BC2A1CDA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AB76DB"/>
    <w:multiLevelType w:val="hybridMultilevel"/>
    <w:tmpl w:val="135CF8AE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9C778D"/>
    <w:multiLevelType w:val="hybridMultilevel"/>
    <w:tmpl w:val="892A7FE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2D0A1C1D"/>
    <w:multiLevelType w:val="multilevel"/>
    <w:tmpl w:val="7D769D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3835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7E6F11"/>
    <w:multiLevelType w:val="hybridMultilevel"/>
    <w:tmpl w:val="4F947B12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1BC33C4"/>
    <w:multiLevelType w:val="multilevel"/>
    <w:tmpl w:val="239C5C30"/>
    <w:lvl w:ilvl="0">
      <w:start w:val="1"/>
      <w:numFmt w:val="bullet"/>
      <w:lvlText w:val=""/>
      <w:lvlJc w:val="left"/>
      <w:pPr>
        <w:ind w:left="375" w:hanging="375"/>
      </w:pPr>
      <w:rPr>
        <w:rFonts w:ascii="Symbol" w:hAnsi="Symbol" w:hint="default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2D30D7"/>
    <w:multiLevelType w:val="multilevel"/>
    <w:tmpl w:val="F916773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709" w:firstLine="320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A7684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5" w15:restartNumberingAfterBreak="0">
    <w:nsid w:val="403039F1"/>
    <w:multiLevelType w:val="multilevel"/>
    <w:tmpl w:val="376222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383A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184798"/>
    <w:multiLevelType w:val="multilevel"/>
    <w:tmpl w:val="A9603B1C"/>
    <w:lvl w:ilvl="0">
      <w:start w:val="1"/>
      <w:numFmt w:val="bullet"/>
      <w:lvlText w:val="-"/>
      <w:lvlJc w:val="left"/>
      <w:pPr>
        <w:ind w:left="375" w:hanging="37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0F505B"/>
    <w:multiLevelType w:val="hybridMultilevel"/>
    <w:tmpl w:val="E3BAD9C0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82E24A8"/>
    <w:multiLevelType w:val="hybridMultilevel"/>
    <w:tmpl w:val="A5B8FD9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FA123278">
      <w:start w:val="1"/>
      <w:numFmt w:val="decimal"/>
      <w:lvlText w:val="7.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59B82845"/>
    <w:multiLevelType w:val="multilevel"/>
    <w:tmpl w:val="BC2A1CDA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0788C"/>
    <w:multiLevelType w:val="multilevel"/>
    <w:tmpl w:val="6ACCA71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38A7780"/>
    <w:multiLevelType w:val="hybridMultilevel"/>
    <w:tmpl w:val="E8163C12"/>
    <w:lvl w:ilvl="0" w:tplc="692C5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CF2F36"/>
    <w:multiLevelType w:val="hybridMultilevel"/>
    <w:tmpl w:val="AE4048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510547F"/>
    <w:multiLevelType w:val="hybridMultilevel"/>
    <w:tmpl w:val="9760BA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693F4B"/>
    <w:multiLevelType w:val="hybridMultilevel"/>
    <w:tmpl w:val="BF1E604C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7575366"/>
    <w:multiLevelType w:val="hybridMultilevel"/>
    <w:tmpl w:val="91D65E06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8B078BC"/>
    <w:multiLevelType w:val="hybridMultilevel"/>
    <w:tmpl w:val="0368F79C"/>
    <w:lvl w:ilvl="0" w:tplc="C16E25F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17F6F"/>
    <w:multiLevelType w:val="multilevel"/>
    <w:tmpl w:val="58F0734E"/>
    <w:lvl w:ilvl="0">
      <w:start w:val="1"/>
      <w:numFmt w:val="upperRoman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D5520E6"/>
    <w:multiLevelType w:val="multilevel"/>
    <w:tmpl w:val="BFC8DCD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71AB08CD"/>
    <w:multiLevelType w:val="multilevel"/>
    <w:tmpl w:val="120E187C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lvlText w:val="%1.%2."/>
      <w:lvlJc w:val="left"/>
      <w:pPr>
        <w:ind w:left="383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48A34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391C66"/>
    <w:multiLevelType w:val="hybridMultilevel"/>
    <w:tmpl w:val="340CF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487687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4" w15:restartNumberingAfterBreak="0">
    <w:nsid w:val="7CDF5A31"/>
    <w:multiLevelType w:val="multilevel"/>
    <w:tmpl w:val="58F0734E"/>
    <w:lvl w:ilvl="0">
      <w:start w:val="1"/>
      <w:numFmt w:val="upperRoman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F681216"/>
    <w:multiLevelType w:val="multilevel"/>
    <w:tmpl w:val="0419001F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2"/>
  </w:num>
  <w:num w:numId="3">
    <w:abstractNumId w:val="5"/>
  </w:num>
  <w:num w:numId="4">
    <w:abstractNumId w:val="28"/>
  </w:num>
  <w:num w:numId="5">
    <w:abstractNumId w:val="13"/>
  </w:num>
  <w:num w:numId="6">
    <w:abstractNumId w:val="34"/>
  </w:num>
  <w:num w:numId="7">
    <w:abstractNumId w:val="31"/>
  </w:num>
  <w:num w:numId="8">
    <w:abstractNumId w:val="30"/>
  </w:num>
  <w:num w:numId="9">
    <w:abstractNumId w:val="35"/>
  </w:num>
  <w:num w:numId="10">
    <w:abstractNumId w:val="33"/>
  </w:num>
  <w:num w:numId="11">
    <w:abstractNumId w:val="14"/>
  </w:num>
  <w:num w:numId="12">
    <w:abstractNumId w:val="16"/>
  </w:num>
  <w:num w:numId="13">
    <w:abstractNumId w:val="15"/>
  </w:num>
  <w:num w:numId="14">
    <w:abstractNumId w:val="3"/>
  </w:num>
  <w:num w:numId="15">
    <w:abstractNumId w:val="9"/>
  </w:num>
  <w:num w:numId="16">
    <w:abstractNumId w:val="19"/>
  </w:num>
  <w:num w:numId="17">
    <w:abstractNumId w:val="2"/>
  </w:num>
  <w:num w:numId="18">
    <w:abstractNumId w:val="11"/>
  </w:num>
  <w:num w:numId="19">
    <w:abstractNumId w:val="26"/>
  </w:num>
  <w:num w:numId="20">
    <w:abstractNumId w:val="25"/>
  </w:num>
  <w:num w:numId="21">
    <w:abstractNumId w:val="7"/>
  </w:num>
  <w:num w:numId="22">
    <w:abstractNumId w:val="20"/>
  </w:num>
  <w:num w:numId="23">
    <w:abstractNumId w:val="24"/>
  </w:num>
  <w:num w:numId="24">
    <w:abstractNumId w:val="0"/>
  </w:num>
  <w:num w:numId="25">
    <w:abstractNumId w:val="1"/>
  </w:num>
  <w:num w:numId="26">
    <w:abstractNumId w:val="18"/>
  </w:num>
  <w:num w:numId="27">
    <w:abstractNumId w:val="8"/>
  </w:num>
  <w:num w:numId="28">
    <w:abstractNumId w:val="21"/>
  </w:num>
  <w:num w:numId="29">
    <w:abstractNumId w:val="10"/>
  </w:num>
  <w:num w:numId="30">
    <w:abstractNumId w:val="32"/>
  </w:num>
  <w:num w:numId="31">
    <w:abstractNumId w:val="6"/>
  </w:num>
  <w:num w:numId="32">
    <w:abstractNumId w:val="12"/>
  </w:num>
  <w:num w:numId="33">
    <w:abstractNumId w:val="17"/>
  </w:num>
  <w:num w:numId="34">
    <w:abstractNumId w:val="29"/>
  </w:num>
  <w:num w:numId="35">
    <w:abstractNumId w:val="27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36426"/>
    <w:rsid w:val="000561D9"/>
    <w:rsid w:val="000565FB"/>
    <w:rsid w:val="000728AD"/>
    <w:rsid w:val="00072C7B"/>
    <w:rsid w:val="000861BE"/>
    <w:rsid w:val="000A1A5B"/>
    <w:rsid w:val="000A76FB"/>
    <w:rsid w:val="000B1324"/>
    <w:rsid w:val="000B155E"/>
    <w:rsid w:val="000B5577"/>
    <w:rsid w:val="000C0CB2"/>
    <w:rsid w:val="000C7EEE"/>
    <w:rsid w:val="000F516E"/>
    <w:rsid w:val="00103D93"/>
    <w:rsid w:val="001148DD"/>
    <w:rsid w:val="0012214B"/>
    <w:rsid w:val="00123CDD"/>
    <w:rsid w:val="00126C45"/>
    <w:rsid w:val="0012734C"/>
    <w:rsid w:val="001347C5"/>
    <w:rsid w:val="00146840"/>
    <w:rsid w:val="001501FC"/>
    <w:rsid w:val="00166378"/>
    <w:rsid w:val="001707B3"/>
    <w:rsid w:val="00173BB1"/>
    <w:rsid w:val="00173E32"/>
    <w:rsid w:val="001836C6"/>
    <w:rsid w:val="001A03CB"/>
    <w:rsid w:val="001A1BFC"/>
    <w:rsid w:val="001B6AAD"/>
    <w:rsid w:val="001C78DA"/>
    <w:rsid w:val="001D5E08"/>
    <w:rsid w:val="001D5FE5"/>
    <w:rsid w:val="001D7545"/>
    <w:rsid w:val="001E142E"/>
    <w:rsid w:val="001E68F8"/>
    <w:rsid w:val="001F18C2"/>
    <w:rsid w:val="00203A82"/>
    <w:rsid w:val="002048BE"/>
    <w:rsid w:val="00204C40"/>
    <w:rsid w:val="002306C4"/>
    <w:rsid w:val="0023227E"/>
    <w:rsid w:val="00243E88"/>
    <w:rsid w:val="00246365"/>
    <w:rsid w:val="00260038"/>
    <w:rsid w:val="002646EE"/>
    <w:rsid w:val="00283A4C"/>
    <w:rsid w:val="002877C9"/>
    <w:rsid w:val="002943E1"/>
    <w:rsid w:val="00296B46"/>
    <w:rsid w:val="002970D1"/>
    <w:rsid w:val="00297966"/>
    <w:rsid w:val="002B043C"/>
    <w:rsid w:val="002B11A3"/>
    <w:rsid w:val="002D152D"/>
    <w:rsid w:val="002D4A65"/>
    <w:rsid w:val="002F30DD"/>
    <w:rsid w:val="002F6DDE"/>
    <w:rsid w:val="00320DE3"/>
    <w:rsid w:val="003246AA"/>
    <w:rsid w:val="00327EF3"/>
    <w:rsid w:val="0034363D"/>
    <w:rsid w:val="0034569D"/>
    <w:rsid w:val="00345DF2"/>
    <w:rsid w:val="003656CE"/>
    <w:rsid w:val="00370E71"/>
    <w:rsid w:val="00374A67"/>
    <w:rsid w:val="00381164"/>
    <w:rsid w:val="003902AC"/>
    <w:rsid w:val="00390D8E"/>
    <w:rsid w:val="003A2DCC"/>
    <w:rsid w:val="003A5E7A"/>
    <w:rsid w:val="003B03CC"/>
    <w:rsid w:val="003B0644"/>
    <w:rsid w:val="003C3E46"/>
    <w:rsid w:val="003C454B"/>
    <w:rsid w:val="003C7179"/>
    <w:rsid w:val="003D1DAF"/>
    <w:rsid w:val="003D1E8D"/>
    <w:rsid w:val="003D52A4"/>
    <w:rsid w:val="003E09B2"/>
    <w:rsid w:val="003E53DC"/>
    <w:rsid w:val="003E761E"/>
    <w:rsid w:val="003F11C4"/>
    <w:rsid w:val="003F43C8"/>
    <w:rsid w:val="003F653D"/>
    <w:rsid w:val="003F65E2"/>
    <w:rsid w:val="003F792C"/>
    <w:rsid w:val="0040656C"/>
    <w:rsid w:val="00431CB2"/>
    <w:rsid w:val="00434885"/>
    <w:rsid w:val="00434BA5"/>
    <w:rsid w:val="004405A7"/>
    <w:rsid w:val="00450F7A"/>
    <w:rsid w:val="00470773"/>
    <w:rsid w:val="00473135"/>
    <w:rsid w:val="0047728C"/>
    <w:rsid w:val="00487DAB"/>
    <w:rsid w:val="004A602D"/>
    <w:rsid w:val="004D4132"/>
    <w:rsid w:val="004E01E1"/>
    <w:rsid w:val="004F0106"/>
    <w:rsid w:val="0050115D"/>
    <w:rsid w:val="005044BE"/>
    <w:rsid w:val="00505EE1"/>
    <w:rsid w:val="00516560"/>
    <w:rsid w:val="005376D6"/>
    <w:rsid w:val="00542871"/>
    <w:rsid w:val="00547508"/>
    <w:rsid w:val="005548DD"/>
    <w:rsid w:val="00561F4E"/>
    <w:rsid w:val="005644E0"/>
    <w:rsid w:val="00570FBB"/>
    <w:rsid w:val="0057157F"/>
    <w:rsid w:val="005734A5"/>
    <w:rsid w:val="005862FB"/>
    <w:rsid w:val="00597900"/>
    <w:rsid w:val="005A2590"/>
    <w:rsid w:val="005A2855"/>
    <w:rsid w:val="005B356E"/>
    <w:rsid w:val="005D0750"/>
    <w:rsid w:val="005D4AE9"/>
    <w:rsid w:val="005D59DD"/>
    <w:rsid w:val="005D7559"/>
    <w:rsid w:val="005F2543"/>
    <w:rsid w:val="005F2BC9"/>
    <w:rsid w:val="005F66BF"/>
    <w:rsid w:val="0060228B"/>
    <w:rsid w:val="006041A7"/>
    <w:rsid w:val="00604698"/>
    <w:rsid w:val="00604AA4"/>
    <w:rsid w:val="006115E4"/>
    <w:rsid w:val="006157BF"/>
    <w:rsid w:val="00615BAD"/>
    <w:rsid w:val="00631682"/>
    <w:rsid w:val="00631ABE"/>
    <w:rsid w:val="006334DD"/>
    <w:rsid w:val="00634A77"/>
    <w:rsid w:val="006467FB"/>
    <w:rsid w:val="006579D9"/>
    <w:rsid w:val="00670127"/>
    <w:rsid w:val="00670A03"/>
    <w:rsid w:val="0068143C"/>
    <w:rsid w:val="00681496"/>
    <w:rsid w:val="00685E70"/>
    <w:rsid w:val="006A3435"/>
    <w:rsid w:val="006B24DC"/>
    <w:rsid w:val="006B7C75"/>
    <w:rsid w:val="006C5DED"/>
    <w:rsid w:val="006D0956"/>
    <w:rsid w:val="006E0E4C"/>
    <w:rsid w:val="006E32DD"/>
    <w:rsid w:val="006F1AEC"/>
    <w:rsid w:val="00706212"/>
    <w:rsid w:val="007226E1"/>
    <w:rsid w:val="00723FAF"/>
    <w:rsid w:val="007341B3"/>
    <w:rsid w:val="007351F6"/>
    <w:rsid w:val="0073678A"/>
    <w:rsid w:val="00737E26"/>
    <w:rsid w:val="00751D92"/>
    <w:rsid w:val="00753E55"/>
    <w:rsid w:val="00757C56"/>
    <w:rsid w:val="007653E0"/>
    <w:rsid w:val="007670E0"/>
    <w:rsid w:val="00773DF9"/>
    <w:rsid w:val="007753B0"/>
    <w:rsid w:val="0078342C"/>
    <w:rsid w:val="00796C37"/>
    <w:rsid w:val="007A3512"/>
    <w:rsid w:val="007B00AE"/>
    <w:rsid w:val="007B735C"/>
    <w:rsid w:val="007B787A"/>
    <w:rsid w:val="007C3581"/>
    <w:rsid w:val="007D383B"/>
    <w:rsid w:val="007E382B"/>
    <w:rsid w:val="007F4D5C"/>
    <w:rsid w:val="00801928"/>
    <w:rsid w:val="00804EBD"/>
    <w:rsid w:val="00810833"/>
    <w:rsid w:val="00821AAE"/>
    <w:rsid w:val="00827217"/>
    <w:rsid w:val="00841B77"/>
    <w:rsid w:val="0084252D"/>
    <w:rsid w:val="00850BF0"/>
    <w:rsid w:val="00853059"/>
    <w:rsid w:val="00861CFB"/>
    <w:rsid w:val="00890B7C"/>
    <w:rsid w:val="00894E36"/>
    <w:rsid w:val="008A420C"/>
    <w:rsid w:val="008A5818"/>
    <w:rsid w:val="008B2451"/>
    <w:rsid w:val="008C1CB8"/>
    <w:rsid w:val="008C5C70"/>
    <w:rsid w:val="008E4D64"/>
    <w:rsid w:val="00906B50"/>
    <w:rsid w:val="00912241"/>
    <w:rsid w:val="00927EB7"/>
    <w:rsid w:val="00930814"/>
    <w:rsid w:val="009403E6"/>
    <w:rsid w:val="00946784"/>
    <w:rsid w:val="00947AE4"/>
    <w:rsid w:val="009651AF"/>
    <w:rsid w:val="00987127"/>
    <w:rsid w:val="009944BD"/>
    <w:rsid w:val="00997EF6"/>
    <w:rsid w:val="009B1960"/>
    <w:rsid w:val="009B4313"/>
    <w:rsid w:val="009B4F2F"/>
    <w:rsid w:val="009C29B8"/>
    <w:rsid w:val="009C2EEB"/>
    <w:rsid w:val="009D1BCA"/>
    <w:rsid w:val="009D79F4"/>
    <w:rsid w:val="009E3453"/>
    <w:rsid w:val="009E3B34"/>
    <w:rsid w:val="009E7564"/>
    <w:rsid w:val="009F5D5C"/>
    <w:rsid w:val="00A0036E"/>
    <w:rsid w:val="00A041B0"/>
    <w:rsid w:val="00A25312"/>
    <w:rsid w:val="00A42570"/>
    <w:rsid w:val="00A42CD5"/>
    <w:rsid w:val="00A477F4"/>
    <w:rsid w:val="00A505C9"/>
    <w:rsid w:val="00A5588E"/>
    <w:rsid w:val="00A5786B"/>
    <w:rsid w:val="00A83D83"/>
    <w:rsid w:val="00A83F2C"/>
    <w:rsid w:val="00AA29CA"/>
    <w:rsid w:val="00AB70D5"/>
    <w:rsid w:val="00AC3CC8"/>
    <w:rsid w:val="00AC4680"/>
    <w:rsid w:val="00AD65F5"/>
    <w:rsid w:val="00AE29E8"/>
    <w:rsid w:val="00AE392D"/>
    <w:rsid w:val="00B01B4B"/>
    <w:rsid w:val="00B0409D"/>
    <w:rsid w:val="00B0460B"/>
    <w:rsid w:val="00B051B1"/>
    <w:rsid w:val="00B1202E"/>
    <w:rsid w:val="00B20381"/>
    <w:rsid w:val="00B26A0F"/>
    <w:rsid w:val="00B2723D"/>
    <w:rsid w:val="00B27631"/>
    <w:rsid w:val="00B41FCA"/>
    <w:rsid w:val="00B427FB"/>
    <w:rsid w:val="00B466A7"/>
    <w:rsid w:val="00B55291"/>
    <w:rsid w:val="00B55589"/>
    <w:rsid w:val="00B64440"/>
    <w:rsid w:val="00B64546"/>
    <w:rsid w:val="00B657D9"/>
    <w:rsid w:val="00B7207D"/>
    <w:rsid w:val="00B864BC"/>
    <w:rsid w:val="00B90652"/>
    <w:rsid w:val="00B953D2"/>
    <w:rsid w:val="00BB1812"/>
    <w:rsid w:val="00BB38FE"/>
    <w:rsid w:val="00BB6A94"/>
    <w:rsid w:val="00BC23A0"/>
    <w:rsid w:val="00BD3826"/>
    <w:rsid w:val="00BD440D"/>
    <w:rsid w:val="00BE45FC"/>
    <w:rsid w:val="00BE5FF5"/>
    <w:rsid w:val="00BE7C98"/>
    <w:rsid w:val="00BF3681"/>
    <w:rsid w:val="00C0172D"/>
    <w:rsid w:val="00C152EA"/>
    <w:rsid w:val="00C208D9"/>
    <w:rsid w:val="00C215C3"/>
    <w:rsid w:val="00C26B99"/>
    <w:rsid w:val="00C31EAF"/>
    <w:rsid w:val="00C40147"/>
    <w:rsid w:val="00C4062D"/>
    <w:rsid w:val="00C456B6"/>
    <w:rsid w:val="00C5693F"/>
    <w:rsid w:val="00C63241"/>
    <w:rsid w:val="00C642EE"/>
    <w:rsid w:val="00C67FCA"/>
    <w:rsid w:val="00C77E53"/>
    <w:rsid w:val="00C81FFE"/>
    <w:rsid w:val="00C911C9"/>
    <w:rsid w:val="00C91384"/>
    <w:rsid w:val="00C961D3"/>
    <w:rsid w:val="00CA06FE"/>
    <w:rsid w:val="00CA3C9E"/>
    <w:rsid w:val="00CB0EE1"/>
    <w:rsid w:val="00CB1C17"/>
    <w:rsid w:val="00CB2D78"/>
    <w:rsid w:val="00CC302E"/>
    <w:rsid w:val="00CE52D4"/>
    <w:rsid w:val="00CF5840"/>
    <w:rsid w:val="00D00EFB"/>
    <w:rsid w:val="00D06430"/>
    <w:rsid w:val="00D22F98"/>
    <w:rsid w:val="00D438D5"/>
    <w:rsid w:val="00D52816"/>
    <w:rsid w:val="00D563D9"/>
    <w:rsid w:val="00D56875"/>
    <w:rsid w:val="00D652D7"/>
    <w:rsid w:val="00D67650"/>
    <w:rsid w:val="00D93F0C"/>
    <w:rsid w:val="00DC11BA"/>
    <w:rsid w:val="00DC605D"/>
    <w:rsid w:val="00DD3B43"/>
    <w:rsid w:val="00DD71B3"/>
    <w:rsid w:val="00DE10F1"/>
    <w:rsid w:val="00DF6C2D"/>
    <w:rsid w:val="00E1407E"/>
    <w:rsid w:val="00E3084B"/>
    <w:rsid w:val="00E675E8"/>
    <w:rsid w:val="00E97553"/>
    <w:rsid w:val="00EA4EC1"/>
    <w:rsid w:val="00EB2F8C"/>
    <w:rsid w:val="00EE1F13"/>
    <w:rsid w:val="00EF10A2"/>
    <w:rsid w:val="00EF48D4"/>
    <w:rsid w:val="00EF69A9"/>
    <w:rsid w:val="00F0163E"/>
    <w:rsid w:val="00F137B4"/>
    <w:rsid w:val="00F24227"/>
    <w:rsid w:val="00F27999"/>
    <w:rsid w:val="00F33137"/>
    <w:rsid w:val="00F451C4"/>
    <w:rsid w:val="00F65106"/>
    <w:rsid w:val="00F7399B"/>
    <w:rsid w:val="00F80A28"/>
    <w:rsid w:val="00F82D65"/>
    <w:rsid w:val="00F832B7"/>
    <w:rsid w:val="00FA1B77"/>
    <w:rsid w:val="00FA25E4"/>
    <w:rsid w:val="00FA2D4B"/>
    <w:rsid w:val="00FA5EA7"/>
    <w:rsid w:val="00FC0679"/>
    <w:rsid w:val="00FC6ECA"/>
    <w:rsid w:val="00FD186F"/>
    <w:rsid w:val="00FD7850"/>
    <w:rsid w:val="00FE4C9E"/>
    <w:rsid w:val="00FF10DF"/>
    <w:rsid w:val="00FF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DE153"/>
  <w15:docId w15:val="{BE0E0A77-1D19-491A-8295-37264F5C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E4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D79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79F4"/>
    <w:rPr>
      <w:rFonts w:ascii="Tahoma" w:eastAsia="Times New Roman" w:hAnsi="Tahoma" w:cs="Tahoma"/>
      <w:sz w:val="16"/>
      <w:szCs w:val="16"/>
    </w:rPr>
  </w:style>
  <w:style w:type="character" w:customStyle="1" w:styleId="2">
    <w:name w:val="Заголовок №2_"/>
    <w:basedOn w:val="a0"/>
    <w:link w:val="20"/>
    <w:rsid w:val="00B720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7207D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customStyle="1" w:styleId="s16">
    <w:name w:val="s_16"/>
    <w:basedOn w:val="a"/>
    <w:rsid w:val="00B7207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431CB2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FF2043"/>
    <w:rPr>
      <w:color w:val="808080"/>
    </w:rPr>
  </w:style>
  <w:style w:type="character" w:styleId="ad">
    <w:name w:val="annotation reference"/>
    <w:basedOn w:val="a0"/>
    <w:uiPriority w:val="99"/>
    <w:semiHidden/>
    <w:unhideWhenUsed/>
    <w:rsid w:val="0073678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3678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3678A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3678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3678A"/>
    <w:rPr>
      <w:rFonts w:ascii="Times New Roman" w:eastAsia="Times New Roman" w:hAnsi="Times New Roman" w:cs="Calibri"/>
      <w:b/>
      <w:bCs/>
      <w:sz w:val="20"/>
      <w:szCs w:val="20"/>
    </w:rPr>
  </w:style>
  <w:style w:type="paragraph" w:styleId="af2">
    <w:name w:val="Revision"/>
    <w:hidden/>
    <w:uiPriority w:val="99"/>
    <w:semiHidden/>
    <w:rsid w:val="00204C40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18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3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3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5E2E70F6C1E96915710A1A451878E0A02C971BF3B624A24FED75C03C32E6C814A992BB72A403DE258A53109E4B8FA6F1928B82C178ACF7A54F515A8FTE0CH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FDCC2EB4-DADA-4C01-817F-EB266E22F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4718C7-3696-4F4B-B884-144D92D6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2</TotalTime>
  <Pages>11</Pages>
  <Words>4030</Words>
  <Characters>22976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26953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Овсянникова Евгения Владимировна</cp:lastModifiedBy>
  <cp:revision>3</cp:revision>
  <cp:lastPrinted>2024-04-08T13:05:00Z</cp:lastPrinted>
  <dcterms:created xsi:type="dcterms:W3CDTF">2024-10-24T14:56:00Z</dcterms:created>
  <dcterms:modified xsi:type="dcterms:W3CDTF">2024-10-30T14:07:00Z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INSTALL_ID">
    <vt:lpwstr>34115</vt:lpwstr>
  </property>
</Properties>
</file>