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504F4E" w:rsidRDefault="00504F4E" w:rsidP="00731670">
      <w:pPr>
        <w:pStyle w:val="11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1C65B9E9" w14:textId="77777777" w:rsidR="00762A67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1AD4B3F6" w14:textId="7D945196" w:rsidR="005A5B1C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34EF0508" w14:textId="054AFBEC" w:rsidR="00617350" w:rsidRPr="00617350" w:rsidRDefault="00F75DE8" w:rsidP="00617350">
      <w:pPr>
        <w:widowControl/>
        <w:tabs>
          <w:tab w:val="left" w:pos="1204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</w:pP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государственн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ой</w:t>
      </w: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 xml:space="preserve"> программ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ы</w:t>
      </w: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Я</w:t>
      </w: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 xml:space="preserve">рославской области </w:t>
      </w:r>
    </w:p>
    <w:p w14:paraId="50A0C252" w14:textId="77777777" w:rsidR="00617350" w:rsidRPr="00617350" w:rsidRDefault="00617350" w:rsidP="0061735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17350">
        <w:rPr>
          <w:rFonts w:ascii="Times New Roman" w:eastAsia="Times New Roman" w:hAnsi="Times New Roman" w:cs="Calibri"/>
          <w:b/>
          <w:bCs/>
          <w:color w:val="auto"/>
          <w:sz w:val="28"/>
          <w:szCs w:val="28"/>
          <w:lang w:eastAsia="en-US" w:bidi="ar-SA"/>
        </w:rPr>
        <w:t>«</w:t>
      </w:r>
      <w:r w:rsidRPr="006173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Развитие сельского хозяйства в Ярославской области» </w:t>
      </w:r>
    </w:p>
    <w:p w14:paraId="1754F37A" w14:textId="77777777" w:rsidR="009B6BA5" w:rsidRDefault="009B6BA5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310D4C8A" w:rsidR="00715DC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663E0CF8" w14:textId="77777777" w:rsidR="009B6BA5" w:rsidRPr="00C93831" w:rsidRDefault="009B6BA5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521"/>
        <w:gridCol w:w="8046"/>
      </w:tblGrid>
      <w:tr w:rsidR="00543DB4" w:rsidRPr="00257677" w14:paraId="481A1C47" w14:textId="77777777" w:rsidTr="00A71A0C">
        <w:trPr>
          <w:cantSplit/>
        </w:trPr>
        <w:tc>
          <w:tcPr>
            <w:tcW w:w="6521" w:type="dxa"/>
          </w:tcPr>
          <w:p w14:paraId="3A174D4B" w14:textId="6710FFD9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46" w:type="dxa"/>
          </w:tcPr>
          <w:p w14:paraId="2AFD079F" w14:textId="6D9C4B17" w:rsidR="00543DB4" w:rsidRDefault="00F75DE8" w:rsidP="00F75DE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Сергеевич,</w:t>
            </w:r>
            <w:r w:rsidR="00617350" w:rsidRPr="00617350">
              <w:rPr>
                <w:b w:val="0"/>
              </w:rPr>
              <w:t xml:space="preserve"> </w:t>
            </w:r>
            <w:r>
              <w:rPr>
                <w:b w:val="0"/>
              </w:rPr>
              <w:t>п</w:t>
            </w:r>
            <w:r w:rsidR="00617350" w:rsidRPr="00617350">
              <w:rPr>
                <w:b w:val="0"/>
              </w:rPr>
              <w:t>ервый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A71A0C">
        <w:trPr>
          <w:cantSplit/>
        </w:trPr>
        <w:tc>
          <w:tcPr>
            <w:tcW w:w="6521" w:type="dxa"/>
          </w:tcPr>
          <w:p w14:paraId="2CBBAE81" w14:textId="479C5E07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46" w:type="dxa"/>
          </w:tcPr>
          <w:p w14:paraId="3722551E" w14:textId="1E1A6234" w:rsidR="00543DB4" w:rsidRDefault="00617350" w:rsidP="00F75DE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>Фомин Дмитрий Андреевич</w:t>
            </w:r>
            <w:r w:rsidR="00F75DE8">
              <w:rPr>
                <w:b w:val="0"/>
              </w:rPr>
              <w:t>,</w:t>
            </w:r>
            <w:r w:rsidRPr="00617350">
              <w:rPr>
                <w:b w:val="0"/>
              </w:rPr>
              <w:t xml:space="preserve"> министр АПК и потребительского рынка Ярославской области</w:t>
            </w:r>
          </w:p>
        </w:tc>
      </w:tr>
      <w:tr w:rsidR="00543DB4" w:rsidRPr="00257677" w14:paraId="67BDF4E6" w14:textId="77777777" w:rsidTr="00A71A0C">
        <w:trPr>
          <w:cantSplit/>
        </w:trPr>
        <w:tc>
          <w:tcPr>
            <w:tcW w:w="6521" w:type="dxa"/>
          </w:tcPr>
          <w:p w14:paraId="114478F2" w14:textId="032BCD99" w:rsidR="00543DB4" w:rsidRDefault="00543DB4" w:rsidP="00F75D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F75DE8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8046" w:type="dxa"/>
          </w:tcPr>
          <w:p w14:paraId="0AE0A8F2" w14:textId="1EB3CC1F" w:rsidR="00543DB4" w:rsidRPr="00543DB4" w:rsidRDefault="00617350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>2024 – 2030 годы</w:t>
            </w:r>
          </w:p>
        </w:tc>
      </w:tr>
      <w:tr w:rsidR="007A064D" w:rsidRPr="00257677" w14:paraId="4FE87DAC" w14:textId="77777777" w:rsidTr="00A71A0C">
        <w:trPr>
          <w:cantSplit/>
        </w:trPr>
        <w:tc>
          <w:tcPr>
            <w:tcW w:w="6521" w:type="dxa"/>
            <w:vMerge w:val="restart"/>
          </w:tcPr>
          <w:p w14:paraId="3A031E90" w14:textId="689F5E14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 xml:space="preserve">Цели </w:t>
            </w:r>
            <w:r>
              <w:rPr>
                <w:b w:val="0"/>
              </w:rPr>
              <w:t>г</w:t>
            </w:r>
            <w:r w:rsidRPr="00617350">
              <w:rPr>
                <w:b w:val="0"/>
              </w:rPr>
              <w:t xml:space="preserve">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8046" w:type="dxa"/>
          </w:tcPr>
          <w:p w14:paraId="24B85D85" w14:textId="260A47E1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>достижение к 2030 году роста производства продукции сельского хозяйства (в сопоставимых ценах) до уровня 125,0 процента к уровню 2020 года</w:t>
            </w:r>
          </w:p>
        </w:tc>
      </w:tr>
      <w:tr w:rsidR="007A064D" w:rsidRPr="00257677" w14:paraId="4195DCAA" w14:textId="77777777" w:rsidTr="00A71A0C">
        <w:trPr>
          <w:cantSplit/>
        </w:trPr>
        <w:tc>
          <w:tcPr>
            <w:tcW w:w="6521" w:type="dxa"/>
            <w:vMerge/>
          </w:tcPr>
          <w:p w14:paraId="252A1ED4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46" w:type="dxa"/>
          </w:tcPr>
          <w:p w14:paraId="5BED81B5" w14:textId="737457B4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>достижение к 2030 году роста производства пищевых продуктов (в сопоставимых ценах) до уровня 117,4 процента к уровню 2020 года</w:t>
            </w:r>
          </w:p>
        </w:tc>
      </w:tr>
      <w:tr w:rsidR="007A064D" w:rsidRPr="00257677" w14:paraId="382E8CFE" w14:textId="77777777" w:rsidTr="00A71A0C">
        <w:trPr>
          <w:cantSplit/>
        </w:trPr>
        <w:tc>
          <w:tcPr>
            <w:tcW w:w="6521" w:type="dxa"/>
            <w:vMerge/>
          </w:tcPr>
          <w:p w14:paraId="2D3F2C6B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46" w:type="dxa"/>
          </w:tcPr>
          <w:p w14:paraId="6B97C35C" w14:textId="515593D8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>достижение к 2030 году уровня среднемесячной начисленной заработной платы работников сельского хозяйства (без субъектов малого предпринимательства) в размере 62500 рублей</w:t>
            </w:r>
          </w:p>
        </w:tc>
      </w:tr>
      <w:tr w:rsidR="007A064D" w:rsidRPr="00257677" w14:paraId="4E9FB37E" w14:textId="77777777" w:rsidTr="00A71A0C">
        <w:trPr>
          <w:cantSplit/>
        </w:trPr>
        <w:tc>
          <w:tcPr>
            <w:tcW w:w="6521" w:type="dxa"/>
            <w:vMerge/>
          </w:tcPr>
          <w:p w14:paraId="6CE3CDC1" w14:textId="77777777" w:rsidR="007A064D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46" w:type="dxa"/>
          </w:tcPr>
          <w:p w14:paraId="7A594B03" w14:textId="5B159E42" w:rsidR="007A064D" w:rsidRPr="00617350" w:rsidRDefault="007A064D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rFonts w:eastAsiaTheme="minorEastAsia"/>
                <w:b w:val="0"/>
              </w:rPr>
              <w:t>достижение объема экспорта продукции АПК (в сопоставимых ценах) в размере 0,0157 млрд долларов США к концу 2024 года</w:t>
            </w:r>
          </w:p>
        </w:tc>
      </w:tr>
      <w:tr w:rsidR="00617350" w:rsidRPr="00257677" w14:paraId="72A8562E" w14:textId="77777777" w:rsidTr="00A71A0C">
        <w:trPr>
          <w:cantSplit/>
        </w:trPr>
        <w:tc>
          <w:tcPr>
            <w:tcW w:w="6521" w:type="dxa"/>
          </w:tcPr>
          <w:p w14:paraId="3BC34C46" w14:textId="2E4260F4" w:rsidR="00617350" w:rsidRPr="00504F4E" w:rsidRDefault="00617350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</w:pPr>
            <w:r w:rsidRPr="009946BD">
              <w:rPr>
                <w:b w:val="0"/>
              </w:rPr>
              <w:lastRenderedPageBreak/>
              <w:t>Объемы финансового обеспечения за весь период реализации</w:t>
            </w:r>
            <w:r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8046" w:type="dxa"/>
          </w:tcPr>
          <w:p w14:paraId="3D57F6EA" w14:textId="52C1767C" w:rsidR="00617350" w:rsidRDefault="007F412C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F412C">
              <w:rPr>
                <w:b w:val="0"/>
              </w:rPr>
              <w:t>87369592,2</w:t>
            </w:r>
            <w:r w:rsidR="00617350" w:rsidRPr="00617350">
              <w:rPr>
                <w:b w:val="0"/>
              </w:rPr>
              <w:t xml:space="preserve"> тыс. рублей</w:t>
            </w:r>
          </w:p>
        </w:tc>
      </w:tr>
      <w:tr w:rsidR="009B6BA5" w:rsidRPr="00257677" w14:paraId="4954D0F8" w14:textId="77777777" w:rsidTr="00A71A0C">
        <w:trPr>
          <w:cantSplit/>
        </w:trPr>
        <w:tc>
          <w:tcPr>
            <w:tcW w:w="6521" w:type="dxa"/>
          </w:tcPr>
          <w:p w14:paraId="46802396" w14:textId="0D68AEA5" w:rsidR="009B6BA5" w:rsidRPr="009946BD" w:rsidRDefault="009B6BA5" w:rsidP="009B6BA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8046" w:type="dxa"/>
          </w:tcPr>
          <w:p w14:paraId="3CE21BE4" w14:textId="7F76C2D9" w:rsidR="009B6BA5" w:rsidRPr="00617350" w:rsidRDefault="009B6BA5" w:rsidP="00A13C5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17350">
              <w:rPr>
                <w:b w:val="0"/>
              </w:rPr>
              <w:t>национальная цель «</w:t>
            </w:r>
            <w:r>
              <w:rPr>
                <w:b w:val="0"/>
              </w:rPr>
              <w:t>Устойчивая и динамичная экономика</w:t>
            </w:r>
            <w:r w:rsidRPr="00617350">
              <w:rPr>
                <w:b w:val="0"/>
              </w:rPr>
              <w:t xml:space="preserve">» (показатели «Обеспечение темпа роста валового внутреннего продукта страны выше среднемирового </w:t>
            </w:r>
            <w:r>
              <w:rPr>
                <w:b w:val="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Pr="00617350">
              <w:rPr>
                <w:b w:val="0"/>
              </w:rPr>
              <w:t>», «</w:t>
            </w:r>
            <w:r>
              <w:rPr>
                <w:b w:val="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  <w:r w:rsidRPr="00617350">
              <w:rPr>
                <w:b w:val="0"/>
              </w:rPr>
              <w:t xml:space="preserve">», </w:t>
            </w:r>
            <w:r w:rsidR="00A13C5F">
              <w:rPr>
                <w:b w:val="0"/>
              </w:rPr>
              <w:t>«</w:t>
            </w:r>
            <w:r>
              <w:rPr>
                <w:b w:val="0"/>
              </w:rPr>
              <w:t xml:space="preserve">Увеличение к 2030 году экспорта продукции агропромышленного комплекса не менее чем в полтора раза по сравнению с уровнем 2021 года», </w:t>
            </w:r>
            <w:r w:rsidRPr="00617350">
              <w:rPr>
                <w:b w:val="0"/>
              </w:rPr>
              <w:t xml:space="preserve">«Обеспечение устойчивого роста доходов населения и уровня пенсионного обеспечения не ниже </w:t>
            </w:r>
            <w:r>
              <w:rPr>
                <w:b w:val="0"/>
              </w:rPr>
              <w:t>уровня инфляции»)/ г</w:t>
            </w:r>
            <w:r w:rsidRPr="00617350">
              <w:rPr>
                <w:b w:val="0"/>
              </w:rPr>
              <w:t>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Российской Федерации от 14</w:t>
            </w:r>
            <w:r>
              <w:rPr>
                <w:b w:val="0"/>
              </w:rPr>
              <w:t xml:space="preserve">.07.2012 </w:t>
            </w:r>
            <w:r w:rsidRPr="00617350">
              <w:rPr>
                <w:b w:val="0"/>
              </w:rPr>
              <w:t>№ 717 «О Государственной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</w:tr>
    </w:tbl>
    <w:p w14:paraId="38EDEF20" w14:textId="148315CA" w:rsidR="00A13C5F" w:rsidRDefault="00A13C5F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p w14:paraId="03E79BA9" w14:textId="77777777" w:rsidR="00A13C5F" w:rsidRDefault="00A13C5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b/>
        </w:rPr>
        <w:br w:type="page"/>
      </w:r>
    </w:p>
    <w:p w14:paraId="1977AB00" w14:textId="0A1DEBDB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690132D4" w14:textId="77777777" w:rsidR="00695135" w:rsidRDefault="00695135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15"/>
        <w:tblW w:w="5208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288"/>
        <w:gridCol w:w="803"/>
        <w:gridCol w:w="756"/>
        <w:gridCol w:w="851"/>
        <w:gridCol w:w="709"/>
        <w:gridCol w:w="568"/>
        <w:gridCol w:w="709"/>
        <w:gridCol w:w="710"/>
        <w:gridCol w:w="710"/>
        <w:gridCol w:w="710"/>
        <w:gridCol w:w="709"/>
        <w:gridCol w:w="710"/>
        <w:gridCol w:w="710"/>
        <w:gridCol w:w="842"/>
        <w:gridCol w:w="1276"/>
        <w:gridCol w:w="1619"/>
        <w:gridCol w:w="938"/>
      </w:tblGrid>
      <w:tr w:rsidR="00695135" w:rsidRPr="00695135" w14:paraId="2E6FBCE9" w14:textId="77777777" w:rsidTr="0005566E">
        <w:trPr>
          <w:jc w:val="center"/>
        </w:trPr>
        <w:tc>
          <w:tcPr>
            <w:tcW w:w="550" w:type="dxa"/>
            <w:vMerge w:val="restart"/>
            <w:tcBorders>
              <w:bottom w:val="single" w:sz="4" w:space="0" w:color="auto"/>
            </w:tcBorders>
          </w:tcPr>
          <w:p w14:paraId="5D83062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288" w:type="dxa"/>
            <w:vMerge w:val="restart"/>
            <w:tcBorders>
              <w:bottom w:val="single" w:sz="4" w:space="0" w:color="auto"/>
            </w:tcBorders>
          </w:tcPr>
          <w:p w14:paraId="0690FEB0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03" w:type="dxa"/>
            <w:vMerge w:val="restart"/>
            <w:tcBorders>
              <w:bottom w:val="single" w:sz="4" w:space="0" w:color="auto"/>
            </w:tcBorders>
          </w:tcPr>
          <w:p w14:paraId="03874F9A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Уровень по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каза-теля</w:t>
            </w:r>
          </w:p>
        </w:tc>
        <w:tc>
          <w:tcPr>
            <w:tcW w:w="756" w:type="dxa"/>
            <w:vMerge w:val="restart"/>
            <w:tcBorders>
              <w:bottom w:val="single" w:sz="4" w:space="0" w:color="auto"/>
            </w:tcBorders>
          </w:tcPr>
          <w:p w14:paraId="79057A1E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знак воз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рас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тания/</w:t>
            </w:r>
          </w:p>
          <w:p w14:paraId="622AD36C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1FFDC043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ния </w:t>
            </w:r>
          </w:p>
          <w:p w14:paraId="64C57EA3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>(по ОКЕИ)</w:t>
            </w:r>
          </w:p>
        </w:tc>
        <w:tc>
          <w:tcPr>
            <w:tcW w:w="1277" w:type="dxa"/>
            <w:gridSpan w:val="2"/>
            <w:vMerge w:val="restart"/>
            <w:tcBorders>
              <w:bottom w:val="single" w:sz="4" w:space="0" w:color="auto"/>
            </w:tcBorders>
          </w:tcPr>
          <w:p w14:paraId="07982B2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8" w:type="dxa"/>
            <w:gridSpan w:val="7"/>
            <w:tcBorders>
              <w:bottom w:val="single" w:sz="4" w:space="0" w:color="auto"/>
            </w:tcBorders>
          </w:tcPr>
          <w:p w14:paraId="73BD2FC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42" w:type="dxa"/>
            <w:vMerge w:val="restart"/>
            <w:tcBorders>
              <w:bottom w:val="single" w:sz="4" w:space="0" w:color="auto"/>
            </w:tcBorders>
          </w:tcPr>
          <w:p w14:paraId="3BDE6AE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 xml:space="preserve">мент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5EB85E76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ный за дости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жение показа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619" w:type="dxa"/>
            <w:vMerge w:val="restart"/>
          </w:tcPr>
          <w:p w14:paraId="620CAB55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лями националь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938" w:type="dxa"/>
            <w:vMerge w:val="restart"/>
            <w:tcBorders>
              <w:bottom w:val="single" w:sz="4" w:space="0" w:color="auto"/>
            </w:tcBorders>
          </w:tcPr>
          <w:p w14:paraId="1B15CD3F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мацион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ная си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695135" w:rsidRPr="00695135" w14:paraId="14EAE1F3" w14:textId="77777777" w:rsidTr="0005566E">
        <w:trPr>
          <w:trHeight w:val="491"/>
          <w:jc w:val="center"/>
        </w:trPr>
        <w:tc>
          <w:tcPr>
            <w:tcW w:w="5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AEF40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D3E7DD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72DBC7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6660F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A2F7B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</w:tcBorders>
          </w:tcPr>
          <w:p w14:paraId="2B05F75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EEF29D0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823DC8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2D07B03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430C1CF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2C0521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671A7A8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7DDB40A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F4CBFB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643A1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19" w:type="dxa"/>
            <w:vMerge/>
          </w:tcPr>
          <w:p w14:paraId="0615069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AB2D0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695135" w:rsidRPr="00695135" w14:paraId="1CFA9B9B" w14:textId="77777777" w:rsidTr="00E763E1">
        <w:trPr>
          <w:trHeight w:val="605"/>
          <w:jc w:val="center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11EAE58C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88" w:type="dxa"/>
            <w:vMerge/>
            <w:tcBorders>
              <w:bottom w:val="single" w:sz="4" w:space="0" w:color="auto"/>
            </w:tcBorders>
          </w:tcPr>
          <w:p w14:paraId="7B74DD2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14:paraId="4D555BA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56" w:type="dxa"/>
            <w:vMerge/>
            <w:tcBorders>
              <w:bottom w:val="single" w:sz="4" w:space="0" w:color="auto"/>
            </w:tcBorders>
          </w:tcPr>
          <w:p w14:paraId="5EAA66A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A30924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684219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</w:t>
            </w: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14:paraId="6EBC9B89" w14:textId="77777777" w:rsidR="00695135" w:rsidRPr="00695135" w:rsidRDefault="00695135" w:rsidP="0069513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4A7CA8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4411B5AC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7673616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436C5EB2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F79A802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692F2A4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517669B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42" w:type="dxa"/>
            <w:vMerge/>
            <w:tcBorders>
              <w:bottom w:val="single" w:sz="4" w:space="0" w:color="auto"/>
            </w:tcBorders>
          </w:tcPr>
          <w:p w14:paraId="46C295F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1FF90E0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</w:tcPr>
          <w:p w14:paraId="3465B60C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8" w:type="dxa"/>
            <w:vMerge/>
            <w:tcBorders>
              <w:bottom w:val="single" w:sz="4" w:space="0" w:color="auto"/>
            </w:tcBorders>
          </w:tcPr>
          <w:p w14:paraId="3D05A79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tbl>
      <w:tblPr>
        <w:tblStyle w:val="240"/>
        <w:tblW w:w="5208" w:type="pct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1288"/>
        <w:gridCol w:w="803"/>
        <w:gridCol w:w="756"/>
        <w:gridCol w:w="851"/>
        <w:gridCol w:w="709"/>
        <w:gridCol w:w="573"/>
        <w:gridCol w:w="704"/>
        <w:gridCol w:w="710"/>
        <w:gridCol w:w="710"/>
        <w:gridCol w:w="718"/>
        <w:gridCol w:w="710"/>
        <w:gridCol w:w="711"/>
        <w:gridCol w:w="700"/>
        <w:gridCol w:w="842"/>
        <w:gridCol w:w="1276"/>
        <w:gridCol w:w="1619"/>
        <w:gridCol w:w="938"/>
      </w:tblGrid>
      <w:tr w:rsidR="00695135" w:rsidRPr="00695135" w14:paraId="2CB7D1F4" w14:textId="77777777" w:rsidTr="00E763E1">
        <w:trPr>
          <w:tblHeader/>
          <w:jc w:val="center"/>
        </w:trPr>
        <w:tc>
          <w:tcPr>
            <w:tcW w:w="550" w:type="dxa"/>
            <w:tcBorders>
              <w:top w:val="single" w:sz="4" w:space="0" w:color="auto"/>
            </w:tcBorders>
          </w:tcPr>
          <w:p w14:paraId="55303DAF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14:paraId="36BB3B2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</w:tcBorders>
          </w:tcPr>
          <w:p w14:paraId="47D8A261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14:paraId="5CDA35F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A54E63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610F9F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</w:tcBorders>
          </w:tcPr>
          <w:p w14:paraId="345249B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53E34BF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51E65C6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0D73F087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14:paraId="33DF305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44EC73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14:paraId="2D3D2647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F24C7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736BF61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FCD15DF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619" w:type="dxa"/>
            <w:tcBorders>
              <w:top w:val="single" w:sz="4" w:space="0" w:color="auto"/>
            </w:tcBorders>
          </w:tcPr>
          <w:p w14:paraId="49CCB7FF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4DBB7D0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695135" w:rsidRPr="00695135" w14:paraId="10D3CDDA" w14:textId="77777777" w:rsidTr="00985174">
        <w:trPr>
          <w:jc w:val="center"/>
        </w:trPr>
        <w:tc>
          <w:tcPr>
            <w:tcW w:w="15168" w:type="dxa"/>
            <w:gridSpan w:val="18"/>
          </w:tcPr>
          <w:p w14:paraId="22FE4CC4" w14:textId="5D40ACBD" w:rsidR="00695135" w:rsidRPr="00695135" w:rsidRDefault="00695135" w:rsidP="00335ED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 w:rsidR="00335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 программы – достижение к 2030 году роста производства продукции сельского хозяйства (в сопоставимых ценах) до уровня 12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5,0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 процента к уровню 2020 года</w:t>
            </w:r>
          </w:p>
        </w:tc>
      </w:tr>
      <w:tr w:rsidR="00695135" w:rsidRPr="00695135" w14:paraId="58A136DE" w14:textId="77777777" w:rsidTr="00985174">
        <w:trPr>
          <w:jc w:val="center"/>
        </w:trPr>
        <w:tc>
          <w:tcPr>
            <w:tcW w:w="550" w:type="dxa"/>
            <w:shd w:val="clear" w:color="auto" w:fill="auto"/>
          </w:tcPr>
          <w:p w14:paraId="288CE51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1288" w:type="dxa"/>
            <w:shd w:val="clear" w:color="auto" w:fill="auto"/>
          </w:tcPr>
          <w:p w14:paraId="403D3C02" w14:textId="553BB38B" w:rsidR="00695135" w:rsidRPr="00695135" w:rsidRDefault="00695135" w:rsidP="00695135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извод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ства продукции сельского хозяйства (в сопо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ви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мых це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 года</w:t>
            </w:r>
          </w:p>
        </w:tc>
        <w:tc>
          <w:tcPr>
            <w:tcW w:w="803" w:type="dxa"/>
            <w:shd w:val="clear" w:color="auto" w:fill="auto"/>
          </w:tcPr>
          <w:p w14:paraId="0833E95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756" w:type="dxa"/>
            <w:shd w:val="clear" w:color="auto" w:fill="auto"/>
          </w:tcPr>
          <w:p w14:paraId="4A8BE641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14:paraId="740D2D2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shd w:val="clear" w:color="auto" w:fill="auto"/>
          </w:tcPr>
          <w:p w14:paraId="388AB77E" w14:textId="77777777" w:rsidR="00695135" w:rsidRPr="00695135" w:rsidRDefault="00695135" w:rsidP="00695135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101,2</w:t>
            </w:r>
          </w:p>
        </w:tc>
        <w:tc>
          <w:tcPr>
            <w:tcW w:w="573" w:type="dxa"/>
            <w:shd w:val="clear" w:color="auto" w:fill="auto"/>
          </w:tcPr>
          <w:p w14:paraId="3CAE33C4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pacing w:val="-8"/>
                <w:sz w:val="20"/>
                <w:szCs w:val="20"/>
              </w:rPr>
              <w:t>2021</w:t>
            </w:r>
          </w:p>
        </w:tc>
        <w:tc>
          <w:tcPr>
            <w:tcW w:w="704" w:type="dxa"/>
            <w:shd w:val="clear" w:color="auto" w:fill="auto"/>
          </w:tcPr>
          <w:p w14:paraId="0204BBA0" w14:textId="77777777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10</w:t>
            </w:r>
            <w:bookmarkStart w:id="4" w:name="_GoBack"/>
            <w:bookmarkEnd w:id="4"/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6,5</w:t>
            </w:r>
          </w:p>
        </w:tc>
        <w:tc>
          <w:tcPr>
            <w:tcW w:w="710" w:type="dxa"/>
            <w:shd w:val="clear" w:color="auto" w:fill="auto"/>
          </w:tcPr>
          <w:p w14:paraId="0A9E9F4D" w14:textId="0466BC71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101,9</w:t>
            </w:r>
          </w:p>
        </w:tc>
        <w:tc>
          <w:tcPr>
            <w:tcW w:w="710" w:type="dxa"/>
            <w:shd w:val="clear" w:color="auto" w:fill="auto"/>
          </w:tcPr>
          <w:p w14:paraId="02520CF8" w14:textId="6B698E18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105,4</w:t>
            </w:r>
          </w:p>
        </w:tc>
        <w:tc>
          <w:tcPr>
            <w:tcW w:w="718" w:type="dxa"/>
            <w:shd w:val="clear" w:color="auto" w:fill="auto"/>
          </w:tcPr>
          <w:p w14:paraId="20C82ED9" w14:textId="194D8A36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109,2</w:t>
            </w:r>
          </w:p>
        </w:tc>
        <w:tc>
          <w:tcPr>
            <w:tcW w:w="710" w:type="dxa"/>
            <w:shd w:val="clear" w:color="auto" w:fill="auto"/>
          </w:tcPr>
          <w:p w14:paraId="3AB9FE39" w14:textId="1E68F684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113,3</w:t>
            </w:r>
          </w:p>
        </w:tc>
        <w:tc>
          <w:tcPr>
            <w:tcW w:w="711" w:type="dxa"/>
            <w:shd w:val="clear" w:color="auto" w:fill="auto"/>
          </w:tcPr>
          <w:p w14:paraId="0C5AADEC" w14:textId="344C536E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117,8</w:t>
            </w:r>
          </w:p>
        </w:tc>
        <w:tc>
          <w:tcPr>
            <w:tcW w:w="700" w:type="dxa"/>
            <w:shd w:val="clear" w:color="auto" w:fill="auto"/>
          </w:tcPr>
          <w:p w14:paraId="0DCEE8B7" w14:textId="2460C4C3" w:rsidR="00695135" w:rsidRPr="00695135" w:rsidRDefault="00695135" w:rsidP="00695135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123,2</w:t>
            </w:r>
          </w:p>
        </w:tc>
        <w:tc>
          <w:tcPr>
            <w:tcW w:w="842" w:type="dxa"/>
            <w:shd w:val="clear" w:color="auto" w:fill="auto"/>
          </w:tcPr>
          <w:p w14:paraId="55C26DE0" w14:textId="5178C59B" w:rsidR="00695135" w:rsidRPr="00695135" w:rsidRDefault="00335ED7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1EFE097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619" w:type="dxa"/>
            <w:shd w:val="clear" w:color="auto" w:fill="auto"/>
          </w:tcPr>
          <w:p w14:paraId="12BDBA9A" w14:textId="3A1B86A1" w:rsidR="00695135" w:rsidRPr="00695135" w:rsidRDefault="00A13C5F" w:rsidP="00A13C5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низкого уровня безработицы и снижении уровня структурной безработицы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; у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938" w:type="dxa"/>
            <w:shd w:val="clear" w:color="auto" w:fill="auto"/>
          </w:tcPr>
          <w:p w14:paraId="13AC6B6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95135" w:rsidRPr="00695135" w14:paraId="3BF01474" w14:textId="77777777" w:rsidTr="00985174">
        <w:trPr>
          <w:jc w:val="center"/>
        </w:trPr>
        <w:tc>
          <w:tcPr>
            <w:tcW w:w="550" w:type="dxa"/>
            <w:shd w:val="clear" w:color="auto" w:fill="auto"/>
          </w:tcPr>
          <w:p w14:paraId="3BC2C46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1288" w:type="dxa"/>
            <w:shd w:val="clear" w:color="auto" w:fill="auto"/>
          </w:tcPr>
          <w:p w14:paraId="39F68B60" w14:textId="77777777" w:rsidR="00695135" w:rsidRPr="00695135" w:rsidRDefault="00695135" w:rsidP="00695135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Произ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вод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ство 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 xml:space="preserve">дукции сельского хозяйства </w:t>
            </w:r>
          </w:p>
        </w:tc>
        <w:tc>
          <w:tcPr>
            <w:tcW w:w="803" w:type="dxa"/>
            <w:shd w:val="clear" w:color="auto" w:fill="auto"/>
          </w:tcPr>
          <w:p w14:paraId="424DAC6E" w14:textId="0D46FC58" w:rsidR="00695135" w:rsidRPr="00695135" w:rsidRDefault="00335ED7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756" w:type="dxa"/>
            <w:shd w:val="clear" w:color="auto" w:fill="auto"/>
          </w:tcPr>
          <w:p w14:paraId="38DCC78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14:paraId="08DFA8D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млн рублей</w:t>
            </w:r>
          </w:p>
        </w:tc>
        <w:tc>
          <w:tcPr>
            <w:tcW w:w="709" w:type="dxa"/>
            <w:shd w:val="clear" w:color="auto" w:fill="auto"/>
          </w:tcPr>
          <w:p w14:paraId="075DF4D0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61268</w:t>
            </w:r>
          </w:p>
        </w:tc>
        <w:tc>
          <w:tcPr>
            <w:tcW w:w="573" w:type="dxa"/>
            <w:shd w:val="clear" w:color="auto" w:fill="auto"/>
          </w:tcPr>
          <w:p w14:paraId="3A8590D3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704" w:type="dxa"/>
            <w:shd w:val="clear" w:color="auto" w:fill="auto"/>
          </w:tcPr>
          <w:p w14:paraId="3111D083" w14:textId="77777777" w:rsidR="00695135" w:rsidRPr="00695135" w:rsidRDefault="00695135" w:rsidP="00695135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628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val="en-US"/>
              </w:rPr>
              <w:t>42</w:t>
            </w:r>
          </w:p>
        </w:tc>
        <w:tc>
          <w:tcPr>
            <w:tcW w:w="710" w:type="dxa"/>
            <w:shd w:val="clear" w:color="auto" w:fill="auto"/>
          </w:tcPr>
          <w:p w14:paraId="1378ED9C" w14:textId="77777777" w:rsidR="00695135" w:rsidRPr="00695135" w:rsidRDefault="00695135" w:rsidP="00695135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67284</w:t>
            </w:r>
          </w:p>
        </w:tc>
        <w:tc>
          <w:tcPr>
            <w:tcW w:w="710" w:type="dxa"/>
            <w:shd w:val="clear" w:color="auto" w:fill="auto"/>
          </w:tcPr>
          <w:p w14:paraId="2140401B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71840</w:t>
            </w:r>
          </w:p>
        </w:tc>
        <w:tc>
          <w:tcPr>
            <w:tcW w:w="718" w:type="dxa"/>
            <w:shd w:val="clear" w:color="auto" w:fill="auto"/>
          </w:tcPr>
          <w:p w14:paraId="38E81BC2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77408</w:t>
            </w:r>
          </w:p>
        </w:tc>
        <w:tc>
          <w:tcPr>
            <w:tcW w:w="710" w:type="dxa"/>
            <w:shd w:val="clear" w:color="auto" w:fill="auto"/>
          </w:tcPr>
          <w:p w14:paraId="3B7DB40C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83500</w:t>
            </w:r>
          </w:p>
        </w:tc>
        <w:tc>
          <w:tcPr>
            <w:tcW w:w="711" w:type="dxa"/>
            <w:shd w:val="clear" w:color="auto" w:fill="auto"/>
          </w:tcPr>
          <w:p w14:paraId="607110A4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90012</w:t>
            </w:r>
          </w:p>
        </w:tc>
        <w:tc>
          <w:tcPr>
            <w:tcW w:w="700" w:type="dxa"/>
            <w:shd w:val="clear" w:color="auto" w:fill="auto"/>
          </w:tcPr>
          <w:p w14:paraId="6C984D13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highlight w:val="yellow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97102</w:t>
            </w:r>
          </w:p>
        </w:tc>
        <w:tc>
          <w:tcPr>
            <w:tcW w:w="842" w:type="dxa"/>
            <w:shd w:val="clear" w:color="auto" w:fill="auto"/>
          </w:tcPr>
          <w:p w14:paraId="29D1C884" w14:textId="626895BF" w:rsidR="00695135" w:rsidRPr="00695135" w:rsidRDefault="00335ED7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**</w:t>
            </w:r>
          </w:p>
        </w:tc>
        <w:tc>
          <w:tcPr>
            <w:tcW w:w="1276" w:type="dxa"/>
            <w:shd w:val="clear" w:color="auto" w:fill="auto"/>
          </w:tcPr>
          <w:p w14:paraId="7006381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619" w:type="dxa"/>
            <w:shd w:val="clear" w:color="auto" w:fill="auto"/>
          </w:tcPr>
          <w:p w14:paraId="39A360F1" w14:textId="6235750C" w:rsidR="00695135" w:rsidRPr="00695135" w:rsidRDefault="00A13C5F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безработицы; 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938" w:type="dxa"/>
            <w:shd w:val="clear" w:color="auto" w:fill="auto"/>
          </w:tcPr>
          <w:p w14:paraId="4BCABE37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695135" w:rsidRPr="00695135" w14:paraId="2CAC4C6D" w14:textId="77777777" w:rsidTr="00985174">
        <w:trPr>
          <w:trHeight w:val="229"/>
          <w:jc w:val="center"/>
        </w:trPr>
        <w:tc>
          <w:tcPr>
            <w:tcW w:w="15168" w:type="dxa"/>
            <w:gridSpan w:val="18"/>
          </w:tcPr>
          <w:p w14:paraId="044D8321" w14:textId="48AA38AE" w:rsidR="00695135" w:rsidRPr="00695135" w:rsidRDefault="00695135" w:rsidP="00335ED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 w:rsidR="00335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 программы – достижение к 2030 году роста производства пищевых продуктов (в сопоставимых ценах) до уровня 117,4 процента к уровню 2020 года</w:t>
            </w:r>
          </w:p>
        </w:tc>
      </w:tr>
      <w:tr w:rsidR="00695135" w:rsidRPr="00695135" w14:paraId="426E43BD" w14:textId="77777777" w:rsidTr="00985174">
        <w:trPr>
          <w:jc w:val="center"/>
        </w:trPr>
        <w:tc>
          <w:tcPr>
            <w:tcW w:w="550" w:type="dxa"/>
            <w:shd w:val="clear" w:color="auto" w:fill="auto"/>
          </w:tcPr>
          <w:p w14:paraId="68FCB75B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1288" w:type="dxa"/>
            <w:shd w:val="clear" w:color="auto" w:fill="auto"/>
          </w:tcPr>
          <w:p w14:paraId="4212FC05" w14:textId="5D41C5E1" w:rsidR="00695135" w:rsidRPr="00695135" w:rsidRDefault="00695135" w:rsidP="00695135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Индекс 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изводства пищевых продуктов (в сопо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ставимых це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нах) к 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 года</w:t>
            </w:r>
          </w:p>
        </w:tc>
        <w:tc>
          <w:tcPr>
            <w:tcW w:w="803" w:type="dxa"/>
            <w:shd w:val="clear" w:color="auto" w:fill="auto"/>
          </w:tcPr>
          <w:p w14:paraId="6D5B1D1C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756" w:type="dxa"/>
            <w:shd w:val="clear" w:color="auto" w:fill="auto"/>
          </w:tcPr>
          <w:p w14:paraId="5B78BE72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14:paraId="422EFE3F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цен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тов</w:t>
            </w:r>
          </w:p>
        </w:tc>
        <w:tc>
          <w:tcPr>
            <w:tcW w:w="709" w:type="dxa"/>
            <w:shd w:val="clear" w:color="auto" w:fill="auto"/>
          </w:tcPr>
          <w:p w14:paraId="1FDC80C5" w14:textId="77777777" w:rsidR="00695135" w:rsidRPr="00695135" w:rsidRDefault="00695135" w:rsidP="00695135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100,9</w:t>
            </w:r>
          </w:p>
        </w:tc>
        <w:tc>
          <w:tcPr>
            <w:tcW w:w="573" w:type="dxa"/>
            <w:shd w:val="clear" w:color="auto" w:fill="auto"/>
          </w:tcPr>
          <w:p w14:paraId="6944BCC9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0"/>
                <w:szCs w:val="20"/>
              </w:rPr>
              <w:t>2021</w:t>
            </w:r>
          </w:p>
        </w:tc>
        <w:tc>
          <w:tcPr>
            <w:tcW w:w="704" w:type="dxa"/>
            <w:shd w:val="clear" w:color="auto" w:fill="auto"/>
          </w:tcPr>
          <w:p w14:paraId="0D0B6634" w14:textId="2DB7F5B4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122,3</w:t>
            </w:r>
          </w:p>
        </w:tc>
        <w:tc>
          <w:tcPr>
            <w:tcW w:w="710" w:type="dxa"/>
            <w:shd w:val="clear" w:color="auto" w:fill="auto"/>
          </w:tcPr>
          <w:p w14:paraId="095CA40C" w14:textId="30B43F58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125,4</w:t>
            </w:r>
          </w:p>
        </w:tc>
        <w:tc>
          <w:tcPr>
            <w:tcW w:w="710" w:type="dxa"/>
            <w:shd w:val="clear" w:color="auto" w:fill="auto"/>
          </w:tcPr>
          <w:p w14:paraId="420E1AF4" w14:textId="229DABC3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128,5</w:t>
            </w:r>
          </w:p>
        </w:tc>
        <w:tc>
          <w:tcPr>
            <w:tcW w:w="718" w:type="dxa"/>
            <w:shd w:val="clear" w:color="auto" w:fill="auto"/>
          </w:tcPr>
          <w:p w14:paraId="322CDE21" w14:textId="5CDBCECB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131,8</w:t>
            </w:r>
          </w:p>
        </w:tc>
        <w:tc>
          <w:tcPr>
            <w:tcW w:w="710" w:type="dxa"/>
            <w:shd w:val="clear" w:color="auto" w:fill="auto"/>
          </w:tcPr>
          <w:p w14:paraId="7E526982" w14:textId="4B1F947F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135,4</w:t>
            </w:r>
          </w:p>
        </w:tc>
        <w:tc>
          <w:tcPr>
            <w:tcW w:w="711" w:type="dxa"/>
            <w:shd w:val="clear" w:color="auto" w:fill="auto"/>
          </w:tcPr>
          <w:p w14:paraId="3AA6920B" w14:textId="687E820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139,3</w:t>
            </w:r>
          </w:p>
        </w:tc>
        <w:tc>
          <w:tcPr>
            <w:tcW w:w="700" w:type="dxa"/>
            <w:shd w:val="clear" w:color="auto" w:fill="auto"/>
          </w:tcPr>
          <w:p w14:paraId="233D868A" w14:textId="6F0D1C19" w:rsidR="00695135" w:rsidRPr="00695135" w:rsidRDefault="00695135" w:rsidP="00695135">
            <w:pPr>
              <w:ind w:left="-8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143,8</w:t>
            </w:r>
          </w:p>
        </w:tc>
        <w:tc>
          <w:tcPr>
            <w:tcW w:w="842" w:type="dxa"/>
            <w:shd w:val="clear" w:color="auto" w:fill="auto"/>
          </w:tcPr>
          <w:p w14:paraId="0A5F2E1C" w14:textId="3E848ABC" w:rsidR="00695135" w:rsidRPr="00695135" w:rsidRDefault="00335ED7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007890B6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619" w:type="dxa"/>
            <w:shd w:val="clear" w:color="auto" w:fill="auto"/>
          </w:tcPr>
          <w:p w14:paraId="2C5453DC" w14:textId="7CCF20BF" w:rsidR="00695135" w:rsidRPr="00695135" w:rsidRDefault="00A13C5F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и выход не позднее 2030 года на четвертое место в мире по объему 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безработицы; 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938" w:type="dxa"/>
            <w:shd w:val="clear" w:color="auto" w:fill="auto"/>
          </w:tcPr>
          <w:p w14:paraId="3A21EC2D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95135" w:rsidRPr="00695135" w14:paraId="2C986716" w14:textId="77777777" w:rsidTr="00985174">
        <w:trPr>
          <w:trHeight w:val="482"/>
          <w:jc w:val="center"/>
        </w:trPr>
        <w:tc>
          <w:tcPr>
            <w:tcW w:w="15168" w:type="dxa"/>
            <w:gridSpan w:val="18"/>
          </w:tcPr>
          <w:p w14:paraId="1B299376" w14:textId="568A2E6C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 w:rsidR="00335ED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осударственной программы – достижение к 2030 году уровня среднемесячной начисленной заработной платы работников сельского хозяйства </w:t>
            </w:r>
          </w:p>
          <w:p w14:paraId="250ADBA1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(без субъектов малого предпринимательства) в размере 62500 рублей</w:t>
            </w:r>
          </w:p>
        </w:tc>
      </w:tr>
      <w:tr w:rsidR="00695135" w:rsidRPr="00695135" w14:paraId="3A9E2DE0" w14:textId="77777777" w:rsidTr="00985174">
        <w:trPr>
          <w:jc w:val="center"/>
        </w:trPr>
        <w:tc>
          <w:tcPr>
            <w:tcW w:w="550" w:type="dxa"/>
            <w:shd w:val="clear" w:color="auto" w:fill="auto"/>
          </w:tcPr>
          <w:p w14:paraId="6DB78849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1288" w:type="dxa"/>
            <w:shd w:val="clear" w:color="auto" w:fill="auto"/>
          </w:tcPr>
          <w:p w14:paraId="34F45BCB" w14:textId="77777777" w:rsidR="00695135" w:rsidRPr="00695135" w:rsidRDefault="00695135" w:rsidP="0069513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Средне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ме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сячная начислен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lastRenderedPageBreak/>
              <w:t>ная заработ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ная плата работников сельского хозяйства (без субъек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тов малого предпри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ни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мательства)</w:t>
            </w:r>
          </w:p>
        </w:tc>
        <w:tc>
          <w:tcPr>
            <w:tcW w:w="803" w:type="dxa"/>
            <w:shd w:val="clear" w:color="auto" w:fill="auto"/>
          </w:tcPr>
          <w:p w14:paraId="1D725D9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756" w:type="dxa"/>
            <w:shd w:val="clear" w:color="auto" w:fill="auto"/>
          </w:tcPr>
          <w:p w14:paraId="477CC0A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14:paraId="17F75788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709" w:type="dxa"/>
            <w:shd w:val="clear" w:color="auto" w:fill="auto"/>
          </w:tcPr>
          <w:p w14:paraId="06E5AADE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38776</w:t>
            </w:r>
          </w:p>
        </w:tc>
        <w:tc>
          <w:tcPr>
            <w:tcW w:w="573" w:type="dxa"/>
            <w:shd w:val="clear" w:color="auto" w:fill="auto"/>
          </w:tcPr>
          <w:p w14:paraId="33D8AB70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04" w:type="dxa"/>
            <w:shd w:val="clear" w:color="auto" w:fill="auto"/>
          </w:tcPr>
          <w:p w14:paraId="1A35C8A6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45017</w:t>
            </w:r>
          </w:p>
        </w:tc>
        <w:tc>
          <w:tcPr>
            <w:tcW w:w="710" w:type="dxa"/>
            <w:shd w:val="clear" w:color="auto" w:fill="auto"/>
          </w:tcPr>
          <w:p w14:paraId="1C5F3D6E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47312</w:t>
            </w:r>
          </w:p>
        </w:tc>
        <w:tc>
          <w:tcPr>
            <w:tcW w:w="710" w:type="dxa"/>
            <w:shd w:val="clear" w:color="auto" w:fill="auto"/>
          </w:tcPr>
          <w:p w14:paraId="0CC4767D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49725</w:t>
            </w:r>
          </w:p>
        </w:tc>
        <w:tc>
          <w:tcPr>
            <w:tcW w:w="718" w:type="dxa"/>
            <w:shd w:val="clear" w:color="auto" w:fill="auto"/>
          </w:tcPr>
          <w:p w14:paraId="68023E7F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53100</w:t>
            </w:r>
          </w:p>
        </w:tc>
        <w:tc>
          <w:tcPr>
            <w:tcW w:w="710" w:type="dxa"/>
            <w:shd w:val="clear" w:color="auto" w:fill="auto"/>
          </w:tcPr>
          <w:p w14:paraId="39248AF8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55000</w:t>
            </w:r>
          </w:p>
        </w:tc>
        <w:tc>
          <w:tcPr>
            <w:tcW w:w="711" w:type="dxa"/>
            <w:shd w:val="clear" w:color="auto" w:fill="auto"/>
          </w:tcPr>
          <w:p w14:paraId="49F41719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58400</w:t>
            </w:r>
          </w:p>
        </w:tc>
        <w:tc>
          <w:tcPr>
            <w:tcW w:w="700" w:type="dxa"/>
            <w:shd w:val="clear" w:color="auto" w:fill="auto"/>
          </w:tcPr>
          <w:p w14:paraId="3426ED1B" w14:textId="77777777" w:rsidR="00695135" w:rsidRPr="00695135" w:rsidRDefault="00695135" w:rsidP="00695135">
            <w:pPr>
              <w:ind w:left="-125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62500</w:t>
            </w:r>
          </w:p>
        </w:tc>
        <w:tc>
          <w:tcPr>
            <w:tcW w:w="842" w:type="dxa"/>
            <w:shd w:val="clear" w:color="auto" w:fill="auto"/>
          </w:tcPr>
          <w:p w14:paraId="5462E22D" w14:textId="74290B65" w:rsidR="00695135" w:rsidRPr="00695135" w:rsidRDefault="00335ED7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08BA91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619" w:type="dxa"/>
            <w:shd w:val="clear" w:color="auto" w:fill="auto"/>
          </w:tcPr>
          <w:p w14:paraId="38E3DCC2" w14:textId="41F7DF94" w:rsidR="00695135" w:rsidRPr="00695135" w:rsidRDefault="00A13C5F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беспечение устойчивого роста доходов населения и 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уровня пенсионного обеспечения не ниже уровня инфляции</w:t>
            </w:r>
          </w:p>
        </w:tc>
        <w:tc>
          <w:tcPr>
            <w:tcW w:w="938" w:type="dxa"/>
            <w:shd w:val="clear" w:color="auto" w:fill="auto"/>
          </w:tcPr>
          <w:p w14:paraId="1898D7DE" w14:textId="77777777" w:rsidR="00695135" w:rsidRPr="00695135" w:rsidRDefault="00695135" w:rsidP="00695135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ЕМИСС</w:t>
            </w:r>
          </w:p>
        </w:tc>
      </w:tr>
      <w:tr w:rsidR="00695135" w:rsidRPr="00695135" w14:paraId="3D21DBF7" w14:textId="77777777" w:rsidTr="00985174">
        <w:trPr>
          <w:jc w:val="center"/>
        </w:trPr>
        <w:tc>
          <w:tcPr>
            <w:tcW w:w="15168" w:type="dxa"/>
            <w:gridSpan w:val="18"/>
            <w:shd w:val="clear" w:color="auto" w:fill="auto"/>
          </w:tcPr>
          <w:p w14:paraId="6152B620" w14:textId="20783488" w:rsidR="00695135" w:rsidRPr="00695135" w:rsidRDefault="00335ED7" w:rsidP="00695135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Цель г</w:t>
            </w:r>
            <w:r w:rsidR="00695135"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 программы – достижение объема экспорта продукции АПК (в сопоставимых ценах) в размере 0,0157 млрд долларов США к концу 2024 года</w:t>
            </w:r>
          </w:p>
        </w:tc>
      </w:tr>
      <w:tr w:rsidR="00695135" w:rsidRPr="00695135" w14:paraId="188626F5" w14:textId="77777777" w:rsidTr="00985174">
        <w:trPr>
          <w:jc w:val="center"/>
        </w:trPr>
        <w:tc>
          <w:tcPr>
            <w:tcW w:w="550" w:type="dxa"/>
            <w:shd w:val="clear" w:color="auto" w:fill="auto"/>
          </w:tcPr>
          <w:p w14:paraId="5700739D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1288" w:type="dxa"/>
            <w:shd w:val="clear" w:color="auto" w:fill="auto"/>
          </w:tcPr>
          <w:p w14:paraId="4760228E" w14:textId="77777777" w:rsidR="00695135" w:rsidRPr="00695135" w:rsidRDefault="00695135" w:rsidP="00695135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Объем экс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порта про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дукции АПК (в со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постави</w:t>
            </w: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softHyphen/>
              <w:t>мых ценах)</w:t>
            </w:r>
          </w:p>
        </w:tc>
        <w:tc>
          <w:tcPr>
            <w:tcW w:w="803" w:type="dxa"/>
            <w:shd w:val="clear" w:color="auto" w:fill="auto"/>
          </w:tcPr>
          <w:p w14:paraId="4E1A773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756" w:type="dxa"/>
            <w:shd w:val="clear" w:color="auto" w:fill="auto"/>
          </w:tcPr>
          <w:p w14:paraId="685CDD82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14:paraId="4DAAC494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млрд долла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ров США</w:t>
            </w:r>
          </w:p>
        </w:tc>
        <w:tc>
          <w:tcPr>
            <w:tcW w:w="709" w:type="dxa"/>
            <w:shd w:val="clear" w:color="auto" w:fill="auto"/>
          </w:tcPr>
          <w:p w14:paraId="2B444160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0,013</w:t>
            </w:r>
          </w:p>
        </w:tc>
        <w:tc>
          <w:tcPr>
            <w:tcW w:w="573" w:type="dxa"/>
            <w:shd w:val="clear" w:color="auto" w:fill="auto"/>
          </w:tcPr>
          <w:p w14:paraId="748CD105" w14:textId="77777777" w:rsidR="00695135" w:rsidRPr="00695135" w:rsidRDefault="00695135" w:rsidP="0069513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</w:t>
            </w: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14:paraId="593BA227" w14:textId="77777777" w:rsidR="00695135" w:rsidRPr="00695135" w:rsidRDefault="00695135" w:rsidP="0069513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0,0157</w:t>
            </w:r>
          </w:p>
        </w:tc>
        <w:tc>
          <w:tcPr>
            <w:tcW w:w="710" w:type="dxa"/>
            <w:shd w:val="clear" w:color="auto" w:fill="auto"/>
          </w:tcPr>
          <w:p w14:paraId="5FC89D64" w14:textId="77777777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14:paraId="2E4ADC65" w14:textId="77777777" w:rsidR="00695135" w:rsidRPr="00695135" w:rsidRDefault="00695135" w:rsidP="006951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8" w:type="dxa"/>
            <w:shd w:val="clear" w:color="auto" w:fill="auto"/>
          </w:tcPr>
          <w:p w14:paraId="08F5EB1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14:paraId="5D4836AE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14:paraId="366697F0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0" w:type="dxa"/>
            <w:shd w:val="clear" w:color="auto" w:fill="auto"/>
          </w:tcPr>
          <w:p w14:paraId="18DFAD27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842" w:type="dxa"/>
            <w:shd w:val="clear" w:color="auto" w:fill="auto"/>
          </w:tcPr>
          <w:p w14:paraId="58027846" w14:textId="6BFA9937" w:rsidR="00695135" w:rsidRPr="00695135" w:rsidRDefault="00335ED7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14:paraId="71CCFDBA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МАПКиПР</w:t>
            </w:r>
            <w:proofErr w:type="spellEnd"/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ЯО</w:t>
            </w:r>
          </w:p>
        </w:tc>
        <w:tc>
          <w:tcPr>
            <w:tcW w:w="1619" w:type="dxa"/>
            <w:shd w:val="clear" w:color="auto" w:fill="auto"/>
          </w:tcPr>
          <w:p w14:paraId="602EC2C7" w14:textId="3F6D921D" w:rsidR="00695135" w:rsidRPr="00695135" w:rsidRDefault="00A13C5F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</w:t>
            </w:r>
            <w:r w:rsidRPr="00A13C5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величение к 2030 году экспорта продукции агропромышленного комплекса не менее чем в полтора раза по сравнению с уровнем 2021 года</w:t>
            </w:r>
          </w:p>
        </w:tc>
        <w:tc>
          <w:tcPr>
            <w:tcW w:w="938" w:type="dxa"/>
            <w:shd w:val="clear" w:color="auto" w:fill="auto"/>
          </w:tcPr>
          <w:p w14:paraId="7CF33005" w14:textId="77777777" w:rsidR="00695135" w:rsidRPr="00695135" w:rsidRDefault="00695135" w:rsidP="0069513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9513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</w:tr>
    </w:tbl>
    <w:p w14:paraId="6E07E2ED" w14:textId="77777777" w:rsidR="00695135" w:rsidRPr="00F61D76" w:rsidRDefault="00695135" w:rsidP="005B6C0E">
      <w:pPr>
        <w:pStyle w:val="20"/>
        <w:shd w:val="clear" w:color="auto" w:fill="auto"/>
        <w:spacing w:after="0"/>
        <w:rPr>
          <w:b w:val="0"/>
        </w:rPr>
      </w:pPr>
    </w:p>
    <w:p w14:paraId="6C7420AD" w14:textId="480B5EB9" w:rsidR="00695135" w:rsidRDefault="00335ED7" w:rsidP="00695135">
      <w:pPr>
        <w:keepNext/>
        <w:widowControl/>
        <w:tabs>
          <w:tab w:val="center" w:pos="7286"/>
        </w:tabs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*</w:t>
      </w:r>
      <w:r w:rsidR="00695135" w:rsidRPr="0069513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Российской Федерации от 14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.07.</w:t>
      </w:r>
      <w:r w:rsidR="00695135" w:rsidRPr="00695135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2012 № 717 «О Государственной программе развития сельского хозяйства и регулирования рынков сельскохозяйственной продукции, сырья и продовольствия»</w:t>
      </w: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.</w:t>
      </w:r>
    </w:p>
    <w:p w14:paraId="773DC927" w14:textId="29FB23F2" w:rsidR="00335ED7" w:rsidRPr="00695135" w:rsidRDefault="00335ED7" w:rsidP="00695135">
      <w:pPr>
        <w:keepNext/>
        <w:widowControl/>
        <w:tabs>
          <w:tab w:val="center" w:pos="7286"/>
        </w:tabs>
        <w:ind w:firstLine="709"/>
        <w:jc w:val="both"/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**</w:t>
      </w:r>
      <w:r w:rsidRPr="00335ED7">
        <w:t xml:space="preserve"> </w:t>
      </w:r>
      <w:r w:rsidRPr="00335ED7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 xml:space="preserve">Стратегия социально-экономического развития Ярославской области до 2030 года, утвержденная постановлением Правительства </w:t>
      </w:r>
      <w:r w:rsidR="00A13C5F">
        <w:rPr>
          <w:rFonts w:ascii="Times New Roman" w:eastAsiaTheme="minorHAnsi" w:hAnsi="Times New Roman" w:cstheme="minorBidi"/>
          <w:color w:val="auto"/>
          <w:sz w:val="28"/>
          <w:szCs w:val="28"/>
          <w:lang w:eastAsia="en-US" w:bidi="ar-SA"/>
        </w:rPr>
        <w:t>Ярославской области от 06.03.2014 № 188-п.</w:t>
      </w:r>
    </w:p>
    <w:p w14:paraId="79FCDE28" w14:textId="229EBBE1" w:rsidR="00A13C5F" w:rsidRDefault="00A13C5F">
      <w:pP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br w:type="page"/>
      </w:r>
    </w:p>
    <w:p w14:paraId="0ECD60CA" w14:textId="2D3BF9A4" w:rsidR="00DE6B70" w:rsidRPr="00DE6B70" w:rsidRDefault="00DE6B70" w:rsidP="00DE6B70">
      <w:pPr>
        <w:widowControl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DE6B7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3. Структура </w:t>
      </w:r>
      <w:r w:rsidR="00A13C5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</w:t>
      </w:r>
      <w:r w:rsidRPr="00DE6B7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осударственной программы </w:t>
      </w:r>
      <w:r w:rsidR="00A13C5F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Ярославской области</w:t>
      </w:r>
    </w:p>
    <w:p w14:paraId="7806EA2A" w14:textId="77777777" w:rsidR="00DE6B70" w:rsidRPr="00DE6B70" w:rsidRDefault="00DE6B70" w:rsidP="00DE6B70">
      <w:pPr>
        <w:widowControl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4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469"/>
      </w:tblGrid>
      <w:tr w:rsidR="00DE6B70" w:rsidRPr="00DE6B70" w14:paraId="055730EF" w14:textId="77777777" w:rsidTr="0005566E">
        <w:trPr>
          <w:trHeight w:val="140"/>
        </w:trPr>
        <w:tc>
          <w:tcPr>
            <w:tcW w:w="989" w:type="dxa"/>
          </w:tcPr>
          <w:p w14:paraId="3C5243B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 xml:space="preserve">№ </w:t>
            </w:r>
          </w:p>
          <w:p w14:paraId="3AFCCA6D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п/п</w:t>
            </w:r>
          </w:p>
        </w:tc>
        <w:tc>
          <w:tcPr>
            <w:tcW w:w="5527" w:type="dxa"/>
          </w:tcPr>
          <w:p w14:paraId="0EEE969C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Задачи структурного элемента</w:t>
            </w:r>
          </w:p>
        </w:tc>
        <w:tc>
          <w:tcPr>
            <w:tcW w:w="4611" w:type="dxa"/>
          </w:tcPr>
          <w:p w14:paraId="72149E6F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69" w:type="dxa"/>
          </w:tcPr>
          <w:p w14:paraId="1C0EF845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vertAlign w:val="superscript"/>
              </w:rPr>
            </w:pPr>
            <w:r w:rsidRPr="00DE6B70">
              <w:rPr>
                <w:rFonts w:ascii="Times New Roman" w:hAnsi="Times New Roman" w:cs="Times New Roman"/>
                <w:bCs/>
                <w:color w:val="auto"/>
              </w:rPr>
              <w:t>Связь с показателями</w:t>
            </w:r>
          </w:p>
        </w:tc>
      </w:tr>
    </w:tbl>
    <w:p w14:paraId="7CFCE755" w14:textId="77777777" w:rsidR="00DE6B70" w:rsidRPr="00DE6B70" w:rsidRDefault="00DE6B70" w:rsidP="00DE6B70">
      <w:pPr>
        <w:widowControl/>
        <w:rPr>
          <w:rFonts w:asciiTheme="minorHAnsi" w:eastAsiaTheme="minorHAnsi" w:hAnsiTheme="minorHAnsi" w:cstheme="minorBidi"/>
          <w:color w:val="auto"/>
          <w:sz w:val="2"/>
          <w:szCs w:val="2"/>
          <w:lang w:eastAsia="en-US" w:bidi="ar-SA"/>
        </w:rPr>
      </w:pPr>
    </w:p>
    <w:tbl>
      <w:tblPr>
        <w:tblStyle w:val="41"/>
        <w:tblW w:w="14596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469"/>
      </w:tblGrid>
      <w:tr w:rsidR="00DE6B70" w:rsidRPr="00DE6B70" w14:paraId="0679C5AF" w14:textId="77777777" w:rsidTr="0005566E">
        <w:trPr>
          <w:trHeight w:val="140"/>
          <w:tblHeader/>
        </w:trPr>
        <w:tc>
          <w:tcPr>
            <w:tcW w:w="989" w:type="dxa"/>
          </w:tcPr>
          <w:p w14:paraId="0D43B605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5527" w:type="dxa"/>
          </w:tcPr>
          <w:p w14:paraId="79AAA751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4611" w:type="dxa"/>
          </w:tcPr>
          <w:p w14:paraId="22E1D5E6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3469" w:type="dxa"/>
          </w:tcPr>
          <w:p w14:paraId="4CD79B9D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</w:tr>
      <w:tr w:rsidR="00DE6B70" w:rsidRPr="00DE6B70" w14:paraId="346261EF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08A1706B" w14:textId="33772BBC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 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Хохряков Денис Сергеевич)</w:t>
            </w:r>
          </w:p>
        </w:tc>
      </w:tr>
      <w:tr w:rsidR="00335ED7" w:rsidRPr="00DE6B70" w14:paraId="7491A211" w14:textId="77777777" w:rsidTr="00335ED7">
        <w:trPr>
          <w:trHeight w:val="140"/>
        </w:trPr>
        <w:tc>
          <w:tcPr>
            <w:tcW w:w="6516" w:type="dxa"/>
            <w:gridSpan w:val="2"/>
          </w:tcPr>
          <w:p w14:paraId="5444D4F3" w14:textId="775EB9CF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080" w:type="dxa"/>
            <w:gridSpan w:val="2"/>
          </w:tcPr>
          <w:p w14:paraId="6FAA5527" w14:textId="7AB985CD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2024 – 2030 годы</w:t>
            </w:r>
          </w:p>
        </w:tc>
      </w:tr>
      <w:tr w:rsidR="00DE6B70" w:rsidRPr="00DE6B70" w14:paraId="7771B9DA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12034B6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1.1.</w:t>
            </w:r>
          </w:p>
        </w:tc>
        <w:tc>
          <w:tcPr>
            <w:tcW w:w="5527" w:type="dxa"/>
          </w:tcPr>
          <w:p w14:paraId="2370978B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Поддержка приоритетных направлений АПК и развития малых форм хозяйствования</w:t>
            </w:r>
          </w:p>
        </w:tc>
        <w:tc>
          <w:tcPr>
            <w:tcW w:w="4611" w:type="dxa"/>
          </w:tcPr>
          <w:p w14:paraId="31728344" w14:textId="58BF7920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обеспечено развитие малых форм хозяй</w:t>
            </w:r>
            <w:r w:rsidR="00335ED7">
              <w:rPr>
                <w:rFonts w:ascii="Times New Roman" w:eastAsia="Times New Roman" w:hAnsi="Times New Roman" w:cs="Times New Roman"/>
                <w:bCs/>
                <w:color w:val="auto"/>
              </w:rPr>
              <w:t>ствования в Ярославской области; д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остигнуто увеличение производства сельскохозяйственной продукции на 8</w:t>
            </w:r>
            <w:r w:rsidRPr="00DE6B70">
              <w:rPr>
                <w:color w:val="auto"/>
              </w:rPr>
              <w:t> 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процентов в год</w:t>
            </w:r>
          </w:p>
        </w:tc>
        <w:tc>
          <w:tcPr>
            <w:tcW w:w="3469" w:type="dxa"/>
          </w:tcPr>
          <w:p w14:paraId="1122A46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79095E40" w14:textId="065B565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5846BB4E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60F3E31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1.2.</w:t>
            </w:r>
          </w:p>
        </w:tc>
        <w:tc>
          <w:tcPr>
            <w:tcW w:w="5527" w:type="dxa"/>
          </w:tcPr>
          <w:p w14:paraId="075BF626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Развитие сельского туризма в целях увеличения объемов производства сельскохозяйственной продукции и создания новых постоянных рабочих мест</w:t>
            </w:r>
          </w:p>
        </w:tc>
        <w:tc>
          <w:tcPr>
            <w:tcW w:w="4611" w:type="dxa"/>
          </w:tcPr>
          <w:p w14:paraId="6DFECEE4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реализованы проекты развития сельского туризма, получившие государственную поддержку, обеспечившие прирост производства сельскохозяйственной продукции не менее 3 процентов в год</w:t>
            </w:r>
          </w:p>
        </w:tc>
        <w:tc>
          <w:tcPr>
            <w:tcW w:w="3469" w:type="dxa"/>
          </w:tcPr>
          <w:p w14:paraId="6353FEC8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28622589" w14:textId="5DEB0C6F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67643785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2C8C8491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1.3.</w:t>
            </w:r>
          </w:p>
        </w:tc>
        <w:tc>
          <w:tcPr>
            <w:tcW w:w="5527" w:type="dxa"/>
          </w:tcPr>
          <w:p w14:paraId="25C6715D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Возмещение части затрат на уплату процентов по инвестиционным кредитам (займам) в АПК</w:t>
            </w:r>
          </w:p>
        </w:tc>
        <w:tc>
          <w:tcPr>
            <w:tcW w:w="4611" w:type="dxa"/>
          </w:tcPr>
          <w:p w14:paraId="48F7C996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созданы условия для повышения инвестиционной активности в АПК Ярославской области</w:t>
            </w:r>
          </w:p>
        </w:tc>
        <w:tc>
          <w:tcPr>
            <w:tcW w:w="3469" w:type="dxa"/>
          </w:tcPr>
          <w:p w14:paraId="64FD604C" w14:textId="1184F34F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5D7B8E3A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0AB2E973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1.4.</w:t>
            </w:r>
          </w:p>
        </w:tc>
        <w:tc>
          <w:tcPr>
            <w:tcW w:w="5527" w:type="dxa"/>
          </w:tcPr>
          <w:p w14:paraId="0CB2851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Проведение гидромелиоративных,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культуртехнических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агролесомелиоративных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4611" w:type="dxa"/>
          </w:tcPr>
          <w:p w14:paraId="37A9AD69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вовлечены в оборот неиспользуемые земли сельскохозяйственного назначения для выращивания сельскохозяйственной продукции</w:t>
            </w:r>
          </w:p>
        </w:tc>
        <w:tc>
          <w:tcPr>
            <w:tcW w:w="3469" w:type="dxa"/>
          </w:tcPr>
          <w:p w14:paraId="036E6300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3CD89FE9" w14:textId="4D99B924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23AF9142" w14:textId="77777777" w:rsidTr="0005566E">
        <w:trPr>
          <w:trHeight w:val="140"/>
        </w:trPr>
        <w:tc>
          <w:tcPr>
            <w:tcW w:w="989" w:type="dxa"/>
          </w:tcPr>
          <w:p w14:paraId="680C2614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1.5.</w:t>
            </w:r>
          </w:p>
        </w:tc>
        <w:tc>
          <w:tcPr>
            <w:tcW w:w="5527" w:type="dxa"/>
          </w:tcPr>
          <w:p w14:paraId="351DB36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Подготовка проектов межевания земельных участков, проведение кадастровых работ</w:t>
            </w:r>
          </w:p>
        </w:tc>
        <w:tc>
          <w:tcPr>
            <w:tcW w:w="4611" w:type="dxa"/>
          </w:tcPr>
          <w:p w14:paraId="4F77F34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подготовлены проекты межевания земельных участков и осуществлен государственный кадастровый учет земельных участков из состава земель сельскохозяйственного назначения,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государственная собственность на которые не разграничена, а также земельных участков, выделенных в счет невостребованных земельных долей, находящихся в собственности муниципальных образований,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</w:t>
            </w:r>
          </w:p>
        </w:tc>
        <w:tc>
          <w:tcPr>
            <w:tcW w:w="3469" w:type="dxa"/>
          </w:tcPr>
          <w:p w14:paraId="47BC8624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индекс производства продукции сельского хозяйства (в сопоставимых ценах) </w:t>
            </w:r>
          </w:p>
          <w:p w14:paraId="2672F862" w14:textId="16F2DF91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6D587AEA" w14:textId="77777777" w:rsidTr="0005566E">
        <w:trPr>
          <w:trHeight w:val="140"/>
        </w:trPr>
        <w:tc>
          <w:tcPr>
            <w:tcW w:w="989" w:type="dxa"/>
          </w:tcPr>
          <w:p w14:paraId="216459A9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1.6.</w:t>
            </w:r>
          </w:p>
        </w:tc>
        <w:tc>
          <w:tcPr>
            <w:tcW w:w="5527" w:type="dxa"/>
          </w:tcPr>
          <w:p w14:paraId="21D06337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Создание и (или) модернизация объектов АПК по производству и переработке сельскохозяйственной продукции</w:t>
            </w:r>
          </w:p>
        </w:tc>
        <w:tc>
          <w:tcPr>
            <w:tcW w:w="4611" w:type="dxa"/>
          </w:tcPr>
          <w:p w14:paraId="527AFF02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осуществлено возмещение части прямых понесенных затрат на создание и (или) модернизацию объектов АПК, а также на 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 за счет средств резервного фонда Правительства Российской Федерации</w:t>
            </w:r>
          </w:p>
        </w:tc>
        <w:tc>
          <w:tcPr>
            <w:tcW w:w="3469" w:type="dxa"/>
          </w:tcPr>
          <w:p w14:paraId="5395DB3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индекс производства продукции сельского хозяйства (в сопоставимых ценах) </w:t>
            </w:r>
          </w:p>
          <w:p w14:paraId="3708F2D4" w14:textId="468A7EDC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4EE1BA3D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76706348" w14:textId="77777777" w:rsidR="00DE6B70" w:rsidRPr="00DE6B70" w:rsidRDefault="00DE6B70" w:rsidP="00DE6B70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2. Региональный проект «Экспорт продукции агропромышленного комплекса Ярославской области» </w:t>
            </w:r>
          </w:p>
          <w:p w14:paraId="509DC029" w14:textId="1E5E5BFC" w:rsidR="00DE6B70" w:rsidRPr="00DE6B70" w:rsidRDefault="00DE6B70" w:rsidP="00DE6B70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Хохряков Денис Сергеевич)</w:t>
            </w:r>
          </w:p>
        </w:tc>
      </w:tr>
      <w:tr w:rsidR="00335ED7" w:rsidRPr="00DE6B70" w14:paraId="222C300B" w14:textId="77777777" w:rsidTr="00335ED7">
        <w:trPr>
          <w:trHeight w:val="140"/>
        </w:trPr>
        <w:tc>
          <w:tcPr>
            <w:tcW w:w="6516" w:type="dxa"/>
            <w:gridSpan w:val="2"/>
          </w:tcPr>
          <w:p w14:paraId="10A7490C" w14:textId="65DB2DF3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: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080" w:type="dxa"/>
            <w:gridSpan w:val="2"/>
          </w:tcPr>
          <w:p w14:paraId="7CAA091A" w14:textId="7F5B5FAB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2024 год</w:t>
            </w:r>
          </w:p>
        </w:tc>
      </w:tr>
      <w:tr w:rsidR="00DE6B70" w:rsidRPr="00DE6B70" w14:paraId="75C90150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143BEABE" w14:textId="77777777" w:rsidR="00DE6B70" w:rsidRPr="00DE6B70" w:rsidRDefault="00DE6B70" w:rsidP="00DE6B70">
            <w:pPr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5527" w:type="dxa"/>
            <w:shd w:val="clear" w:color="auto" w:fill="auto"/>
          </w:tcPr>
          <w:p w14:paraId="59A93F35" w14:textId="77777777" w:rsidR="00DE6B70" w:rsidRPr="00DE6B70" w:rsidRDefault="00DE6B70" w:rsidP="00DE6B70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>Создана сквозная система финансовой и нефинансовой поддержки на всех этапах жизненного цикла проекта по экспорту продукции АПК</w:t>
            </w:r>
          </w:p>
        </w:tc>
        <w:tc>
          <w:tcPr>
            <w:tcW w:w="4611" w:type="dxa"/>
            <w:shd w:val="clear" w:color="auto" w:fill="auto"/>
          </w:tcPr>
          <w:p w14:paraId="4CEAB955" w14:textId="77777777" w:rsidR="00DE6B70" w:rsidRPr="00DE6B70" w:rsidRDefault="00DE6B70" w:rsidP="00DE6B70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 xml:space="preserve">созданы программы по финансовой и нефинансовой поддержке экспортеров продукции АПК на всех этапах жизненного цикла проекта по экспорту, включающих определение возможностей, планирование, подготовку, адаптацию к рынку, вхождение на рынок, производство, поставку и расширение </w:t>
            </w:r>
            <w:r w:rsidRPr="00DE6B70">
              <w:rPr>
                <w:rFonts w:ascii="Times New Roman" w:hAnsi="Times New Roman" w:cs="Times New Roman"/>
                <w:color w:val="auto"/>
              </w:rPr>
              <w:lastRenderedPageBreak/>
              <w:t>присутствия экспортируемого товара на зарубежных рынках</w:t>
            </w:r>
          </w:p>
        </w:tc>
        <w:tc>
          <w:tcPr>
            <w:tcW w:w="3469" w:type="dxa"/>
            <w:shd w:val="clear" w:color="auto" w:fill="auto"/>
          </w:tcPr>
          <w:p w14:paraId="63D4CCFD" w14:textId="77777777" w:rsidR="00DE6B70" w:rsidRPr="00DE6B70" w:rsidRDefault="00DE6B70" w:rsidP="00DE6B70">
            <w:pPr>
              <w:tabs>
                <w:tab w:val="left" w:pos="387"/>
              </w:tabs>
              <w:spacing w:after="120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szCs w:val="28"/>
              </w:rPr>
              <w:lastRenderedPageBreak/>
              <w:t>объем экспорта продукции АПК (в сопоставимых ценах)</w:t>
            </w:r>
          </w:p>
        </w:tc>
      </w:tr>
      <w:tr w:rsidR="00DE6B70" w:rsidRPr="00DE6B70" w14:paraId="42B9B4EE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3B44607C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3. Ведомственный проект «Развитие отраслей и техническая модернизация агропромышленного комплекса» </w:t>
            </w:r>
          </w:p>
          <w:p w14:paraId="493649CA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(куратор – Фомин Дмитрий Андреевич)</w:t>
            </w:r>
          </w:p>
        </w:tc>
      </w:tr>
      <w:tr w:rsidR="00335ED7" w:rsidRPr="00DE6B70" w14:paraId="0CB1EB99" w14:textId="77777777" w:rsidTr="00335ED7">
        <w:trPr>
          <w:trHeight w:val="140"/>
        </w:trPr>
        <w:tc>
          <w:tcPr>
            <w:tcW w:w="6516" w:type="dxa"/>
            <w:gridSpan w:val="2"/>
          </w:tcPr>
          <w:p w14:paraId="7AB1D03E" w14:textId="20E7E935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080" w:type="dxa"/>
            <w:gridSpan w:val="2"/>
          </w:tcPr>
          <w:p w14:paraId="128ED5EF" w14:textId="675BE17D" w:rsidR="00335ED7" w:rsidRPr="00DE6B70" w:rsidRDefault="00335ED7" w:rsidP="00335E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2024 – 2030 годы</w:t>
            </w:r>
          </w:p>
        </w:tc>
      </w:tr>
      <w:tr w:rsidR="00DE6B70" w:rsidRPr="00DE6B70" w14:paraId="535109BD" w14:textId="77777777" w:rsidTr="0005566E">
        <w:trPr>
          <w:trHeight w:val="398"/>
        </w:trPr>
        <w:tc>
          <w:tcPr>
            <w:tcW w:w="989" w:type="dxa"/>
          </w:tcPr>
          <w:p w14:paraId="20A801C9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3.1.</w:t>
            </w:r>
          </w:p>
        </w:tc>
        <w:tc>
          <w:tcPr>
            <w:tcW w:w="5527" w:type="dxa"/>
          </w:tcPr>
          <w:p w14:paraId="68592E2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Качественное улучшение состояния сельскохозяйственных земель</w:t>
            </w:r>
          </w:p>
        </w:tc>
        <w:tc>
          <w:tcPr>
            <w:tcW w:w="4611" w:type="dxa"/>
          </w:tcPr>
          <w:p w14:paraId="404C2F23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 валовый сбор сельскохозяйственных культур в сельскохозяйственных организациях и КФХ, включая индивидуальных предпринимателей</w:t>
            </w:r>
          </w:p>
        </w:tc>
        <w:tc>
          <w:tcPr>
            <w:tcW w:w="3469" w:type="dxa"/>
          </w:tcPr>
          <w:p w14:paraId="45B9288F" w14:textId="64FD300D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6B55BD6E" w14:textId="2ABFDE12" w:rsidR="00DE6B70" w:rsidRPr="00DE6B70" w:rsidRDefault="00DE6B70" w:rsidP="00DE6B70">
            <w:pPr>
              <w:rPr>
                <w:rFonts w:ascii="Times New Roman" w:hAnsi="Times New Roman" w:cs="Times New Roman"/>
                <w:color w:val="auto"/>
              </w:rPr>
            </w:pPr>
            <w:r w:rsidRPr="00DE6B70">
              <w:rPr>
                <w:rFonts w:ascii="Times New Roman" w:hAnsi="Times New Roman" w:cs="Times New Roman"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DE6B70">
              <w:rPr>
                <w:rFonts w:ascii="Times New Roman" w:hAnsi="Times New Roman" w:cs="Times New Roman"/>
                <w:color w:val="auto"/>
              </w:rPr>
              <w:t> года</w:t>
            </w:r>
          </w:p>
        </w:tc>
      </w:tr>
      <w:tr w:rsidR="00DE6B70" w:rsidRPr="00DE6B70" w14:paraId="547F53CC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66EF7D56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3.2.</w:t>
            </w:r>
          </w:p>
        </w:tc>
        <w:tc>
          <w:tcPr>
            <w:tcW w:w="5527" w:type="dxa"/>
            <w:shd w:val="clear" w:color="auto" w:fill="auto"/>
          </w:tcPr>
          <w:p w14:paraId="0CA838BE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Техническая модернизация сельскохозяйственного комплекса</w:t>
            </w:r>
          </w:p>
        </w:tc>
        <w:tc>
          <w:tcPr>
            <w:tcW w:w="4611" w:type="dxa"/>
            <w:shd w:val="clear" w:color="auto" w:fill="auto"/>
          </w:tcPr>
          <w:p w14:paraId="2C95851A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проведено техническое переоснащение предприятий с целью повышения интенсивности и эффективности сельскохозяйственного производства</w:t>
            </w:r>
          </w:p>
        </w:tc>
        <w:tc>
          <w:tcPr>
            <w:tcW w:w="3469" w:type="dxa"/>
          </w:tcPr>
          <w:p w14:paraId="7F1FF322" w14:textId="14E429A4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07BF6481" w14:textId="736705E8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 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года</w:t>
            </w:r>
          </w:p>
        </w:tc>
      </w:tr>
      <w:tr w:rsidR="00DE6B70" w:rsidRPr="00DE6B70" w14:paraId="318E20A6" w14:textId="77777777" w:rsidTr="0005566E">
        <w:trPr>
          <w:trHeight w:val="140"/>
        </w:trPr>
        <w:tc>
          <w:tcPr>
            <w:tcW w:w="14596" w:type="dxa"/>
            <w:gridSpan w:val="4"/>
            <w:shd w:val="clear" w:color="auto" w:fill="auto"/>
          </w:tcPr>
          <w:p w14:paraId="33BE9606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4. Комплекс процессных мероприятий «Развитие агропромышленного комплекса Ярославской области»</w:t>
            </w:r>
          </w:p>
        </w:tc>
      </w:tr>
      <w:tr w:rsidR="00A13C5F" w:rsidRPr="00DE6B70" w14:paraId="653F2B22" w14:textId="77777777" w:rsidTr="00731670">
        <w:trPr>
          <w:trHeight w:val="140"/>
        </w:trPr>
        <w:tc>
          <w:tcPr>
            <w:tcW w:w="6516" w:type="dxa"/>
            <w:gridSpan w:val="2"/>
            <w:shd w:val="clear" w:color="auto" w:fill="auto"/>
          </w:tcPr>
          <w:p w14:paraId="4535CAA9" w14:textId="56172206" w:rsidR="00A13C5F" w:rsidRPr="00DE6B70" w:rsidRDefault="00A13C5F" w:rsidP="00A13C5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080" w:type="dxa"/>
            <w:gridSpan w:val="2"/>
            <w:shd w:val="clear" w:color="auto" w:fill="auto"/>
          </w:tcPr>
          <w:p w14:paraId="3BAC8A37" w14:textId="77777777" w:rsidR="00A13C5F" w:rsidRPr="00DE6B70" w:rsidRDefault="00A13C5F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DE6B70" w:rsidRPr="00DE6B70" w14:paraId="3DFD1472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4366984F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4.1. </w:t>
            </w:r>
          </w:p>
        </w:tc>
        <w:tc>
          <w:tcPr>
            <w:tcW w:w="5527" w:type="dxa"/>
            <w:shd w:val="clear" w:color="auto" w:fill="auto"/>
          </w:tcPr>
          <w:p w14:paraId="51EDEA30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Увеличение объемов производства сельскохозяйственной продукции</w:t>
            </w:r>
          </w:p>
        </w:tc>
        <w:tc>
          <w:tcPr>
            <w:tcW w:w="4611" w:type="dxa"/>
            <w:shd w:val="clear" w:color="auto" w:fill="auto"/>
          </w:tcPr>
          <w:p w14:paraId="2F3E04F6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обеспечена продовольственная безопасность путем увеличения объемов производства сельскохозяйственной продукции к 2030 году по отношению к 2020 году, в том числе </w:t>
            </w:r>
          </w:p>
          <w:p w14:paraId="79511CD1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растениеводства – на 23,3 процента, животноводства – на 25,8 процента</w:t>
            </w:r>
          </w:p>
        </w:tc>
        <w:tc>
          <w:tcPr>
            <w:tcW w:w="3469" w:type="dxa"/>
            <w:shd w:val="clear" w:color="auto" w:fill="auto"/>
          </w:tcPr>
          <w:p w14:paraId="37CB7AC2" w14:textId="3516F12C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14312FA2" w14:textId="3E0D4EB4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5DB4E41F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310634E7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4.2.</w:t>
            </w:r>
          </w:p>
        </w:tc>
        <w:tc>
          <w:tcPr>
            <w:tcW w:w="5527" w:type="dxa"/>
            <w:shd w:val="clear" w:color="auto" w:fill="auto"/>
          </w:tcPr>
          <w:p w14:paraId="56285370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Развитие отраслей овощеводства и картофелеводства</w:t>
            </w:r>
          </w:p>
        </w:tc>
        <w:tc>
          <w:tcPr>
            <w:tcW w:w="4611" w:type="dxa"/>
            <w:shd w:val="clear" w:color="auto" w:fill="auto"/>
          </w:tcPr>
          <w:p w14:paraId="6415E180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увеличен валовый сбор картофеля и овощей в сельскохозяйственных организациях, КФХ, включая индивидуальных предпринимателей,</w:t>
            </w:r>
          </w:p>
          <w:p w14:paraId="3678E855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к 2030 году до 195 тыс. тонн в год </w:t>
            </w:r>
          </w:p>
        </w:tc>
        <w:tc>
          <w:tcPr>
            <w:tcW w:w="3469" w:type="dxa"/>
            <w:shd w:val="clear" w:color="auto" w:fill="auto"/>
          </w:tcPr>
          <w:p w14:paraId="5775CFE2" w14:textId="1CDF4584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4E79E8DB" w14:textId="77777777" w:rsidTr="0005566E">
        <w:trPr>
          <w:trHeight w:val="140"/>
        </w:trPr>
        <w:tc>
          <w:tcPr>
            <w:tcW w:w="989" w:type="dxa"/>
            <w:shd w:val="clear" w:color="auto" w:fill="auto"/>
          </w:tcPr>
          <w:p w14:paraId="7FA05CFD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4.3.</w:t>
            </w:r>
          </w:p>
        </w:tc>
        <w:tc>
          <w:tcPr>
            <w:tcW w:w="5527" w:type="dxa"/>
            <w:shd w:val="clear" w:color="auto" w:fill="auto"/>
          </w:tcPr>
          <w:p w14:paraId="461C4D0C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Обеспечение доходности сельскохозяйственных организаций и предприятий перерабатывающей промышленности на уровне 10 процентов ежегодно</w:t>
            </w:r>
          </w:p>
        </w:tc>
        <w:tc>
          <w:tcPr>
            <w:tcW w:w="4611" w:type="dxa"/>
            <w:shd w:val="clear" w:color="auto" w:fill="auto"/>
          </w:tcPr>
          <w:p w14:paraId="46C49801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созданы условия внедрения отечественных конкурентоспособных процессов выращивания сельскохозяйственных культур и разведения высокопродуктивного племенного поголовья животных, что обеспечит стабильный рост производства сельскохозяйственной продукции.</w:t>
            </w:r>
          </w:p>
          <w:p w14:paraId="7F08459C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Реализованы мероприятия по возмещению потерь в доходах, возникших в результате организации сельскохозяйственной деятельности</w:t>
            </w:r>
          </w:p>
        </w:tc>
        <w:tc>
          <w:tcPr>
            <w:tcW w:w="3469" w:type="dxa"/>
            <w:shd w:val="clear" w:color="auto" w:fill="auto"/>
          </w:tcPr>
          <w:p w14:paraId="7B637D69" w14:textId="46E56D0D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продукции сельского хозяйства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32CF1C35" w14:textId="01D32690" w:rsidR="00DE6B70" w:rsidRPr="00DE6B70" w:rsidRDefault="00DE6B70" w:rsidP="00DE6B70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  <w:tr w:rsidR="00DE6B70" w:rsidRPr="00DE6B70" w14:paraId="79A9AF7D" w14:textId="77777777" w:rsidTr="0005566E">
        <w:trPr>
          <w:trHeight w:val="140"/>
        </w:trPr>
        <w:tc>
          <w:tcPr>
            <w:tcW w:w="14596" w:type="dxa"/>
            <w:gridSpan w:val="4"/>
          </w:tcPr>
          <w:p w14:paraId="35E6FDF7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5. Комплекс процессных мероприятий «Обеспечение кадровой и текущей деятельности агропромышленного комплекса и подведомственных организаций»</w:t>
            </w:r>
          </w:p>
        </w:tc>
      </w:tr>
      <w:tr w:rsidR="00A13C5F" w:rsidRPr="00DE6B70" w14:paraId="7120BFE4" w14:textId="77777777" w:rsidTr="00731670">
        <w:trPr>
          <w:trHeight w:val="140"/>
        </w:trPr>
        <w:tc>
          <w:tcPr>
            <w:tcW w:w="6516" w:type="dxa"/>
            <w:gridSpan w:val="2"/>
            <w:shd w:val="clear" w:color="auto" w:fill="auto"/>
          </w:tcPr>
          <w:p w14:paraId="07F1D956" w14:textId="5FBC6F3E" w:rsidR="00A13C5F" w:rsidRPr="00DE6B70" w:rsidRDefault="00A13C5F" w:rsidP="00A13C5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080" w:type="dxa"/>
            <w:gridSpan w:val="2"/>
            <w:shd w:val="clear" w:color="auto" w:fill="auto"/>
          </w:tcPr>
          <w:p w14:paraId="642B6DD0" w14:textId="77777777" w:rsidR="00A13C5F" w:rsidRPr="00DE6B70" w:rsidRDefault="00A13C5F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</w:tr>
      <w:tr w:rsidR="00DE6B70" w:rsidRPr="00DE6B70" w14:paraId="4BBF61BE" w14:textId="77777777" w:rsidTr="0005566E">
        <w:trPr>
          <w:trHeight w:val="140"/>
        </w:trPr>
        <w:tc>
          <w:tcPr>
            <w:tcW w:w="989" w:type="dxa"/>
          </w:tcPr>
          <w:p w14:paraId="106E8D49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5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.1.</w:t>
            </w:r>
          </w:p>
        </w:tc>
        <w:tc>
          <w:tcPr>
            <w:tcW w:w="5527" w:type="dxa"/>
            <w:shd w:val="clear" w:color="auto" w:fill="auto"/>
          </w:tcPr>
          <w:p w14:paraId="7C2EDBF1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Оказание поддержки молодым специалистам в трудоустройстве на производстве в сельской местности</w:t>
            </w:r>
          </w:p>
        </w:tc>
        <w:tc>
          <w:tcPr>
            <w:tcW w:w="4611" w:type="dxa"/>
            <w:shd w:val="clear" w:color="auto" w:fill="auto"/>
          </w:tcPr>
          <w:p w14:paraId="2CB8B61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обеспечено привлечение молодых специалистов на работу в сельской местности в результате оказания государственной поддержки</w:t>
            </w:r>
          </w:p>
        </w:tc>
        <w:tc>
          <w:tcPr>
            <w:tcW w:w="3469" w:type="dxa"/>
            <w:shd w:val="clear" w:color="auto" w:fill="auto"/>
          </w:tcPr>
          <w:p w14:paraId="452F899F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DE6B70" w:rsidRPr="00DE6B70" w14:paraId="233B1E58" w14:textId="77777777" w:rsidTr="0005566E">
        <w:trPr>
          <w:trHeight w:val="140"/>
        </w:trPr>
        <w:tc>
          <w:tcPr>
            <w:tcW w:w="989" w:type="dxa"/>
          </w:tcPr>
          <w:p w14:paraId="08158CB8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5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.2.</w:t>
            </w:r>
          </w:p>
        </w:tc>
        <w:tc>
          <w:tcPr>
            <w:tcW w:w="5527" w:type="dxa"/>
            <w:shd w:val="clear" w:color="auto" w:fill="auto"/>
          </w:tcPr>
          <w:p w14:paraId="3DC42864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Обеспечение выполнения функций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 по выработке государственной политики и нормативно-правовому регулированию в сфере АПК, рыбного хозяйства, земельных отношений (в части, касающейся земель сельскохозяйственного назначения), по государственному мониторингу таких земель и оказанию государственных услуг в указанных сферах</w:t>
            </w:r>
          </w:p>
        </w:tc>
        <w:tc>
          <w:tcPr>
            <w:tcW w:w="4611" w:type="dxa"/>
            <w:shd w:val="clear" w:color="auto" w:fill="auto"/>
          </w:tcPr>
          <w:p w14:paraId="294E4AFD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обеспечена деятельность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 по реализации функций ответственного исполнителя Государственной программы в соответствии с Положением о </w:t>
            </w:r>
            <w:proofErr w:type="spellStart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МАПКиПР</w:t>
            </w:r>
            <w:proofErr w:type="spellEnd"/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ЯО, утвержденным постановлением Правительства области от 20.05.2013 № 550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noBreakHyphen/>
              <w:t xml:space="preserve">п «О министерстве агропромышленного комплекса и потребительского рынка Ярославской области и признании утратившими силу отдельных постановлений 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Администрации области и Правительства области и частично утратившим силу постановления Правительства области от 13.07.2011 № 510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noBreakHyphen/>
              <w:t>п»</w:t>
            </w:r>
          </w:p>
        </w:tc>
        <w:tc>
          <w:tcPr>
            <w:tcW w:w="3469" w:type="dxa"/>
            <w:shd w:val="clear" w:color="auto" w:fill="auto"/>
          </w:tcPr>
          <w:p w14:paraId="3B9F8A67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индекс производства продукции сельского хозяйства (в сопоставимых ценах) </w:t>
            </w:r>
          </w:p>
          <w:p w14:paraId="728D579F" w14:textId="3AFC812B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года;</w:t>
            </w:r>
          </w:p>
          <w:p w14:paraId="33677688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среднемесячная начисленная заработная плата работников сельского хозяйства (без субъектов малого предпринимательства)</w:t>
            </w:r>
          </w:p>
        </w:tc>
      </w:tr>
      <w:tr w:rsidR="00DE6B70" w:rsidRPr="00DE6B70" w14:paraId="44985DF8" w14:textId="77777777" w:rsidTr="0005566E">
        <w:trPr>
          <w:trHeight w:val="140"/>
        </w:trPr>
        <w:tc>
          <w:tcPr>
            <w:tcW w:w="989" w:type="dxa"/>
          </w:tcPr>
          <w:p w14:paraId="2E07CEC4" w14:textId="77777777" w:rsidR="00DE6B70" w:rsidRPr="00DE6B70" w:rsidRDefault="00DE6B70" w:rsidP="00DE6B7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5.3.</w:t>
            </w:r>
          </w:p>
        </w:tc>
        <w:tc>
          <w:tcPr>
            <w:tcW w:w="5527" w:type="dxa"/>
            <w:shd w:val="clear" w:color="auto" w:fill="auto"/>
          </w:tcPr>
          <w:p w14:paraId="7C9402E7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Повышение правовой грамотности субъектов потребительского рынка в сфере защиты прав потребителей</w:t>
            </w:r>
          </w:p>
        </w:tc>
        <w:tc>
          <w:tcPr>
            <w:tcW w:w="4611" w:type="dxa"/>
            <w:shd w:val="clear" w:color="auto" w:fill="auto"/>
          </w:tcPr>
          <w:p w14:paraId="55403F9E" w14:textId="77777777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осуществлено содействие органам местного самоуправления муниципальных образований области и общественным объединениям потребителей (их ассоциациям, союзам) в обеспечении и защите прав потребителей на территории области</w:t>
            </w:r>
          </w:p>
        </w:tc>
        <w:tc>
          <w:tcPr>
            <w:tcW w:w="3469" w:type="dxa"/>
            <w:shd w:val="clear" w:color="auto" w:fill="auto"/>
          </w:tcPr>
          <w:p w14:paraId="1CD5793A" w14:textId="464E64BB" w:rsidR="00DE6B70" w:rsidRPr="00DE6B70" w:rsidRDefault="00DE6B70" w:rsidP="00DE6B7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индекс производства пищевых продуктов (в сопоставимых ценах) к уровню 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  <w:r w:rsidRPr="00DE6B70">
              <w:rPr>
                <w:rFonts w:ascii="Times New Roman" w:eastAsia="Times New Roman" w:hAnsi="Times New Roman" w:cs="Times New Roman"/>
                <w:bCs/>
                <w:color w:val="auto"/>
              </w:rPr>
              <w:t> года</w:t>
            </w:r>
          </w:p>
        </w:tc>
      </w:tr>
    </w:tbl>
    <w:p w14:paraId="0B5AAD12" w14:textId="59520F31" w:rsidR="006C21DC" w:rsidRDefault="006C21DC" w:rsidP="005B7008">
      <w:pPr>
        <w:pStyle w:val="20"/>
        <w:shd w:val="clear" w:color="auto" w:fill="auto"/>
        <w:spacing w:after="0"/>
        <w:ind w:left="851" w:firstLine="709"/>
        <w:jc w:val="left"/>
        <w:rPr>
          <w:b w:val="0"/>
        </w:rPr>
      </w:pPr>
    </w:p>
    <w:bookmarkEnd w:id="2"/>
    <w:bookmarkEnd w:id="3"/>
    <w:p w14:paraId="3C0DF8D1" w14:textId="1736D465" w:rsidR="0005566E" w:rsidRPr="0005566E" w:rsidRDefault="0005566E" w:rsidP="0005566E">
      <w:pPr>
        <w:keepNext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5566E">
        <w:rPr>
          <w:rFonts w:ascii="Times New Roman" w:eastAsia="Times New Roman" w:hAnsi="Times New Roman" w:cs="Times New Roman"/>
          <w:bCs/>
          <w:sz w:val="28"/>
          <w:szCs w:val="28"/>
        </w:rPr>
        <w:t xml:space="preserve">4. Финансовое обеспечение </w:t>
      </w:r>
      <w:r w:rsidR="007D78BB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05566E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осударственной программы </w:t>
      </w:r>
      <w:r w:rsidR="007D78BB">
        <w:rPr>
          <w:rFonts w:ascii="Times New Roman" w:eastAsia="Times New Roman" w:hAnsi="Times New Roman" w:cs="Times New Roman"/>
          <w:bCs/>
          <w:sz w:val="28"/>
          <w:szCs w:val="28"/>
        </w:rPr>
        <w:t>Ярославской области</w:t>
      </w:r>
    </w:p>
    <w:p w14:paraId="7F0F2D95" w14:textId="77777777" w:rsidR="0005566E" w:rsidRPr="00985174" w:rsidRDefault="0005566E" w:rsidP="0005566E">
      <w:pPr>
        <w:keepNext/>
        <w:widowControl/>
        <w:tabs>
          <w:tab w:val="left" w:pos="387"/>
        </w:tabs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25"/>
        <w:tblW w:w="5012" w:type="pct"/>
        <w:tblLayout w:type="fixed"/>
        <w:tblLook w:val="04A0" w:firstRow="1" w:lastRow="0" w:firstColumn="1" w:lastColumn="0" w:noHBand="0" w:noVBand="1"/>
      </w:tblPr>
      <w:tblGrid>
        <w:gridCol w:w="4014"/>
        <w:gridCol w:w="1258"/>
        <w:gridCol w:w="1257"/>
        <w:gridCol w:w="1257"/>
        <w:gridCol w:w="1396"/>
        <w:gridCol w:w="1397"/>
        <w:gridCol w:w="1396"/>
        <w:gridCol w:w="1257"/>
        <w:gridCol w:w="1365"/>
      </w:tblGrid>
      <w:tr w:rsidR="0005566E" w:rsidRPr="00A13C5F" w14:paraId="78BFB226" w14:textId="77777777" w:rsidTr="0005566E">
        <w:tc>
          <w:tcPr>
            <w:tcW w:w="4013" w:type="dxa"/>
            <w:vMerge w:val="restart"/>
          </w:tcPr>
          <w:p w14:paraId="0454AE29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583" w:type="dxa"/>
            <w:gridSpan w:val="8"/>
          </w:tcPr>
          <w:p w14:paraId="3FAA0647" w14:textId="77777777" w:rsidR="0005566E" w:rsidRPr="00A13C5F" w:rsidRDefault="0005566E" w:rsidP="004B0696">
            <w:pPr>
              <w:tabs>
                <w:tab w:val="left" w:pos="387"/>
              </w:tabs>
              <w:ind w:right="35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</w:tr>
      <w:tr w:rsidR="0005566E" w:rsidRPr="00A13C5F" w14:paraId="45DEFFC7" w14:textId="77777777" w:rsidTr="0005566E">
        <w:tc>
          <w:tcPr>
            <w:tcW w:w="4013" w:type="dxa"/>
            <w:vMerge/>
          </w:tcPr>
          <w:p w14:paraId="6D224C45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8" w:type="dxa"/>
          </w:tcPr>
          <w:p w14:paraId="57D4E5A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57" w:type="dxa"/>
          </w:tcPr>
          <w:p w14:paraId="1D7A475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257" w:type="dxa"/>
          </w:tcPr>
          <w:p w14:paraId="771016D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396" w:type="dxa"/>
          </w:tcPr>
          <w:p w14:paraId="3F4848EF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397" w:type="dxa"/>
          </w:tcPr>
          <w:p w14:paraId="5322E026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396" w:type="dxa"/>
          </w:tcPr>
          <w:p w14:paraId="7BFDFE26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257" w:type="dxa"/>
          </w:tcPr>
          <w:p w14:paraId="5A0BEAAB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365" w:type="dxa"/>
          </w:tcPr>
          <w:p w14:paraId="16368D7F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 w:cstheme="minorBidi"/>
                <w:bCs/>
                <w:sz w:val="24"/>
                <w:szCs w:val="24"/>
                <w:lang w:eastAsia="en-US"/>
              </w:rPr>
              <w:t>всего</w:t>
            </w:r>
          </w:p>
        </w:tc>
      </w:tr>
    </w:tbl>
    <w:p w14:paraId="17074971" w14:textId="77777777" w:rsidR="0005566E" w:rsidRPr="0005566E" w:rsidRDefault="0005566E" w:rsidP="0005566E">
      <w:pPr>
        <w:widowControl/>
        <w:rPr>
          <w:rFonts w:ascii="Times New Roman" w:eastAsiaTheme="minorHAnsi" w:hAnsi="Times New Roman" w:cs="Times New Roman"/>
          <w:color w:val="auto"/>
          <w:sz w:val="2"/>
          <w:szCs w:val="2"/>
          <w:lang w:eastAsia="en-US" w:bidi="ar-SA"/>
        </w:rPr>
      </w:pPr>
    </w:p>
    <w:tbl>
      <w:tblPr>
        <w:tblStyle w:val="25"/>
        <w:tblW w:w="5012" w:type="pct"/>
        <w:tblLayout w:type="fixed"/>
        <w:tblLook w:val="04A0" w:firstRow="1" w:lastRow="0" w:firstColumn="1" w:lastColumn="0" w:noHBand="0" w:noVBand="1"/>
      </w:tblPr>
      <w:tblGrid>
        <w:gridCol w:w="4005"/>
        <w:gridCol w:w="1259"/>
        <w:gridCol w:w="1258"/>
        <w:gridCol w:w="1258"/>
        <w:gridCol w:w="1397"/>
        <w:gridCol w:w="1398"/>
        <w:gridCol w:w="1397"/>
        <w:gridCol w:w="1258"/>
        <w:gridCol w:w="1367"/>
      </w:tblGrid>
      <w:tr w:rsidR="0005566E" w:rsidRPr="00A13C5F" w14:paraId="68FDE997" w14:textId="77777777" w:rsidTr="006A574B">
        <w:trPr>
          <w:tblHeader/>
        </w:trPr>
        <w:tc>
          <w:tcPr>
            <w:tcW w:w="4005" w:type="dxa"/>
          </w:tcPr>
          <w:p w14:paraId="0D9926DB" w14:textId="77777777" w:rsidR="0005566E" w:rsidRPr="00A13C5F" w:rsidRDefault="0005566E" w:rsidP="004B0696">
            <w:pPr>
              <w:tabs>
                <w:tab w:val="left" w:pos="387"/>
              </w:tabs>
              <w:ind w:right="682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14:paraId="477458E1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8" w:type="dxa"/>
          </w:tcPr>
          <w:p w14:paraId="558287D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8" w:type="dxa"/>
          </w:tcPr>
          <w:p w14:paraId="0BA2A76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7" w:type="dxa"/>
          </w:tcPr>
          <w:p w14:paraId="79FD5297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98" w:type="dxa"/>
          </w:tcPr>
          <w:p w14:paraId="065656D5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97" w:type="dxa"/>
          </w:tcPr>
          <w:p w14:paraId="394DD31D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58" w:type="dxa"/>
          </w:tcPr>
          <w:p w14:paraId="79A8E00A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67" w:type="dxa"/>
          </w:tcPr>
          <w:p w14:paraId="5EA7DE09" w14:textId="77777777" w:rsidR="0005566E" w:rsidRPr="00A13C5F" w:rsidRDefault="0005566E" w:rsidP="004B069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05566E" w:rsidRPr="00A13C5F" w14:paraId="7B9C9D52" w14:textId="77777777" w:rsidTr="00160666">
        <w:tc>
          <w:tcPr>
            <w:tcW w:w="4005" w:type="dxa"/>
            <w:shd w:val="clear" w:color="auto" w:fill="FFFFFF" w:themeFill="background1"/>
          </w:tcPr>
          <w:p w14:paraId="6FF73C64" w14:textId="465A9DCF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Государственная программа Ярославской области</w:t>
            </w:r>
            <w:r w:rsid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– всего</w:t>
            </w:r>
          </w:p>
          <w:p w14:paraId="7AD4AFCD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4C6945D5" w14:textId="13772904" w:rsidR="0005566E" w:rsidRPr="00160666" w:rsidRDefault="00AA2546" w:rsidP="00FD6959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val="en-US" w:eastAsia="en-US"/>
              </w:rPr>
              <w:t>11248536,6</w:t>
            </w:r>
          </w:p>
        </w:tc>
        <w:tc>
          <w:tcPr>
            <w:tcW w:w="1258" w:type="dxa"/>
            <w:shd w:val="clear" w:color="auto" w:fill="auto"/>
          </w:tcPr>
          <w:p w14:paraId="7DA8C7AE" w14:textId="69DC81DB" w:rsidR="0005566E" w:rsidRPr="00160666" w:rsidRDefault="00AA2546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11276839,6</w:t>
            </w:r>
          </w:p>
        </w:tc>
        <w:tc>
          <w:tcPr>
            <w:tcW w:w="1258" w:type="dxa"/>
            <w:shd w:val="clear" w:color="auto" w:fill="auto"/>
          </w:tcPr>
          <w:p w14:paraId="4F014D1B" w14:textId="4E151CA3" w:rsidR="0005566E" w:rsidRPr="00160666" w:rsidRDefault="003812F7" w:rsidP="00FE2421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11763060,4</w:t>
            </w:r>
          </w:p>
        </w:tc>
        <w:tc>
          <w:tcPr>
            <w:tcW w:w="1397" w:type="dxa"/>
            <w:shd w:val="clear" w:color="auto" w:fill="auto"/>
          </w:tcPr>
          <w:p w14:paraId="7FF7D80D" w14:textId="7E4E596F" w:rsidR="0005566E" w:rsidRPr="00160666" w:rsidRDefault="003812F7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12370266,4</w:t>
            </w:r>
          </w:p>
        </w:tc>
        <w:tc>
          <w:tcPr>
            <w:tcW w:w="1398" w:type="dxa"/>
            <w:shd w:val="clear" w:color="auto" w:fill="auto"/>
          </w:tcPr>
          <w:p w14:paraId="6228635B" w14:textId="3571268C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12970296,4</w:t>
            </w:r>
          </w:p>
        </w:tc>
        <w:tc>
          <w:tcPr>
            <w:tcW w:w="1397" w:type="dxa"/>
            <w:shd w:val="clear" w:color="auto" w:fill="auto"/>
          </w:tcPr>
          <w:p w14:paraId="427884FB" w14:textId="5A91008E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13570296,4</w:t>
            </w:r>
          </w:p>
        </w:tc>
        <w:tc>
          <w:tcPr>
            <w:tcW w:w="1258" w:type="dxa"/>
            <w:shd w:val="clear" w:color="auto" w:fill="auto"/>
          </w:tcPr>
          <w:p w14:paraId="249272BE" w14:textId="11E41561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14170296,4</w:t>
            </w:r>
          </w:p>
        </w:tc>
        <w:tc>
          <w:tcPr>
            <w:tcW w:w="1367" w:type="dxa"/>
            <w:shd w:val="clear" w:color="auto" w:fill="auto"/>
          </w:tcPr>
          <w:p w14:paraId="2148A988" w14:textId="4FBD62B5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87369592,2</w:t>
            </w:r>
          </w:p>
        </w:tc>
      </w:tr>
      <w:tr w:rsidR="0005566E" w:rsidRPr="00A13C5F" w14:paraId="09EF283D" w14:textId="77777777" w:rsidTr="00160666">
        <w:tc>
          <w:tcPr>
            <w:tcW w:w="4005" w:type="dxa"/>
          </w:tcPr>
          <w:p w14:paraId="424C479A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0363BFAF" w14:textId="37411EE6" w:rsidR="0005566E" w:rsidRPr="00160666" w:rsidRDefault="00FD69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526041,6</w:t>
            </w:r>
          </w:p>
        </w:tc>
        <w:tc>
          <w:tcPr>
            <w:tcW w:w="1258" w:type="dxa"/>
            <w:shd w:val="clear" w:color="auto" w:fill="auto"/>
          </w:tcPr>
          <w:p w14:paraId="24BD3CCC" w14:textId="68EC3533" w:rsidR="0005566E" w:rsidRPr="00160666" w:rsidRDefault="00AA2546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436876,6</w:t>
            </w:r>
          </w:p>
        </w:tc>
        <w:tc>
          <w:tcPr>
            <w:tcW w:w="1258" w:type="dxa"/>
            <w:shd w:val="clear" w:color="auto" w:fill="auto"/>
          </w:tcPr>
          <w:p w14:paraId="0AD215A3" w14:textId="42C3E118" w:rsidR="0005566E" w:rsidRPr="00160666" w:rsidRDefault="003812F7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379884,5</w:t>
            </w:r>
          </w:p>
        </w:tc>
        <w:tc>
          <w:tcPr>
            <w:tcW w:w="1397" w:type="dxa"/>
            <w:shd w:val="clear" w:color="auto" w:fill="auto"/>
          </w:tcPr>
          <w:p w14:paraId="3894B22E" w14:textId="5C023BC8" w:rsidR="0005566E" w:rsidRPr="00160666" w:rsidRDefault="003812F7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387806,4</w:t>
            </w:r>
          </w:p>
        </w:tc>
        <w:tc>
          <w:tcPr>
            <w:tcW w:w="1398" w:type="dxa"/>
            <w:shd w:val="clear" w:color="auto" w:fill="auto"/>
          </w:tcPr>
          <w:p w14:paraId="3B846FBE" w14:textId="189FD43C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387836,4</w:t>
            </w:r>
          </w:p>
        </w:tc>
        <w:tc>
          <w:tcPr>
            <w:tcW w:w="1397" w:type="dxa"/>
            <w:shd w:val="clear" w:color="auto" w:fill="auto"/>
          </w:tcPr>
          <w:p w14:paraId="62BFAE7A" w14:textId="171F005F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387836,4</w:t>
            </w:r>
          </w:p>
        </w:tc>
        <w:tc>
          <w:tcPr>
            <w:tcW w:w="1258" w:type="dxa"/>
            <w:shd w:val="clear" w:color="auto" w:fill="auto"/>
          </w:tcPr>
          <w:p w14:paraId="6E957215" w14:textId="01C620CE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387836,4</w:t>
            </w:r>
          </w:p>
        </w:tc>
        <w:tc>
          <w:tcPr>
            <w:tcW w:w="1367" w:type="dxa"/>
            <w:shd w:val="clear" w:color="auto" w:fill="auto"/>
          </w:tcPr>
          <w:p w14:paraId="764681D1" w14:textId="3D1DD943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2894118,3</w:t>
            </w:r>
          </w:p>
        </w:tc>
      </w:tr>
      <w:tr w:rsidR="0005566E" w:rsidRPr="00A13C5F" w14:paraId="1979C249" w14:textId="77777777" w:rsidTr="00160666">
        <w:tc>
          <w:tcPr>
            <w:tcW w:w="4005" w:type="dxa"/>
          </w:tcPr>
          <w:p w14:paraId="36E762A2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65BFBCB6" w14:textId="451F2791" w:rsidR="0005566E" w:rsidRPr="00160666" w:rsidRDefault="00CE35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441682,3</w:t>
            </w:r>
          </w:p>
        </w:tc>
        <w:tc>
          <w:tcPr>
            <w:tcW w:w="1258" w:type="dxa"/>
            <w:shd w:val="clear" w:color="auto" w:fill="auto"/>
          </w:tcPr>
          <w:p w14:paraId="07B7867C" w14:textId="573DC7D5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489303,0</w:t>
            </w:r>
          </w:p>
        </w:tc>
        <w:tc>
          <w:tcPr>
            <w:tcW w:w="1258" w:type="dxa"/>
            <w:shd w:val="clear" w:color="auto" w:fill="auto"/>
          </w:tcPr>
          <w:p w14:paraId="26AEF9E5" w14:textId="78280E44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431006,9</w:t>
            </w:r>
          </w:p>
        </w:tc>
        <w:tc>
          <w:tcPr>
            <w:tcW w:w="1397" w:type="dxa"/>
            <w:shd w:val="clear" w:color="auto" w:fill="auto"/>
          </w:tcPr>
          <w:p w14:paraId="21B59E89" w14:textId="33B84961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430291,0</w:t>
            </w:r>
          </w:p>
        </w:tc>
        <w:tc>
          <w:tcPr>
            <w:tcW w:w="1398" w:type="dxa"/>
            <w:shd w:val="clear" w:color="auto" w:fill="auto"/>
          </w:tcPr>
          <w:p w14:paraId="4F8FA72A" w14:textId="3FE3DFB0" w:rsidR="0005566E" w:rsidRPr="00160666" w:rsidRDefault="00CE35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430291,0</w:t>
            </w:r>
          </w:p>
        </w:tc>
        <w:tc>
          <w:tcPr>
            <w:tcW w:w="1397" w:type="dxa"/>
            <w:shd w:val="clear" w:color="auto" w:fill="auto"/>
          </w:tcPr>
          <w:p w14:paraId="550CD557" w14:textId="2409276D" w:rsidR="0005566E" w:rsidRPr="00160666" w:rsidRDefault="00CE35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430291,0</w:t>
            </w:r>
          </w:p>
        </w:tc>
        <w:tc>
          <w:tcPr>
            <w:tcW w:w="1258" w:type="dxa"/>
            <w:shd w:val="clear" w:color="auto" w:fill="auto"/>
          </w:tcPr>
          <w:p w14:paraId="686157B3" w14:textId="0E3A34D3" w:rsidR="0005566E" w:rsidRPr="00160666" w:rsidRDefault="00CE3559" w:rsidP="00A13C5F">
            <w:pPr>
              <w:shd w:val="clear" w:color="auto" w:fill="FFFFFF" w:themeFill="background1"/>
              <w:tabs>
                <w:tab w:val="left" w:pos="387"/>
              </w:tabs>
              <w:jc w:val="right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430291,0</w:t>
            </w:r>
          </w:p>
        </w:tc>
        <w:tc>
          <w:tcPr>
            <w:tcW w:w="1367" w:type="dxa"/>
            <w:shd w:val="clear" w:color="auto" w:fill="auto"/>
          </w:tcPr>
          <w:p w14:paraId="796E59D9" w14:textId="7B20A688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3083156,2</w:t>
            </w:r>
          </w:p>
        </w:tc>
      </w:tr>
      <w:tr w:rsidR="0005566E" w:rsidRPr="00A13C5F" w14:paraId="41FA8531" w14:textId="77777777" w:rsidTr="00160666">
        <w:tc>
          <w:tcPr>
            <w:tcW w:w="4005" w:type="dxa"/>
          </w:tcPr>
          <w:p w14:paraId="6F1F2616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местный бюджет</w:t>
            </w:r>
          </w:p>
        </w:tc>
        <w:tc>
          <w:tcPr>
            <w:tcW w:w="1259" w:type="dxa"/>
            <w:shd w:val="clear" w:color="auto" w:fill="auto"/>
          </w:tcPr>
          <w:p w14:paraId="19050358" w14:textId="01E699B4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527,6</w:t>
            </w:r>
          </w:p>
        </w:tc>
        <w:tc>
          <w:tcPr>
            <w:tcW w:w="1258" w:type="dxa"/>
            <w:shd w:val="clear" w:color="auto" w:fill="auto"/>
          </w:tcPr>
          <w:p w14:paraId="705E096D" w14:textId="06A33A01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512,8</w:t>
            </w:r>
          </w:p>
        </w:tc>
        <w:tc>
          <w:tcPr>
            <w:tcW w:w="1258" w:type="dxa"/>
            <w:shd w:val="clear" w:color="auto" w:fill="auto"/>
          </w:tcPr>
          <w:p w14:paraId="629C9F38" w14:textId="3EF4E0E7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7" w:type="dxa"/>
            <w:shd w:val="clear" w:color="auto" w:fill="auto"/>
          </w:tcPr>
          <w:p w14:paraId="2D9514AA" w14:textId="5364D2A7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8" w:type="dxa"/>
            <w:shd w:val="clear" w:color="auto" w:fill="auto"/>
          </w:tcPr>
          <w:p w14:paraId="4B46981F" w14:textId="5DF22BEE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7" w:type="dxa"/>
            <w:shd w:val="clear" w:color="auto" w:fill="auto"/>
          </w:tcPr>
          <w:p w14:paraId="6E46B959" w14:textId="2E8C2C71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258" w:type="dxa"/>
            <w:shd w:val="clear" w:color="auto" w:fill="auto"/>
          </w:tcPr>
          <w:p w14:paraId="2A416E3D" w14:textId="5291C2DE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67" w:type="dxa"/>
            <w:shd w:val="clear" w:color="auto" w:fill="auto"/>
          </w:tcPr>
          <w:p w14:paraId="2B2EEB02" w14:textId="3B1B6212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3646,9</w:t>
            </w:r>
          </w:p>
        </w:tc>
      </w:tr>
      <w:tr w:rsidR="0005566E" w:rsidRPr="00A13C5F" w14:paraId="6558B96E" w14:textId="77777777" w:rsidTr="00160666">
        <w:tc>
          <w:tcPr>
            <w:tcW w:w="4005" w:type="dxa"/>
          </w:tcPr>
          <w:p w14:paraId="42D47DFF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259" w:type="dxa"/>
            <w:shd w:val="clear" w:color="auto" w:fill="auto"/>
          </w:tcPr>
          <w:p w14:paraId="6CF26744" w14:textId="18F0A229" w:rsidR="0005566E" w:rsidRPr="00160666" w:rsidRDefault="00AA2546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10280285,1</w:t>
            </w:r>
          </w:p>
        </w:tc>
        <w:tc>
          <w:tcPr>
            <w:tcW w:w="1258" w:type="dxa"/>
            <w:shd w:val="clear" w:color="auto" w:fill="auto"/>
          </w:tcPr>
          <w:p w14:paraId="2A708E6C" w14:textId="39FC7EDB" w:rsidR="0005566E" w:rsidRPr="00160666" w:rsidRDefault="00AA2546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10350147,2</w:t>
            </w:r>
          </w:p>
        </w:tc>
        <w:tc>
          <w:tcPr>
            <w:tcW w:w="1258" w:type="dxa"/>
            <w:shd w:val="clear" w:color="auto" w:fill="auto"/>
          </w:tcPr>
          <w:p w14:paraId="3B147C4F" w14:textId="3E8618A5" w:rsidR="0005566E" w:rsidRPr="00160666" w:rsidRDefault="003812F7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3812F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10951647,7</w:t>
            </w:r>
          </w:p>
        </w:tc>
        <w:tc>
          <w:tcPr>
            <w:tcW w:w="1397" w:type="dxa"/>
            <w:shd w:val="clear" w:color="auto" w:fill="auto"/>
          </w:tcPr>
          <w:p w14:paraId="1BF1A995" w14:textId="23E4EF8E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11551647,7</w:t>
            </w:r>
          </w:p>
        </w:tc>
        <w:tc>
          <w:tcPr>
            <w:tcW w:w="1398" w:type="dxa"/>
            <w:shd w:val="clear" w:color="auto" w:fill="auto"/>
          </w:tcPr>
          <w:p w14:paraId="21038C87" w14:textId="02DBFBF1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12151647,7</w:t>
            </w:r>
          </w:p>
        </w:tc>
        <w:tc>
          <w:tcPr>
            <w:tcW w:w="1397" w:type="dxa"/>
            <w:shd w:val="clear" w:color="auto" w:fill="auto"/>
          </w:tcPr>
          <w:p w14:paraId="2032D0E4" w14:textId="4706A477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12751647,7</w:t>
            </w:r>
          </w:p>
        </w:tc>
        <w:tc>
          <w:tcPr>
            <w:tcW w:w="1258" w:type="dxa"/>
            <w:shd w:val="clear" w:color="auto" w:fill="auto"/>
          </w:tcPr>
          <w:p w14:paraId="588476FF" w14:textId="27F7CBA0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13351647,7</w:t>
            </w:r>
          </w:p>
        </w:tc>
        <w:tc>
          <w:tcPr>
            <w:tcW w:w="1367" w:type="dxa"/>
            <w:shd w:val="clear" w:color="auto" w:fill="auto"/>
          </w:tcPr>
          <w:p w14:paraId="6CD5E901" w14:textId="79A0C2E3" w:rsidR="0005566E" w:rsidRPr="00160666" w:rsidRDefault="00626B1D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26B1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81388670,8</w:t>
            </w:r>
          </w:p>
        </w:tc>
      </w:tr>
      <w:tr w:rsidR="0005566E" w:rsidRPr="00A13C5F" w14:paraId="29549976" w14:textId="77777777" w:rsidTr="00985174">
        <w:trPr>
          <w:trHeight w:val="56"/>
        </w:trPr>
        <w:tc>
          <w:tcPr>
            <w:tcW w:w="4005" w:type="dxa"/>
            <w:shd w:val="clear" w:color="auto" w:fill="FFFFFF" w:themeFill="background1"/>
          </w:tcPr>
          <w:p w14:paraId="17CEAAB9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ind w:right="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 – всего</w:t>
            </w:r>
          </w:p>
          <w:p w14:paraId="6E78350D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ind w:right="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14981642" w14:textId="708752CC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1452</w:t>
            </w:r>
            <w:r w:rsidR="00AC71CA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60,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8" w:type="dxa"/>
            <w:shd w:val="clear" w:color="auto" w:fill="auto"/>
          </w:tcPr>
          <w:p w14:paraId="299A900F" w14:textId="66C2EE26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25019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1258" w:type="dxa"/>
            <w:shd w:val="clear" w:color="auto" w:fill="auto"/>
          </w:tcPr>
          <w:p w14:paraId="29955E20" w14:textId="5F370F0E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136185,6</w:t>
            </w:r>
          </w:p>
        </w:tc>
        <w:tc>
          <w:tcPr>
            <w:tcW w:w="1397" w:type="dxa"/>
            <w:shd w:val="clear" w:color="auto" w:fill="auto"/>
          </w:tcPr>
          <w:p w14:paraId="6248C0D3" w14:textId="4292B2DA" w:rsidR="0005566E" w:rsidRPr="00160666" w:rsidRDefault="004C1384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136862,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8" w:type="dxa"/>
            <w:shd w:val="clear" w:color="auto" w:fill="auto"/>
          </w:tcPr>
          <w:p w14:paraId="1C1A3845" w14:textId="1F7CA075" w:rsidR="0005566E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136862,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7" w:type="dxa"/>
            <w:shd w:val="clear" w:color="auto" w:fill="auto"/>
          </w:tcPr>
          <w:p w14:paraId="34ED6BD6" w14:textId="0FC39D03" w:rsidR="0005566E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136862,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58" w:type="dxa"/>
            <w:shd w:val="clear" w:color="auto" w:fill="auto"/>
          </w:tcPr>
          <w:p w14:paraId="134EB022" w14:textId="4F57B301" w:rsidR="0005566E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136862,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14:paraId="4CC7D574" w14:textId="286CDC2D" w:rsidR="0005566E" w:rsidRPr="00160666" w:rsidRDefault="00E014B2" w:rsidP="00AA254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1079093,</w:t>
            </w:r>
            <w:r w:rsid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1B1422" w:rsidRPr="00A13C5F" w14:paraId="7F3B0162" w14:textId="77777777" w:rsidTr="00160666">
        <w:tc>
          <w:tcPr>
            <w:tcW w:w="4005" w:type="dxa"/>
          </w:tcPr>
          <w:p w14:paraId="2D9000EF" w14:textId="77777777" w:rsidR="001B1422" w:rsidRPr="00A13C5F" w:rsidRDefault="001B1422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0880AC17" w14:textId="39199AFD" w:rsidR="001B1422" w:rsidRPr="00160666" w:rsidRDefault="00AC71CA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34980,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8" w:type="dxa"/>
            <w:shd w:val="clear" w:color="auto" w:fill="auto"/>
          </w:tcPr>
          <w:p w14:paraId="4B56AAF9" w14:textId="28F645CD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86096,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58" w:type="dxa"/>
            <w:shd w:val="clear" w:color="auto" w:fill="auto"/>
          </w:tcPr>
          <w:p w14:paraId="56E9EA46" w14:textId="0AE090E2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32485,7</w:t>
            </w:r>
          </w:p>
        </w:tc>
        <w:tc>
          <w:tcPr>
            <w:tcW w:w="1397" w:type="dxa"/>
            <w:shd w:val="clear" w:color="auto" w:fill="auto"/>
          </w:tcPr>
          <w:p w14:paraId="66CD54C5" w14:textId="29CD1596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33878,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8" w:type="dxa"/>
            <w:shd w:val="clear" w:color="auto" w:fill="auto"/>
          </w:tcPr>
          <w:p w14:paraId="6E3A057F" w14:textId="16DFDE3D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33878,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97" w:type="dxa"/>
            <w:shd w:val="clear" w:color="auto" w:fill="auto"/>
          </w:tcPr>
          <w:p w14:paraId="42F1C39C" w14:textId="13135511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33878,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58" w:type="dxa"/>
            <w:shd w:val="clear" w:color="auto" w:fill="auto"/>
          </w:tcPr>
          <w:p w14:paraId="4FEA15DB" w14:textId="5CA82778" w:rsidR="001B1422" w:rsidRPr="00160666" w:rsidRDefault="00E014B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33878,</w:t>
            </w:r>
            <w:r w:rsidR="00A13C5F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14:paraId="625558C2" w14:textId="064E203C" w:rsidR="001B1422" w:rsidRPr="00160666" w:rsidRDefault="00E014B2" w:rsidP="00AA2546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289076,</w:t>
            </w:r>
            <w:r w:rsid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1B1422" w:rsidRPr="00A13C5F" w14:paraId="042B64EA" w14:textId="77777777" w:rsidTr="00160666">
        <w:tc>
          <w:tcPr>
            <w:tcW w:w="4005" w:type="dxa"/>
          </w:tcPr>
          <w:p w14:paraId="15B116EC" w14:textId="77777777" w:rsidR="001B1422" w:rsidRPr="00A13C5F" w:rsidRDefault="001B1422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45C91B33" w14:textId="09F3AF24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94575,2</w:t>
            </w:r>
          </w:p>
        </w:tc>
        <w:tc>
          <w:tcPr>
            <w:tcW w:w="1258" w:type="dxa"/>
            <w:shd w:val="clear" w:color="auto" w:fill="auto"/>
          </w:tcPr>
          <w:p w14:paraId="4F254799" w14:textId="6492B9DD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148397,0</w:t>
            </w:r>
          </w:p>
        </w:tc>
        <w:tc>
          <w:tcPr>
            <w:tcW w:w="1258" w:type="dxa"/>
            <w:shd w:val="clear" w:color="auto" w:fill="auto"/>
          </w:tcPr>
          <w:p w14:paraId="64388AC7" w14:textId="6BF13F8E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87831,7</w:t>
            </w:r>
          </w:p>
        </w:tc>
        <w:tc>
          <w:tcPr>
            <w:tcW w:w="1397" w:type="dxa"/>
            <w:shd w:val="clear" w:color="auto" w:fill="auto"/>
          </w:tcPr>
          <w:p w14:paraId="6830D818" w14:textId="2120167C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87115,8</w:t>
            </w:r>
          </w:p>
        </w:tc>
        <w:tc>
          <w:tcPr>
            <w:tcW w:w="1398" w:type="dxa"/>
            <w:shd w:val="clear" w:color="auto" w:fill="auto"/>
          </w:tcPr>
          <w:p w14:paraId="34DF0ED3" w14:textId="670B5C1A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87115,8</w:t>
            </w:r>
          </w:p>
        </w:tc>
        <w:tc>
          <w:tcPr>
            <w:tcW w:w="1397" w:type="dxa"/>
            <w:shd w:val="clear" w:color="auto" w:fill="auto"/>
          </w:tcPr>
          <w:p w14:paraId="6C488306" w14:textId="39D92F1B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87115,8</w:t>
            </w:r>
          </w:p>
        </w:tc>
        <w:tc>
          <w:tcPr>
            <w:tcW w:w="1258" w:type="dxa"/>
            <w:shd w:val="clear" w:color="auto" w:fill="auto"/>
          </w:tcPr>
          <w:p w14:paraId="34D77D3C" w14:textId="5BF0FA98" w:rsidR="001B1422" w:rsidRPr="00160666" w:rsidRDefault="001B142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87115,8</w:t>
            </w:r>
          </w:p>
        </w:tc>
        <w:tc>
          <w:tcPr>
            <w:tcW w:w="1367" w:type="dxa"/>
            <w:shd w:val="clear" w:color="auto" w:fill="auto"/>
          </w:tcPr>
          <w:p w14:paraId="49EC2A9B" w14:textId="46CA869D" w:rsidR="001B1422" w:rsidRPr="00160666" w:rsidRDefault="00E014B2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679267,1</w:t>
            </w:r>
          </w:p>
        </w:tc>
      </w:tr>
      <w:tr w:rsidR="0005566E" w:rsidRPr="00A13C5F" w14:paraId="1CEAB66C" w14:textId="77777777" w:rsidTr="00160666">
        <w:tc>
          <w:tcPr>
            <w:tcW w:w="4005" w:type="dxa"/>
          </w:tcPr>
          <w:p w14:paraId="0FCB0801" w14:textId="4B4A5B93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259" w:type="dxa"/>
            <w:shd w:val="clear" w:color="auto" w:fill="auto"/>
          </w:tcPr>
          <w:p w14:paraId="7AFEBB2B" w14:textId="629B165D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15704,4</w:t>
            </w:r>
          </w:p>
        </w:tc>
        <w:tc>
          <w:tcPr>
            <w:tcW w:w="1258" w:type="dxa"/>
            <w:shd w:val="clear" w:color="auto" w:fill="auto"/>
          </w:tcPr>
          <w:p w14:paraId="195F524A" w14:textId="72B5EC1D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15704,4</w:t>
            </w:r>
          </w:p>
        </w:tc>
        <w:tc>
          <w:tcPr>
            <w:tcW w:w="1258" w:type="dxa"/>
            <w:shd w:val="clear" w:color="auto" w:fill="auto"/>
          </w:tcPr>
          <w:p w14:paraId="78E4A97C" w14:textId="482FF7D1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15868,2</w:t>
            </w:r>
          </w:p>
        </w:tc>
        <w:tc>
          <w:tcPr>
            <w:tcW w:w="1397" w:type="dxa"/>
            <w:shd w:val="clear" w:color="auto" w:fill="auto"/>
          </w:tcPr>
          <w:p w14:paraId="7746FA9F" w14:textId="7342DA53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15868,2</w:t>
            </w:r>
          </w:p>
        </w:tc>
        <w:tc>
          <w:tcPr>
            <w:tcW w:w="1398" w:type="dxa"/>
            <w:shd w:val="clear" w:color="auto" w:fill="auto"/>
          </w:tcPr>
          <w:p w14:paraId="79099A46" w14:textId="66BE9457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15868,2</w:t>
            </w:r>
          </w:p>
        </w:tc>
        <w:tc>
          <w:tcPr>
            <w:tcW w:w="1397" w:type="dxa"/>
            <w:shd w:val="clear" w:color="auto" w:fill="auto"/>
          </w:tcPr>
          <w:p w14:paraId="00705AA8" w14:textId="384DC6EA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15868,2</w:t>
            </w:r>
          </w:p>
        </w:tc>
        <w:tc>
          <w:tcPr>
            <w:tcW w:w="1258" w:type="dxa"/>
            <w:shd w:val="clear" w:color="auto" w:fill="auto"/>
          </w:tcPr>
          <w:p w14:paraId="71528FCF" w14:textId="1AD4DBC6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15868,2</w:t>
            </w:r>
          </w:p>
        </w:tc>
        <w:tc>
          <w:tcPr>
            <w:tcW w:w="1367" w:type="dxa"/>
            <w:shd w:val="clear" w:color="auto" w:fill="auto"/>
          </w:tcPr>
          <w:p w14:paraId="0763DB8F" w14:textId="72FFE975" w:rsidR="0005566E" w:rsidRPr="00160666" w:rsidRDefault="0005566E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110749,</w:t>
            </w:r>
            <w:r w:rsidR="00E014B2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05566E" w:rsidRPr="00A13C5F" w14:paraId="24DBE949" w14:textId="77777777" w:rsidTr="00160666">
        <w:tc>
          <w:tcPr>
            <w:tcW w:w="4005" w:type="dxa"/>
            <w:shd w:val="clear" w:color="auto" w:fill="FFFFFF" w:themeFill="background1"/>
          </w:tcPr>
          <w:p w14:paraId="73650CEC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ind w:right="6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Региональный проект «Экспорт продукции агропромышленного комплекса Ярославской области» – всего</w:t>
            </w:r>
          </w:p>
          <w:p w14:paraId="06ADA2B6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ind w:right="680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4E47E606" w14:textId="0E160070" w:rsidR="0005566E" w:rsidRPr="00160666" w:rsidRDefault="00FD69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2499,8</w:t>
            </w:r>
          </w:p>
        </w:tc>
        <w:tc>
          <w:tcPr>
            <w:tcW w:w="1258" w:type="dxa"/>
            <w:shd w:val="clear" w:color="auto" w:fill="auto"/>
          </w:tcPr>
          <w:p w14:paraId="37506014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182A853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C802F73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4CA92A90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10D2C3B6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00AAD817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35309BF6" w14:textId="5562260F" w:rsidR="0005566E" w:rsidRPr="00160666" w:rsidRDefault="00AA2546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2499,8</w:t>
            </w:r>
          </w:p>
        </w:tc>
      </w:tr>
      <w:tr w:rsidR="0005566E" w:rsidRPr="00A13C5F" w14:paraId="08CCA080" w14:textId="77777777" w:rsidTr="00160666">
        <w:tc>
          <w:tcPr>
            <w:tcW w:w="4005" w:type="dxa"/>
          </w:tcPr>
          <w:p w14:paraId="23916E59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1D431FD8" w14:textId="4DED6AEC" w:rsidR="0005566E" w:rsidRPr="00160666" w:rsidRDefault="00FD6959" w:rsidP="00A13C5F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58" w:type="dxa"/>
            <w:shd w:val="clear" w:color="auto" w:fill="auto"/>
          </w:tcPr>
          <w:p w14:paraId="33295296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53520DA9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0DE2E154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53EB15E7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7CB41635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3C4E08C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52E726E9" w14:textId="4AB62FC2" w:rsidR="0005566E" w:rsidRPr="00160666" w:rsidRDefault="00AA2546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100,0</w:t>
            </w:r>
          </w:p>
        </w:tc>
      </w:tr>
      <w:tr w:rsidR="0005566E" w:rsidRPr="00A13C5F" w14:paraId="67B917D8" w14:textId="77777777" w:rsidTr="00160666">
        <w:tc>
          <w:tcPr>
            <w:tcW w:w="4005" w:type="dxa"/>
          </w:tcPr>
          <w:p w14:paraId="2D35F889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0A8C75CA" w14:textId="216F46F6" w:rsidR="0005566E" w:rsidRPr="00160666" w:rsidRDefault="00AC71CA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2399,8</w:t>
            </w:r>
          </w:p>
        </w:tc>
        <w:tc>
          <w:tcPr>
            <w:tcW w:w="1258" w:type="dxa"/>
            <w:shd w:val="clear" w:color="auto" w:fill="auto"/>
          </w:tcPr>
          <w:p w14:paraId="498F8DF0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3451BF0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D4D814F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1166733E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25FC633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F43609A" w14:textId="77777777" w:rsidR="0005566E" w:rsidRPr="00160666" w:rsidRDefault="0005566E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66DDD81F" w14:textId="45020763" w:rsidR="0005566E" w:rsidRPr="00160666" w:rsidRDefault="00E014B2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2399,8</w:t>
            </w:r>
          </w:p>
        </w:tc>
      </w:tr>
      <w:tr w:rsidR="0005566E" w:rsidRPr="00A13C5F" w14:paraId="257894AE" w14:textId="77777777" w:rsidTr="00160666">
        <w:trPr>
          <w:trHeight w:val="1132"/>
        </w:trPr>
        <w:tc>
          <w:tcPr>
            <w:tcW w:w="4005" w:type="dxa"/>
            <w:shd w:val="clear" w:color="auto" w:fill="FFFFFF" w:themeFill="background1"/>
          </w:tcPr>
          <w:p w14:paraId="42D4999A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Ведомственный проект «Развитие отраслей и техническая модернизация агропромышленного комплекса» – всего</w:t>
            </w:r>
          </w:p>
          <w:p w14:paraId="71158481" w14:textId="77777777" w:rsidR="0005566E" w:rsidRPr="00A13C5F" w:rsidRDefault="0005566E" w:rsidP="00FE2421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618947B7" w14:textId="19CC6615" w:rsidR="00AC71CA" w:rsidRPr="00160666" w:rsidRDefault="00AC71CA" w:rsidP="00FD695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718188,</w:t>
            </w:r>
            <w:r w:rsidR="00FD6959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58" w:type="dxa"/>
            <w:shd w:val="clear" w:color="auto" w:fill="auto"/>
          </w:tcPr>
          <w:p w14:paraId="6A912540" w14:textId="32AC8CE9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5D4EE60F" w14:textId="5E0A1981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36DCB72D" w14:textId="5C76C6E2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4C6BF823" w14:textId="3278F174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651B38CB" w14:textId="2B453D32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605EBB08" w14:textId="0C99E692" w:rsidR="0005566E" w:rsidRPr="00160666" w:rsidRDefault="00971A68" w:rsidP="00FE2421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2D3A0257" w14:textId="1926EECD" w:rsidR="0005566E" w:rsidRPr="00160666" w:rsidRDefault="0016066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718188,7</w:t>
            </w:r>
          </w:p>
        </w:tc>
      </w:tr>
      <w:tr w:rsidR="006A574B" w:rsidRPr="00A13C5F" w14:paraId="7C96D1E1" w14:textId="77777777" w:rsidTr="00160666">
        <w:tc>
          <w:tcPr>
            <w:tcW w:w="4005" w:type="dxa"/>
          </w:tcPr>
          <w:p w14:paraId="1DEC9F38" w14:textId="73EED8CF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19A4F02D" w14:textId="3F531BB4" w:rsidR="006A574B" w:rsidRPr="00160666" w:rsidRDefault="006A574B" w:rsidP="00FD6959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187188,</w:t>
            </w:r>
            <w:r w:rsidR="00FD6959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58" w:type="dxa"/>
            <w:shd w:val="clear" w:color="auto" w:fill="auto"/>
          </w:tcPr>
          <w:p w14:paraId="679EB71A" w14:textId="53B8A125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4EE34898" w14:textId="56864B18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0064DB7F" w14:textId="6B44C7B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3845364F" w14:textId="6000532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52413DC1" w14:textId="606AB2BA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BEB0129" w14:textId="4BD56195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719858E2" w14:textId="375AA629" w:rsidR="006A574B" w:rsidRPr="00160666" w:rsidRDefault="0016066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187188,7</w:t>
            </w:r>
          </w:p>
        </w:tc>
      </w:tr>
      <w:tr w:rsidR="006A574B" w:rsidRPr="00A13C5F" w14:paraId="33C49D44" w14:textId="77777777" w:rsidTr="00160666">
        <w:tc>
          <w:tcPr>
            <w:tcW w:w="4005" w:type="dxa"/>
          </w:tcPr>
          <w:p w14:paraId="40FEA7A3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259" w:type="dxa"/>
            <w:shd w:val="clear" w:color="auto" w:fill="auto"/>
          </w:tcPr>
          <w:p w14:paraId="0471FEA5" w14:textId="7777777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531000,0</w:t>
            </w:r>
          </w:p>
        </w:tc>
        <w:tc>
          <w:tcPr>
            <w:tcW w:w="1258" w:type="dxa"/>
            <w:shd w:val="clear" w:color="auto" w:fill="auto"/>
          </w:tcPr>
          <w:p w14:paraId="2442BF08" w14:textId="6D0AE87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2FA76D80" w14:textId="78FBB46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452087F0" w14:textId="48AE40F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8" w:type="dxa"/>
            <w:shd w:val="clear" w:color="auto" w:fill="auto"/>
          </w:tcPr>
          <w:p w14:paraId="0C0BE41F" w14:textId="0783A55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3F3B3C3F" w14:textId="78576548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58" w:type="dxa"/>
            <w:shd w:val="clear" w:color="auto" w:fill="auto"/>
          </w:tcPr>
          <w:p w14:paraId="5E83258F" w14:textId="540D76A8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67" w:type="dxa"/>
            <w:shd w:val="clear" w:color="auto" w:fill="auto"/>
          </w:tcPr>
          <w:p w14:paraId="6844D5A2" w14:textId="7A8D5D9D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531000,0</w:t>
            </w:r>
          </w:p>
        </w:tc>
      </w:tr>
      <w:tr w:rsidR="006A574B" w:rsidRPr="00A13C5F" w14:paraId="79F989C2" w14:textId="77777777" w:rsidTr="00160666">
        <w:tc>
          <w:tcPr>
            <w:tcW w:w="4005" w:type="dxa"/>
            <w:shd w:val="clear" w:color="auto" w:fill="FFFFFF" w:themeFill="background1"/>
          </w:tcPr>
          <w:p w14:paraId="18D20562" w14:textId="2596155A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Комплекс процессных мероприятий «Развитие агропромышленного комплекса Ярославской области» – всего</w:t>
            </w:r>
          </w:p>
          <w:p w14:paraId="4C25459C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4CEC56AD" w14:textId="5962F011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10277590,8</w:t>
            </w:r>
          </w:p>
        </w:tc>
        <w:tc>
          <w:tcPr>
            <w:tcW w:w="1258" w:type="dxa"/>
            <w:shd w:val="clear" w:color="auto" w:fill="auto"/>
          </w:tcPr>
          <w:p w14:paraId="21C5FEFF" w14:textId="03BEBC96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10868564,8</w:t>
            </w:r>
          </w:p>
        </w:tc>
        <w:tc>
          <w:tcPr>
            <w:tcW w:w="1258" w:type="dxa"/>
            <w:shd w:val="clear" w:color="auto" w:fill="auto"/>
          </w:tcPr>
          <w:p w14:paraId="43D42F70" w14:textId="32B9AD59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11473269,1</w:t>
            </w:r>
          </w:p>
        </w:tc>
        <w:tc>
          <w:tcPr>
            <w:tcW w:w="1397" w:type="dxa"/>
            <w:shd w:val="clear" w:color="auto" w:fill="auto"/>
          </w:tcPr>
          <w:p w14:paraId="3E2CBB5F" w14:textId="50A920A2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12079352,5</w:t>
            </w:r>
          </w:p>
        </w:tc>
        <w:tc>
          <w:tcPr>
            <w:tcW w:w="1398" w:type="dxa"/>
            <w:shd w:val="clear" w:color="auto" w:fill="auto"/>
          </w:tcPr>
          <w:p w14:paraId="551D03A0" w14:textId="0B583D4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12679352,5</w:t>
            </w:r>
          </w:p>
        </w:tc>
        <w:tc>
          <w:tcPr>
            <w:tcW w:w="1397" w:type="dxa"/>
            <w:shd w:val="clear" w:color="auto" w:fill="auto"/>
          </w:tcPr>
          <w:p w14:paraId="55210257" w14:textId="7C0E6EBE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13279352,5</w:t>
            </w:r>
          </w:p>
        </w:tc>
        <w:tc>
          <w:tcPr>
            <w:tcW w:w="1258" w:type="dxa"/>
            <w:shd w:val="clear" w:color="auto" w:fill="auto"/>
          </w:tcPr>
          <w:p w14:paraId="6E63AF0D" w14:textId="3E2E9DDB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13879352,5</w:t>
            </w:r>
          </w:p>
        </w:tc>
        <w:tc>
          <w:tcPr>
            <w:tcW w:w="1367" w:type="dxa"/>
            <w:shd w:val="clear" w:color="auto" w:fill="auto"/>
          </w:tcPr>
          <w:p w14:paraId="013F71B3" w14:textId="74619555" w:rsidR="006A574B" w:rsidRPr="00160666" w:rsidRDefault="00AA254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84536834,7</w:t>
            </w:r>
          </w:p>
        </w:tc>
      </w:tr>
      <w:tr w:rsidR="006A574B" w:rsidRPr="00A13C5F" w14:paraId="1C8FB4E5" w14:textId="77777777" w:rsidTr="00160666">
        <w:tc>
          <w:tcPr>
            <w:tcW w:w="4005" w:type="dxa"/>
          </w:tcPr>
          <w:p w14:paraId="7526DE59" w14:textId="19760399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6F2CDFE9" w14:textId="3DCF7259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209658,5</w:t>
            </w:r>
          </w:p>
        </w:tc>
        <w:tc>
          <w:tcPr>
            <w:tcW w:w="1258" w:type="dxa"/>
            <w:shd w:val="clear" w:color="auto" w:fill="auto"/>
          </w:tcPr>
          <w:p w14:paraId="2796D6EC" w14:textId="396834A9" w:rsidR="006A574B" w:rsidRPr="00160666" w:rsidRDefault="004C7D37" w:rsidP="004C7D37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203378,8</w:t>
            </w:r>
          </w:p>
        </w:tc>
        <w:tc>
          <w:tcPr>
            <w:tcW w:w="1258" w:type="dxa"/>
            <w:shd w:val="clear" w:color="auto" w:fill="auto"/>
          </w:tcPr>
          <w:p w14:paraId="60BFD727" w14:textId="6C6460E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204663,9</w:t>
            </w:r>
          </w:p>
        </w:tc>
        <w:tc>
          <w:tcPr>
            <w:tcW w:w="1397" w:type="dxa"/>
            <w:shd w:val="clear" w:color="auto" w:fill="auto"/>
          </w:tcPr>
          <w:p w14:paraId="3AADCE95" w14:textId="4E9022B1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210747,3</w:t>
            </w:r>
          </w:p>
        </w:tc>
        <w:tc>
          <w:tcPr>
            <w:tcW w:w="1398" w:type="dxa"/>
            <w:shd w:val="clear" w:color="auto" w:fill="auto"/>
          </w:tcPr>
          <w:p w14:paraId="38DAF4AF" w14:textId="469CEBF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210747,3</w:t>
            </w:r>
          </w:p>
        </w:tc>
        <w:tc>
          <w:tcPr>
            <w:tcW w:w="1397" w:type="dxa"/>
            <w:shd w:val="clear" w:color="auto" w:fill="auto"/>
          </w:tcPr>
          <w:p w14:paraId="42E9AD26" w14:textId="1DA0293D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210747,3</w:t>
            </w:r>
          </w:p>
        </w:tc>
        <w:tc>
          <w:tcPr>
            <w:tcW w:w="1258" w:type="dxa"/>
            <w:shd w:val="clear" w:color="auto" w:fill="auto"/>
          </w:tcPr>
          <w:p w14:paraId="19A460E6" w14:textId="47992FA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210747,3</w:t>
            </w:r>
          </w:p>
        </w:tc>
        <w:tc>
          <w:tcPr>
            <w:tcW w:w="1367" w:type="dxa"/>
            <w:shd w:val="clear" w:color="auto" w:fill="auto"/>
          </w:tcPr>
          <w:p w14:paraId="52262614" w14:textId="2A72E7FF" w:rsidR="006A574B" w:rsidRPr="00160666" w:rsidRDefault="00AA254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A25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1460690,4</w:t>
            </w:r>
          </w:p>
        </w:tc>
      </w:tr>
      <w:tr w:rsidR="006A574B" w:rsidRPr="00A13C5F" w14:paraId="4CB15D3F" w14:textId="77777777" w:rsidTr="00160666">
        <w:tc>
          <w:tcPr>
            <w:tcW w:w="4005" w:type="dxa"/>
          </w:tcPr>
          <w:p w14:paraId="501B70AF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федеральные средства</w:t>
            </w:r>
          </w:p>
        </w:tc>
        <w:tc>
          <w:tcPr>
            <w:tcW w:w="1259" w:type="dxa"/>
            <w:shd w:val="clear" w:color="auto" w:fill="auto"/>
          </w:tcPr>
          <w:p w14:paraId="47BECBF4" w14:textId="08EEC41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344707,3</w:t>
            </w:r>
          </w:p>
        </w:tc>
        <w:tc>
          <w:tcPr>
            <w:tcW w:w="1258" w:type="dxa"/>
            <w:shd w:val="clear" w:color="auto" w:fill="auto"/>
          </w:tcPr>
          <w:p w14:paraId="7DA33C6F" w14:textId="4AE6A05E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340906,0</w:t>
            </w:r>
          </w:p>
        </w:tc>
        <w:tc>
          <w:tcPr>
            <w:tcW w:w="1258" w:type="dxa"/>
            <w:shd w:val="clear" w:color="auto" w:fill="auto"/>
          </w:tcPr>
          <w:p w14:paraId="7A5264A2" w14:textId="0CA31E7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343175,2</w:t>
            </w:r>
          </w:p>
        </w:tc>
        <w:tc>
          <w:tcPr>
            <w:tcW w:w="1397" w:type="dxa"/>
            <w:shd w:val="clear" w:color="auto" w:fill="auto"/>
          </w:tcPr>
          <w:p w14:paraId="45EB93DC" w14:textId="68D3F59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343175,2</w:t>
            </w:r>
          </w:p>
        </w:tc>
        <w:tc>
          <w:tcPr>
            <w:tcW w:w="1398" w:type="dxa"/>
            <w:shd w:val="clear" w:color="auto" w:fill="auto"/>
          </w:tcPr>
          <w:p w14:paraId="7994463F" w14:textId="2682B86B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343175,2</w:t>
            </w:r>
          </w:p>
        </w:tc>
        <w:tc>
          <w:tcPr>
            <w:tcW w:w="1397" w:type="dxa"/>
            <w:shd w:val="clear" w:color="auto" w:fill="auto"/>
          </w:tcPr>
          <w:p w14:paraId="4857CB3C" w14:textId="7FE9AAA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343175,2</w:t>
            </w:r>
          </w:p>
        </w:tc>
        <w:tc>
          <w:tcPr>
            <w:tcW w:w="1258" w:type="dxa"/>
            <w:shd w:val="clear" w:color="auto" w:fill="auto"/>
          </w:tcPr>
          <w:p w14:paraId="6B1C8972" w14:textId="4245857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sz w:val="24"/>
                <w:szCs w:val="24"/>
              </w:rPr>
              <w:t>343175,2</w:t>
            </w:r>
          </w:p>
        </w:tc>
        <w:tc>
          <w:tcPr>
            <w:tcW w:w="1367" w:type="dxa"/>
            <w:shd w:val="clear" w:color="auto" w:fill="auto"/>
          </w:tcPr>
          <w:p w14:paraId="40D1D3A6" w14:textId="001DFF2D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2401489,3</w:t>
            </w:r>
          </w:p>
        </w:tc>
      </w:tr>
      <w:tr w:rsidR="006A574B" w:rsidRPr="00A13C5F" w14:paraId="6865DC6E" w14:textId="77777777" w:rsidTr="00160666">
        <w:trPr>
          <w:trHeight w:val="291"/>
        </w:trPr>
        <w:tc>
          <w:tcPr>
            <w:tcW w:w="4005" w:type="dxa"/>
          </w:tcPr>
          <w:p w14:paraId="4B5320D6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259" w:type="dxa"/>
            <w:shd w:val="clear" w:color="auto" w:fill="auto"/>
          </w:tcPr>
          <w:p w14:paraId="4F1FA19C" w14:textId="19D305C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9723225,0</w:t>
            </w:r>
          </w:p>
        </w:tc>
        <w:tc>
          <w:tcPr>
            <w:tcW w:w="1258" w:type="dxa"/>
            <w:shd w:val="clear" w:color="auto" w:fill="auto"/>
          </w:tcPr>
          <w:p w14:paraId="0B87BEC8" w14:textId="4F90EE52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10324280,0</w:t>
            </w:r>
          </w:p>
        </w:tc>
        <w:tc>
          <w:tcPr>
            <w:tcW w:w="1258" w:type="dxa"/>
            <w:shd w:val="clear" w:color="auto" w:fill="auto"/>
          </w:tcPr>
          <w:p w14:paraId="71AEC1B7" w14:textId="061397E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10925430,0</w:t>
            </w:r>
          </w:p>
        </w:tc>
        <w:tc>
          <w:tcPr>
            <w:tcW w:w="1397" w:type="dxa"/>
            <w:shd w:val="clear" w:color="auto" w:fill="auto"/>
          </w:tcPr>
          <w:p w14:paraId="584A791F" w14:textId="38B6B230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11525430,0</w:t>
            </w:r>
          </w:p>
        </w:tc>
        <w:tc>
          <w:tcPr>
            <w:tcW w:w="1398" w:type="dxa"/>
            <w:shd w:val="clear" w:color="auto" w:fill="auto"/>
          </w:tcPr>
          <w:p w14:paraId="3C158CFA" w14:textId="53DEA34B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12125430,0</w:t>
            </w:r>
          </w:p>
        </w:tc>
        <w:tc>
          <w:tcPr>
            <w:tcW w:w="1397" w:type="dxa"/>
            <w:shd w:val="clear" w:color="auto" w:fill="auto"/>
          </w:tcPr>
          <w:p w14:paraId="21CE302F" w14:textId="1F2B5581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12725430,0</w:t>
            </w:r>
          </w:p>
        </w:tc>
        <w:tc>
          <w:tcPr>
            <w:tcW w:w="1258" w:type="dxa"/>
            <w:shd w:val="clear" w:color="auto" w:fill="auto"/>
          </w:tcPr>
          <w:p w14:paraId="7E1B3AFC" w14:textId="5C7C06D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13325430,0</w:t>
            </w:r>
          </w:p>
        </w:tc>
        <w:tc>
          <w:tcPr>
            <w:tcW w:w="1367" w:type="dxa"/>
            <w:shd w:val="clear" w:color="auto" w:fill="auto"/>
          </w:tcPr>
          <w:p w14:paraId="75B2D36C" w14:textId="1D200D53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80674655,0</w:t>
            </w:r>
          </w:p>
        </w:tc>
      </w:tr>
      <w:tr w:rsidR="006A574B" w:rsidRPr="00A13C5F" w14:paraId="34E10323" w14:textId="77777777" w:rsidTr="00160666">
        <w:tc>
          <w:tcPr>
            <w:tcW w:w="4005" w:type="dxa"/>
            <w:shd w:val="clear" w:color="auto" w:fill="FFFFFF" w:themeFill="background1"/>
          </w:tcPr>
          <w:p w14:paraId="26C64E17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Комплекс процессных мероприятий «Обеспечение кадровой и текущей деятельности агропромышленного комплекса и подведомственных организаций» – всего</w:t>
            </w:r>
          </w:p>
          <w:p w14:paraId="20AE91F0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в том числе:</w:t>
            </w:r>
          </w:p>
        </w:tc>
        <w:tc>
          <w:tcPr>
            <w:tcW w:w="1259" w:type="dxa"/>
            <w:shd w:val="clear" w:color="auto" w:fill="auto"/>
          </w:tcPr>
          <w:p w14:paraId="642165E6" w14:textId="1EF79AE2" w:rsidR="006A574B" w:rsidRPr="00160666" w:rsidRDefault="006A574B" w:rsidP="00731670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104997,</w:t>
            </w:r>
            <w:r w:rsidR="00731670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8" w:type="dxa"/>
            <w:shd w:val="clear" w:color="auto" w:fill="auto"/>
          </w:tcPr>
          <w:p w14:paraId="704F0DDB" w14:textId="7D6055F9" w:rsidR="006A574B" w:rsidRPr="00160666" w:rsidRDefault="00682A33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158076,8</w:t>
            </w:r>
          </w:p>
        </w:tc>
        <w:tc>
          <w:tcPr>
            <w:tcW w:w="1258" w:type="dxa"/>
            <w:shd w:val="clear" w:color="auto" w:fill="auto"/>
          </w:tcPr>
          <w:p w14:paraId="23D37A94" w14:textId="5C3F4BFA" w:rsidR="006A574B" w:rsidRPr="00160666" w:rsidRDefault="00682A33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153605,7</w:t>
            </w:r>
          </w:p>
        </w:tc>
        <w:tc>
          <w:tcPr>
            <w:tcW w:w="1397" w:type="dxa"/>
            <w:shd w:val="clear" w:color="auto" w:fill="auto"/>
          </w:tcPr>
          <w:p w14:paraId="03124886" w14:textId="3D82106C" w:rsidR="006A574B" w:rsidRPr="00160666" w:rsidRDefault="00682A33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154051,5</w:t>
            </w:r>
          </w:p>
        </w:tc>
        <w:tc>
          <w:tcPr>
            <w:tcW w:w="1398" w:type="dxa"/>
            <w:shd w:val="clear" w:color="auto" w:fill="auto"/>
          </w:tcPr>
          <w:p w14:paraId="6F74FE77" w14:textId="429B588B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154081,5</w:t>
            </w:r>
          </w:p>
        </w:tc>
        <w:tc>
          <w:tcPr>
            <w:tcW w:w="1397" w:type="dxa"/>
            <w:shd w:val="clear" w:color="auto" w:fill="auto"/>
          </w:tcPr>
          <w:p w14:paraId="76530780" w14:textId="5CA0976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154081,5</w:t>
            </w:r>
          </w:p>
        </w:tc>
        <w:tc>
          <w:tcPr>
            <w:tcW w:w="1258" w:type="dxa"/>
            <w:shd w:val="clear" w:color="auto" w:fill="auto"/>
          </w:tcPr>
          <w:p w14:paraId="6A53BC66" w14:textId="17DDFCA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154081,5</w:t>
            </w:r>
          </w:p>
        </w:tc>
        <w:tc>
          <w:tcPr>
            <w:tcW w:w="1367" w:type="dxa"/>
            <w:shd w:val="clear" w:color="auto" w:fill="auto"/>
          </w:tcPr>
          <w:p w14:paraId="296F7B7C" w14:textId="268F58D8" w:rsidR="006A574B" w:rsidRPr="00160666" w:rsidRDefault="0016066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1032</w:t>
            </w: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975,60</w:t>
            </w:r>
          </w:p>
        </w:tc>
      </w:tr>
      <w:tr w:rsidR="006A574B" w:rsidRPr="00A13C5F" w14:paraId="5AA1E36F" w14:textId="77777777" w:rsidTr="00160666">
        <w:tc>
          <w:tcPr>
            <w:tcW w:w="4005" w:type="dxa"/>
          </w:tcPr>
          <w:p w14:paraId="37422D4F" w14:textId="398DD11F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областные средства</w:t>
            </w:r>
          </w:p>
        </w:tc>
        <w:tc>
          <w:tcPr>
            <w:tcW w:w="1259" w:type="dxa"/>
            <w:shd w:val="clear" w:color="auto" w:fill="auto"/>
          </w:tcPr>
          <w:p w14:paraId="00D0F024" w14:textId="411EBA66" w:rsidR="006A574B" w:rsidRPr="00160666" w:rsidRDefault="006A574B" w:rsidP="00731670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94113,</w:t>
            </w:r>
            <w:r w:rsidR="00731670"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58" w:type="dxa"/>
            <w:shd w:val="clear" w:color="auto" w:fill="auto"/>
          </w:tcPr>
          <w:p w14:paraId="6A9950A5" w14:textId="528946B0" w:rsidR="006A574B" w:rsidRPr="00160666" w:rsidRDefault="004C7D37" w:rsidP="004C7D37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147401,2</w:t>
            </w:r>
          </w:p>
        </w:tc>
        <w:tc>
          <w:tcPr>
            <w:tcW w:w="1258" w:type="dxa"/>
            <w:shd w:val="clear" w:color="auto" w:fill="auto"/>
          </w:tcPr>
          <w:p w14:paraId="16B7B34B" w14:textId="546438D6" w:rsidR="006A574B" w:rsidRPr="00160666" w:rsidRDefault="00682A33" w:rsidP="00682A3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142734,9</w:t>
            </w:r>
          </w:p>
        </w:tc>
        <w:tc>
          <w:tcPr>
            <w:tcW w:w="1397" w:type="dxa"/>
            <w:shd w:val="clear" w:color="auto" w:fill="auto"/>
          </w:tcPr>
          <w:p w14:paraId="20661206" w14:textId="635E3E03" w:rsidR="006A574B" w:rsidRPr="00160666" w:rsidRDefault="00682A33" w:rsidP="00682A33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143180,7</w:t>
            </w:r>
          </w:p>
        </w:tc>
        <w:tc>
          <w:tcPr>
            <w:tcW w:w="1398" w:type="dxa"/>
            <w:shd w:val="clear" w:color="auto" w:fill="auto"/>
          </w:tcPr>
          <w:p w14:paraId="06CE387D" w14:textId="77A8AA0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143210,7</w:t>
            </w:r>
          </w:p>
        </w:tc>
        <w:tc>
          <w:tcPr>
            <w:tcW w:w="1397" w:type="dxa"/>
            <w:shd w:val="clear" w:color="auto" w:fill="auto"/>
          </w:tcPr>
          <w:p w14:paraId="3059D1C0" w14:textId="1C90F5E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143210,7</w:t>
            </w:r>
          </w:p>
        </w:tc>
        <w:tc>
          <w:tcPr>
            <w:tcW w:w="1258" w:type="dxa"/>
            <w:shd w:val="clear" w:color="auto" w:fill="auto"/>
          </w:tcPr>
          <w:p w14:paraId="00D09163" w14:textId="0035E9CC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143210,7</w:t>
            </w:r>
          </w:p>
        </w:tc>
        <w:tc>
          <w:tcPr>
            <w:tcW w:w="1367" w:type="dxa"/>
            <w:shd w:val="clear" w:color="auto" w:fill="auto"/>
          </w:tcPr>
          <w:p w14:paraId="5C664640" w14:textId="01F2E8B6" w:rsidR="006A574B" w:rsidRPr="00160666" w:rsidRDefault="0016066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957062,7</w:t>
            </w:r>
          </w:p>
        </w:tc>
      </w:tr>
      <w:tr w:rsidR="006A574B" w:rsidRPr="00A13C5F" w14:paraId="54B86941" w14:textId="77777777" w:rsidTr="00160666">
        <w:tc>
          <w:tcPr>
            <w:tcW w:w="4005" w:type="dxa"/>
          </w:tcPr>
          <w:p w14:paraId="0F9F0AFE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местный бюджет</w:t>
            </w:r>
          </w:p>
        </w:tc>
        <w:tc>
          <w:tcPr>
            <w:tcW w:w="1259" w:type="dxa"/>
            <w:shd w:val="clear" w:color="auto" w:fill="auto"/>
          </w:tcPr>
          <w:p w14:paraId="63757ACD" w14:textId="16C1F2A7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527,6</w:t>
            </w:r>
          </w:p>
        </w:tc>
        <w:tc>
          <w:tcPr>
            <w:tcW w:w="1258" w:type="dxa"/>
            <w:shd w:val="clear" w:color="auto" w:fill="auto"/>
          </w:tcPr>
          <w:p w14:paraId="2CF50415" w14:textId="2986A3C5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512,8</w:t>
            </w:r>
          </w:p>
        </w:tc>
        <w:tc>
          <w:tcPr>
            <w:tcW w:w="1258" w:type="dxa"/>
            <w:shd w:val="clear" w:color="auto" w:fill="auto"/>
          </w:tcPr>
          <w:p w14:paraId="4EAA6BE6" w14:textId="2D4591C3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7" w:type="dxa"/>
            <w:shd w:val="clear" w:color="auto" w:fill="auto"/>
          </w:tcPr>
          <w:p w14:paraId="7AFA4153" w14:textId="60F5AD78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8" w:type="dxa"/>
            <w:shd w:val="clear" w:color="auto" w:fill="auto"/>
          </w:tcPr>
          <w:p w14:paraId="6DA90722" w14:textId="4C0CC74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97" w:type="dxa"/>
            <w:shd w:val="clear" w:color="auto" w:fill="auto"/>
          </w:tcPr>
          <w:p w14:paraId="08839878" w14:textId="2146FF10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258" w:type="dxa"/>
            <w:shd w:val="clear" w:color="auto" w:fill="auto"/>
          </w:tcPr>
          <w:p w14:paraId="3B7CE379" w14:textId="3BB3C8BA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521,3</w:t>
            </w:r>
          </w:p>
        </w:tc>
        <w:tc>
          <w:tcPr>
            <w:tcW w:w="1367" w:type="dxa"/>
            <w:shd w:val="clear" w:color="auto" w:fill="auto"/>
          </w:tcPr>
          <w:p w14:paraId="412F756B" w14:textId="7B285F15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3646,9</w:t>
            </w:r>
          </w:p>
        </w:tc>
      </w:tr>
      <w:tr w:rsidR="006A574B" w:rsidRPr="00A13C5F" w14:paraId="45D1ACF0" w14:textId="77777777" w:rsidTr="00160666">
        <w:tc>
          <w:tcPr>
            <w:tcW w:w="4005" w:type="dxa"/>
          </w:tcPr>
          <w:p w14:paraId="41AAC538" w14:textId="77777777" w:rsidR="006A574B" w:rsidRPr="00A13C5F" w:rsidRDefault="006A574B" w:rsidP="006A574B">
            <w:pPr>
              <w:shd w:val="clear" w:color="auto" w:fill="FFFFFF" w:themeFill="background1"/>
              <w:tabs>
                <w:tab w:val="left" w:pos="387"/>
              </w:tabs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13C5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259" w:type="dxa"/>
            <w:shd w:val="clear" w:color="auto" w:fill="auto"/>
          </w:tcPr>
          <w:p w14:paraId="4F5CD0AE" w14:textId="56D4AED3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10355,7</w:t>
            </w:r>
          </w:p>
        </w:tc>
        <w:tc>
          <w:tcPr>
            <w:tcW w:w="1258" w:type="dxa"/>
            <w:shd w:val="clear" w:color="auto" w:fill="auto"/>
          </w:tcPr>
          <w:p w14:paraId="36BE8D29" w14:textId="3843BAC8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10162,8</w:t>
            </w:r>
          </w:p>
        </w:tc>
        <w:tc>
          <w:tcPr>
            <w:tcW w:w="1258" w:type="dxa"/>
            <w:shd w:val="clear" w:color="auto" w:fill="auto"/>
          </w:tcPr>
          <w:p w14:paraId="473A3197" w14:textId="1961543D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10349,5</w:t>
            </w:r>
          </w:p>
        </w:tc>
        <w:tc>
          <w:tcPr>
            <w:tcW w:w="1397" w:type="dxa"/>
            <w:shd w:val="clear" w:color="auto" w:fill="auto"/>
          </w:tcPr>
          <w:p w14:paraId="1E8D4393" w14:textId="45E969DF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10349,5</w:t>
            </w:r>
          </w:p>
        </w:tc>
        <w:tc>
          <w:tcPr>
            <w:tcW w:w="1398" w:type="dxa"/>
            <w:shd w:val="clear" w:color="auto" w:fill="auto"/>
          </w:tcPr>
          <w:p w14:paraId="2C663073" w14:textId="268F7551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10349,5</w:t>
            </w:r>
          </w:p>
        </w:tc>
        <w:tc>
          <w:tcPr>
            <w:tcW w:w="1397" w:type="dxa"/>
            <w:shd w:val="clear" w:color="auto" w:fill="auto"/>
          </w:tcPr>
          <w:p w14:paraId="675D81A5" w14:textId="68946E14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10349,5</w:t>
            </w:r>
          </w:p>
        </w:tc>
        <w:tc>
          <w:tcPr>
            <w:tcW w:w="1258" w:type="dxa"/>
            <w:shd w:val="clear" w:color="auto" w:fill="auto"/>
          </w:tcPr>
          <w:p w14:paraId="094376EE" w14:textId="214FE450" w:rsidR="006A574B" w:rsidRPr="00160666" w:rsidRDefault="006A574B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10349,5</w:t>
            </w:r>
          </w:p>
        </w:tc>
        <w:tc>
          <w:tcPr>
            <w:tcW w:w="1367" w:type="dxa"/>
            <w:shd w:val="clear" w:color="auto" w:fill="auto"/>
          </w:tcPr>
          <w:p w14:paraId="7C362FB8" w14:textId="1456E590" w:rsidR="006A574B" w:rsidRPr="00160666" w:rsidRDefault="00160666" w:rsidP="006A574B">
            <w:pPr>
              <w:shd w:val="clear" w:color="auto" w:fill="FFFFFF" w:themeFill="background1"/>
              <w:tabs>
                <w:tab w:val="left" w:pos="387"/>
              </w:tabs>
              <w:jc w:val="center"/>
              <w:outlineLvl w:val="1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16066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72266,0</w:t>
            </w:r>
          </w:p>
        </w:tc>
      </w:tr>
    </w:tbl>
    <w:p w14:paraId="7BFEBB66" w14:textId="77777777" w:rsidR="00335ED7" w:rsidRPr="00335ED7" w:rsidRDefault="00335ED7" w:rsidP="00335ED7">
      <w:pP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13DEF4C8" w14:textId="635CB0A2" w:rsidR="00335ED7" w:rsidRDefault="00335ED7" w:rsidP="00335ED7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Список используемых сокращений</w:t>
      </w:r>
    </w:p>
    <w:p w14:paraId="75F12E5C" w14:textId="77777777" w:rsidR="00335ED7" w:rsidRDefault="00335ED7" w:rsidP="00335ED7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1088ADA8" w14:textId="5787FF50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АПК – агропромышленный комплекс</w:t>
      </w:r>
    </w:p>
    <w:p w14:paraId="37A76397" w14:textId="13B1369C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676821B2" w14:textId="7A80C575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ГП ЯО – государственная программа Ярославской области</w:t>
      </w:r>
    </w:p>
    <w:p w14:paraId="53E40BF6" w14:textId="4AE65A0B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335E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ЕМИСС – единая межведомственная информационно-статистическая система</w:t>
      </w:r>
    </w:p>
    <w:p w14:paraId="0219257A" w14:textId="41738AD3" w:rsid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КФХ – крестьянско-фермерское хозяйство</w:t>
      </w:r>
    </w:p>
    <w:p w14:paraId="36C79FD9" w14:textId="01208F11" w:rsidR="00335ED7" w:rsidRP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МАПКиПР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ЯО – министерство агропромышленного комплекса и потребительского рынка Ярославской области</w:t>
      </w:r>
    </w:p>
    <w:p w14:paraId="12D2916B" w14:textId="28AD1952" w:rsidR="0005566E" w:rsidRPr="00335ED7" w:rsidRDefault="00335ED7" w:rsidP="00985174">
      <w:pPr>
        <w:ind w:firstLine="709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ОКЕИ – о</w:t>
      </w:r>
      <w:r w:rsidRPr="00335ED7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бщероссийский классификатор единиц измерения</w:t>
      </w:r>
    </w:p>
    <w:sectPr w:rsidR="0005566E" w:rsidRPr="00335ED7" w:rsidSect="00E763E1">
      <w:headerReference w:type="even" r:id="rId11"/>
      <w:headerReference w:type="default" r:id="rId12"/>
      <w:footerReference w:type="even" r:id="rId13"/>
      <w:headerReference w:type="first" r:id="rId14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61A0C" w14:textId="77777777" w:rsidR="004C7D37" w:rsidRDefault="004C7D37">
      <w:r>
        <w:separator/>
      </w:r>
    </w:p>
  </w:endnote>
  <w:endnote w:type="continuationSeparator" w:id="0">
    <w:p w14:paraId="44E74928" w14:textId="77777777" w:rsidR="004C7D37" w:rsidRDefault="004C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4C7D37" w:rsidRDefault="004C7D3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B888F" w14:textId="77777777" w:rsidR="004C7D37" w:rsidRDefault="004C7D37">
      <w:r>
        <w:separator/>
      </w:r>
    </w:p>
  </w:footnote>
  <w:footnote w:type="continuationSeparator" w:id="0">
    <w:p w14:paraId="26E97D66" w14:textId="77777777" w:rsidR="004C7D37" w:rsidRDefault="004C7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4C7D37" w:rsidRDefault="004C7D3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634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6852261" w14:textId="7355ACFC" w:rsidR="00E763E1" w:rsidRPr="00E763E1" w:rsidRDefault="00E763E1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63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63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63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E763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8B2C55B" w14:textId="77777777" w:rsidR="00E763E1" w:rsidRDefault="00E763E1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E8455" w14:textId="01DE63F9" w:rsidR="00E763E1" w:rsidRDefault="00E763E1">
    <w:pPr>
      <w:pStyle w:val="af0"/>
      <w:jc w:val="center"/>
    </w:pPr>
  </w:p>
  <w:p w14:paraId="1F3DF0CC" w14:textId="77777777" w:rsidR="00E763E1" w:rsidRDefault="00E763E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0B38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54CE5"/>
    <w:rsid w:val="0005566E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4BC"/>
    <w:rsid w:val="00113F80"/>
    <w:rsid w:val="0012249B"/>
    <w:rsid w:val="001243ED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60666"/>
    <w:rsid w:val="00161A6C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422"/>
    <w:rsid w:val="001B1643"/>
    <w:rsid w:val="001B5EC9"/>
    <w:rsid w:val="001B6C5B"/>
    <w:rsid w:val="001C3F29"/>
    <w:rsid w:val="001C4B7E"/>
    <w:rsid w:val="001D3137"/>
    <w:rsid w:val="001D4591"/>
    <w:rsid w:val="001D4F42"/>
    <w:rsid w:val="001D53F1"/>
    <w:rsid w:val="001D7010"/>
    <w:rsid w:val="001E01BB"/>
    <w:rsid w:val="001E07A1"/>
    <w:rsid w:val="001E2804"/>
    <w:rsid w:val="001E6D4C"/>
    <w:rsid w:val="001E71EE"/>
    <w:rsid w:val="001F1265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2F2"/>
    <w:rsid w:val="00233E6F"/>
    <w:rsid w:val="00235160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6B00"/>
    <w:rsid w:val="00287C95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4EAF"/>
    <w:rsid w:val="002C6F3F"/>
    <w:rsid w:val="002C71ED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4DC8"/>
    <w:rsid w:val="0031584E"/>
    <w:rsid w:val="00317FBD"/>
    <w:rsid w:val="003260E7"/>
    <w:rsid w:val="0032611E"/>
    <w:rsid w:val="00327BD8"/>
    <w:rsid w:val="003301BC"/>
    <w:rsid w:val="003329A8"/>
    <w:rsid w:val="00332ED6"/>
    <w:rsid w:val="00335ED7"/>
    <w:rsid w:val="003369D1"/>
    <w:rsid w:val="0034480C"/>
    <w:rsid w:val="003465FB"/>
    <w:rsid w:val="00347B7C"/>
    <w:rsid w:val="00351D8C"/>
    <w:rsid w:val="003525B8"/>
    <w:rsid w:val="0035357F"/>
    <w:rsid w:val="00363A8F"/>
    <w:rsid w:val="003651A9"/>
    <w:rsid w:val="00365223"/>
    <w:rsid w:val="003665A6"/>
    <w:rsid w:val="00366950"/>
    <w:rsid w:val="00373776"/>
    <w:rsid w:val="0037493B"/>
    <w:rsid w:val="00375038"/>
    <w:rsid w:val="00376A40"/>
    <w:rsid w:val="00377018"/>
    <w:rsid w:val="003812F7"/>
    <w:rsid w:val="003838D6"/>
    <w:rsid w:val="003848BA"/>
    <w:rsid w:val="0038503E"/>
    <w:rsid w:val="003865B3"/>
    <w:rsid w:val="003865C4"/>
    <w:rsid w:val="00391246"/>
    <w:rsid w:val="0039294B"/>
    <w:rsid w:val="00394B76"/>
    <w:rsid w:val="003A14AF"/>
    <w:rsid w:val="003A4B2A"/>
    <w:rsid w:val="003A712F"/>
    <w:rsid w:val="003A7D92"/>
    <w:rsid w:val="003B165F"/>
    <w:rsid w:val="003C0321"/>
    <w:rsid w:val="003C07DB"/>
    <w:rsid w:val="003C1EBD"/>
    <w:rsid w:val="003C5634"/>
    <w:rsid w:val="003D0954"/>
    <w:rsid w:val="003D11FC"/>
    <w:rsid w:val="003E02A4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4702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200E"/>
    <w:rsid w:val="004A2300"/>
    <w:rsid w:val="004A3325"/>
    <w:rsid w:val="004A340F"/>
    <w:rsid w:val="004A7205"/>
    <w:rsid w:val="004B0696"/>
    <w:rsid w:val="004B3746"/>
    <w:rsid w:val="004B3D8C"/>
    <w:rsid w:val="004B5F86"/>
    <w:rsid w:val="004B7577"/>
    <w:rsid w:val="004C047B"/>
    <w:rsid w:val="004C0891"/>
    <w:rsid w:val="004C093E"/>
    <w:rsid w:val="004C1384"/>
    <w:rsid w:val="004C13FA"/>
    <w:rsid w:val="004C207E"/>
    <w:rsid w:val="004C34B9"/>
    <w:rsid w:val="004C3916"/>
    <w:rsid w:val="004C5615"/>
    <w:rsid w:val="004C694E"/>
    <w:rsid w:val="004C7B8D"/>
    <w:rsid w:val="004C7D37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6D5B"/>
    <w:rsid w:val="005F73F3"/>
    <w:rsid w:val="00601484"/>
    <w:rsid w:val="00603C19"/>
    <w:rsid w:val="0060511C"/>
    <w:rsid w:val="00610FFF"/>
    <w:rsid w:val="00611431"/>
    <w:rsid w:val="00617350"/>
    <w:rsid w:val="006210DC"/>
    <w:rsid w:val="006225C7"/>
    <w:rsid w:val="00626B1D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2A33"/>
    <w:rsid w:val="006839A2"/>
    <w:rsid w:val="00684F19"/>
    <w:rsid w:val="0068538B"/>
    <w:rsid w:val="00691C58"/>
    <w:rsid w:val="00693E44"/>
    <w:rsid w:val="00695135"/>
    <w:rsid w:val="00695150"/>
    <w:rsid w:val="006976E6"/>
    <w:rsid w:val="006A2B55"/>
    <w:rsid w:val="006A574B"/>
    <w:rsid w:val="006A585B"/>
    <w:rsid w:val="006A7FFD"/>
    <w:rsid w:val="006B01E0"/>
    <w:rsid w:val="006B4BDA"/>
    <w:rsid w:val="006C18BF"/>
    <w:rsid w:val="006C1EBE"/>
    <w:rsid w:val="006C21DC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747D"/>
    <w:rsid w:val="00700F89"/>
    <w:rsid w:val="00701249"/>
    <w:rsid w:val="00701F15"/>
    <w:rsid w:val="00702F22"/>
    <w:rsid w:val="00703F3C"/>
    <w:rsid w:val="0070408E"/>
    <w:rsid w:val="007053E0"/>
    <w:rsid w:val="00706E33"/>
    <w:rsid w:val="00707946"/>
    <w:rsid w:val="007121AB"/>
    <w:rsid w:val="007129EE"/>
    <w:rsid w:val="00714CB1"/>
    <w:rsid w:val="00715DC5"/>
    <w:rsid w:val="00716FE0"/>
    <w:rsid w:val="00717477"/>
    <w:rsid w:val="00720A90"/>
    <w:rsid w:val="0072251D"/>
    <w:rsid w:val="00723545"/>
    <w:rsid w:val="00727D18"/>
    <w:rsid w:val="007300CC"/>
    <w:rsid w:val="00730B46"/>
    <w:rsid w:val="00730B5D"/>
    <w:rsid w:val="00731670"/>
    <w:rsid w:val="007343CB"/>
    <w:rsid w:val="00734A13"/>
    <w:rsid w:val="00735491"/>
    <w:rsid w:val="007464C2"/>
    <w:rsid w:val="007513FC"/>
    <w:rsid w:val="00753DEC"/>
    <w:rsid w:val="00756F72"/>
    <w:rsid w:val="007601A2"/>
    <w:rsid w:val="00761307"/>
    <w:rsid w:val="00761E46"/>
    <w:rsid w:val="00762A67"/>
    <w:rsid w:val="00765B6B"/>
    <w:rsid w:val="00766C8C"/>
    <w:rsid w:val="00767A30"/>
    <w:rsid w:val="00770417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64D"/>
    <w:rsid w:val="007A09FF"/>
    <w:rsid w:val="007A311D"/>
    <w:rsid w:val="007A4FF5"/>
    <w:rsid w:val="007B03CE"/>
    <w:rsid w:val="007B1E76"/>
    <w:rsid w:val="007B26BA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D78BB"/>
    <w:rsid w:val="007E17C5"/>
    <w:rsid w:val="007E1B8F"/>
    <w:rsid w:val="007E1BD0"/>
    <w:rsid w:val="007E2BC2"/>
    <w:rsid w:val="007E617A"/>
    <w:rsid w:val="007E6281"/>
    <w:rsid w:val="007F022B"/>
    <w:rsid w:val="007F2FA1"/>
    <w:rsid w:val="007F412C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4058D"/>
    <w:rsid w:val="00840A6D"/>
    <w:rsid w:val="0084407D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7F75"/>
    <w:rsid w:val="00883412"/>
    <w:rsid w:val="00885E15"/>
    <w:rsid w:val="0089047C"/>
    <w:rsid w:val="008927E1"/>
    <w:rsid w:val="0089334E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3D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703"/>
    <w:rsid w:val="009513A2"/>
    <w:rsid w:val="0095428A"/>
    <w:rsid w:val="009545EE"/>
    <w:rsid w:val="00954A99"/>
    <w:rsid w:val="00956064"/>
    <w:rsid w:val="009578FA"/>
    <w:rsid w:val="009653D5"/>
    <w:rsid w:val="00966DA5"/>
    <w:rsid w:val="00971672"/>
    <w:rsid w:val="00971A68"/>
    <w:rsid w:val="00973991"/>
    <w:rsid w:val="00975084"/>
    <w:rsid w:val="0098220E"/>
    <w:rsid w:val="00982283"/>
    <w:rsid w:val="00982A94"/>
    <w:rsid w:val="00983665"/>
    <w:rsid w:val="00983788"/>
    <w:rsid w:val="00985174"/>
    <w:rsid w:val="00986810"/>
    <w:rsid w:val="00990744"/>
    <w:rsid w:val="00992063"/>
    <w:rsid w:val="0099467E"/>
    <w:rsid w:val="009946BD"/>
    <w:rsid w:val="00996856"/>
    <w:rsid w:val="00997930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B6BA5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3C5F"/>
    <w:rsid w:val="00A16258"/>
    <w:rsid w:val="00A1674D"/>
    <w:rsid w:val="00A16E0C"/>
    <w:rsid w:val="00A17FDC"/>
    <w:rsid w:val="00A20CDA"/>
    <w:rsid w:val="00A20E7F"/>
    <w:rsid w:val="00A24828"/>
    <w:rsid w:val="00A254CB"/>
    <w:rsid w:val="00A27B58"/>
    <w:rsid w:val="00A3065E"/>
    <w:rsid w:val="00A41B5F"/>
    <w:rsid w:val="00A41CCD"/>
    <w:rsid w:val="00A42AFA"/>
    <w:rsid w:val="00A43698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0A3F"/>
    <w:rsid w:val="00A71A0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2546"/>
    <w:rsid w:val="00AA62B0"/>
    <w:rsid w:val="00AA6E40"/>
    <w:rsid w:val="00AA7049"/>
    <w:rsid w:val="00AA7293"/>
    <w:rsid w:val="00AA7758"/>
    <w:rsid w:val="00AB00AC"/>
    <w:rsid w:val="00AB04E0"/>
    <w:rsid w:val="00AB2FC6"/>
    <w:rsid w:val="00AB304D"/>
    <w:rsid w:val="00AB6BB4"/>
    <w:rsid w:val="00AC0859"/>
    <w:rsid w:val="00AC114C"/>
    <w:rsid w:val="00AC71CA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4BC1"/>
    <w:rsid w:val="00B86A0B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C1262"/>
    <w:rsid w:val="00BC2EF0"/>
    <w:rsid w:val="00BC5D3B"/>
    <w:rsid w:val="00BC794D"/>
    <w:rsid w:val="00BD062C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B76E5"/>
    <w:rsid w:val="00CC19B6"/>
    <w:rsid w:val="00CC1F92"/>
    <w:rsid w:val="00CC39E8"/>
    <w:rsid w:val="00CC6BF6"/>
    <w:rsid w:val="00CC7A2D"/>
    <w:rsid w:val="00CD2FC8"/>
    <w:rsid w:val="00CD43C7"/>
    <w:rsid w:val="00CD4F67"/>
    <w:rsid w:val="00CD62E7"/>
    <w:rsid w:val="00CD74F5"/>
    <w:rsid w:val="00CE1C84"/>
    <w:rsid w:val="00CE3559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7994"/>
    <w:rsid w:val="00D73504"/>
    <w:rsid w:val="00D758CC"/>
    <w:rsid w:val="00D77EE5"/>
    <w:rsid w:val="00D8011E"/>
    <w:rsid w:val="00D87899"/>
    <w:rsid w:val="00D87E70"/>
    <w:rsid w:val="00D90719"/>
    <w:rsid w:val="00D929C2"/>
    <w:rsid w:val="00D949B1"/>
    <w:rsid w:val="00D95D21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E6B70"/>
    <w:rsid w:val="00DF15E5"/>
    <w:rsid w:val="00DF1F8D"/>
    <w:rsid w:val="00DF211E"/>
    <w:rsid w:val="00DF2EA5"/>
    <w:rsid w:val="00DF5C5C"/>
    <w:rsid w:val="00DF717B"/>
    <w:rsid w:val="00DF780D"/>
    <w:rsid w:val="00E014B2"/>
    <w:rsid w:val="00E020C2"/>
    <w:rsid w:val="00E0212C"/>
    <w:rsid w:val="00E05E91"/>
    <w:rsid w:val="00E07326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62E7F"/>
    <w:rsid w:val="00E64C75"/>
    <w:rsid w:val="00E65089"/>
    <w:rsid w:val="00E664E1"/>
    <w:rsid w:val="00E75F36"/>
    <w:rsid w:val="00E763E1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F0827"/>
    <w:rsid w:val="00EF0AFC"/>
    <w:rsid w:val="00EF16FD"/>
    <w:rsid w:val="00EF405A"/>
    <w:rsid w:val="00EF4908"/>
    <w:rsid w:val="00F003DF"/>
    <w:rsid w:val="00F01769"/>
    <w:rsid w:val="00F02561"/>
    <w:rsid w:val="00F044A5"/>
    <w:rsid w:val="00F07817"/>
    <w:rsid w:val="00F13DA2"/>
    <w:rsid w:val="00F1657E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5DE8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3127"/>
    <w:rsid w:val="00FA3F3F"/>
    <w:rsid w:val="00FA4ED4"/>
    <w:rsid w:val="00FB097A"/>
    <w:rsid w:val="00FB100C"/>
    <w:rsid w:val="00FB1342"/>
    <w:rsid w:val="00FB409A"/>
    <w:rsid w:val="00FB48E0"/>
    <w:rsid w:val="00FB5F62"/>
    <w:rsid w:val="00FC76D8"/>
    <w:rsid w:val="00FD0B92"/>
    <w:rsid w:val="00FD19E7"/>
    <w:rsid w:val="00FD262F"/>
    <w:rsid w:val="00FD4DEE"/>
    <w:rsid w:val="00FD5F00"/>
    <w:rsid w:val="00FD6959"/>
    <w:rsid w:val="00FE1E97"/>
    <w:rsid w:val="00FE2421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4B1B414F-A395-40EE-9A9D-0B55197A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695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c"/>
    <w:uiPriority w:val="59"/>
    <w:rsid w:val="00695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59"/>
    <w:rsid w:val="00DE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c"/>
    <w:uiPriority w:val="59"/>
    <w:rsid w:val="00DE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c"/>
    <w:uiPriority w:val="39"/>
    <w:rsid w:val="0005566E"/>
    <w:pPr>
      <w:widowControl/>
    </w:pPr>
    <w:rPr>
      <w:rFonts w:ascii="Times New Roman CYR" w:eastAsia="Times New Roman" w:hAnsi="Times New Roman CYR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67a9cb4f-e58d-445a-8e0b-2b8d792f9e38"/>
    <ds:schemaRef ds:uri="081b8c99-5a1b-4ba1-9a3e-0d0cea83319e"/>
    <ds:schemaRef ds:uri="http://schemas.microsoft.com/office/2006/metadata/properties"/>
    <ds:schemaRef ds:uri="bc1d99f4-2047-4b43-99f0-e8f2a593a624"/>
    <ds:schemaRef ds:uri="a853e5a8-fa1e-4dd3-a1b5-1604bfb35b05"/>
    <ds:schemaRef ds:uri="e2080b48-eafa-461e-b501-38555d38caa1"/>
    <ds:schemaRef ds:uri="http://purl.org/dc/dcmitype/"/>
    <ds:schemaRef ds:uri="5256eb8c-d5dd-498a-ad6f-7fa801666f9a"/>
    <ds:schemaRef ds:uri="1e82c985-6cf2-4d43-b8b5-a430af7accc6"/>
    <ds:schemaRef ds:uri="http://purl.org/dc/elements/1.1/"/>
    <ds:schemaRef ds:uri="af44e648-6311-40f1-ad37-1234555fd9ba"/>
    <ds:schemaRef ds:uri="05bb7913-6745-425b-9415-f9dbd3e56b95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C57B3-AF08-4F8F-84DB-0E77DDD8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14</Pages>
  <Words>2788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Медникова Олеся Евгеньевна</cp:lastModifiedBy>
  <cp:revision>14</cp:revision>
  <cp:lastPrinted>2024-11-01T05:57:00Z</cp:lastPrinted>
  <dcterms:created xsi:type="dcterms:W3CDTF">2024-10-21T12:46:00Z</dcterms:created>
  <dcterms:modified xsi:type="dcterms:W3CDTF">2024-11-01T06:00:00Z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