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6AF" w:rsidRPr="00AE06AF" w:rsidRDefault="00AE06AF" w:rsidP="00B046B8">
      <w:pPr>
        <w:widowControl w:val="0"/>
        <w:autoSpaceDE w:val="0"/>
        <w:autoSpaceDN w:val="0"/>
        <w:adjustRightInd w:val="0"/>
        <w:spacing w:after="0" w:line="240" w:lineRule="auto"/>
        <w:ind w:left="666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AE06AF">
        <w:rPr>
          <w:rFonts w:ascii="Times New Roman" w:hAnsi="Times New Roman" w:cs="Times New Roman"/>
          <w:sz w:val="28"/>
          <w:szCs w:val="28"/>
          <w:lang w:eastAsia="en-US"/>
        </w:rPr>
        <w:t>Утверждена</w:t>
      </w:r>
    </w:p>
    <w:p w:rsidR="00AE06AF" w:rsidRPr="00AE06AF" w:rsidRDefault="00AE06AF" w:rsidP="00B046B8">
      <w:pPr>
        <w:widowControl w:val="0"/>
        <w:autoSpaceDE w:val="0"/>
        <w:autoSpaceDN w:val="0"/>
        <w:adjustRightInd w:val="0"/>
        <w:spacing w:after="0" w:line="240" w:lineRule="auto"/>
        <w:ind w:left="666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AE06AF">
        <w:rPr>
          <w:rFonts w:ascii="Times New Roman" w:hAnsi="Times New Roman" w:cs="Times New Roman"/>
          <w:sz w:val="28"/>
          <w:szCs w:val="28"/>
          <w:lang w:eastAsia="en-US"/>
        </w:rPr>
        <w:t xml:space="preserve">Законом </w:t>
      </w:r>
    </w:p>
    <w:p w:rsidR="00AE06AF" w:rsidRPr="00AE06AF" w:rsidRDefault="00AE06AF" w:rsidP="00B046B8">
      <w:pPr>
        <w:widowControl w:val="0"/>
        <w:autoSpaceDE w:val="0"/>
        <w:autoSpaceDN w:val="0"/>
        <w:adjustRightInd w:val="0"/>
        <w:spacing w:after="0" w:line="240" w:lineRule="auto"/>
        <w:ind w:left="666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AE06AF">
        <w:rPr>
          <w:rFonts w:ascii="Times New Roman" w:hAnsi="Times New Roman" w:cs="Times New Roman"/>
          <w:sz w:val="28"/>
          <w:szCs w:val="28"/>
          <w:lang w:eastAsia="en-US"/>
        </w:rPr>
        <w:t>Ярославской области</w:t>
      </w:r>
    </w:p>
    <w:p w:rsidR="00AE06AF" w:rsidRPr="00AE06AF" w:rsidRDefault="00AE06AF" w:rsidP="00B046B8">
      <w:pPr>
        <w:widowControl w:val="0"/>
        <w:autoSpaceDE w:val="0"/>
        <w:autoSpaceDN w:val="0"/>
        <w:adjustRightInd w:val="0"/>
        <w:spacing w:after="0" w:line="240" w:lineRule="auto"/>
        <w:ind w:left="666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AE06AF">
        <w:rPr>
          <w:rFonts w:ascii="Times New Roman" w:hAnsi="Times New Roman" w:cs="Times New Roman"/>
          <w:sz w:val="28"/>
          <w:szCs w:val="28"/>
          <w:lang w:eastAsia="en-US"/>
        </w:rPr>
        <w:t>от 16.12.2009 № 70-з</w:t>
      </w:r>
    </w:p>
    <w:p w:rsidR="00AE06AF" w:rsidRPr="00AE06AF" w:rsidRDefault="00AE06AF" w:rsidP="00B046B8">
      <w:pPr>
        <w:pStyle w:val="ConsPlusTitle"/>
        <w:ind w:left="652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06AF" w:rsidRPr="00AE06AF" w:rsidRDefault="00276179" w:rsidP="00276179">
      <w:pPr>
        <w:pStyle w:val="ConsPlusNormal"/>
        <w:jc w:val="center"/>
        <w:rPr>
          <w:b/>
          <w:sz w:val="28"/>
          <w:szCs w:val="28"/>
        </w:rPr>
      </w:pPr>
      <w:r w:rsidRPr="00AE06AF">
        <w:rPr>
          <w:b/>
          <w:sz w:val="28"/>
          <w:szCs w:val="28"/>
        </w:rPr>
        <w:t>МЕТОДИКА</w:t>
      </w:r>
    </w:p>
    <w:p w:rsidR="00AE06AF" w:rsidRPr="00AE06AF" w:rsidRDefault="00276179" w:rsidP="00276179">
      <w:pPr>
        <w:pStyle w:val="ConsPlusNormal"/>
        <w:jc w:val="center"/>
        <w:rPr>
          <w:b/>
          <w:sz w:val="28"/>
          <w:szCs w:val="28"/>
        </w:rPr>
      </w:pPr>
      <w:r w:rsidRPr="00AE06AF">
        <w:rPr>
          <w:b/>
          <w:sz w:val="28"/>
          <w:szCs w:val="28"/>
        </w:rPr>
        <w:t>РАСПРЕДЕЛЕНИЯ СУБВЕНЦИИ НА ОРГАНИЗАЦИЮ ОБРАЗОВАТЕЛЬНОГО ПРОЦЕССА</w:t>
      </w:r>
    </w:p>
    <w:p w:rsidR="00AE06AF" w:rsidRPr="00AE06AF" w:rsidRDefault="00AE06AF" w:rsidP="00276179">
      <w:pPr>
        <w:pStyle w:val="ConsPlusNormal"/>
        <w:jc w:val="center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1. Субвенция на организацию образовательного процесса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1, 2 - 4 части 1 статьи 15, статьей 15&lt;1&gt; настоящего Закон</w:t>
      </w:r>
      <w:bookmarkStart w:id="0" w:name="_GoBack"/>
      <w:bookmarkEnd w:id="0"/>
      <w:r w:rsidRPr="00AE06AF">
        <w:rPr>
          <w:sz w:val="28"/>
          <w:szCs w:val="28"/>
        </w:rPr>
        <w:t>а.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2. Общий объем субвенции на организацию образовательного процесса определяется по формуле: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noProof/>
          <w:position w:val="-12"/>
          <w:sz w:val="28"/>
          <w:szCs w:val="28"/>
        </w:rPr>
        <w:drawing>
          <wp:inline distT="0" distB="0" distL="0" distR="0" wp14:anchorId="1CB5E2E7" wp14:editId="08CE8001">
            <wp:extent cx="772795" cy="30924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6AF">
        <w:rPr>
          <w:sz w:val="28"/>
          <w:szCs w:val="28"/>
        </w:rPr>
        <w:t xml:space="preserve"> где: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S</w:t>
      </w:r>
      <w:r w:rsidRPr="00AE06AF">
        <w:rPr>
          <w:sz w:val="28"/>
          <w:szCs w:val="28"/>
          <w:vertAlign w:val="subscript"/>
        </w:rPr>
        <w:t>м</w:t>
      </w:r>
      <w:r w:rsidRPr="00AE06AF">
        <w:rPr>
          <w:sz w:val="28"/>
          <w:szCs w:val="28"/>
        </w:rPr>
        <w:t xml:space="preserve"> - размер субвенции на организацию образовательного процесса, предоставляемой соответствующему местному бюджету.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3. Размер субвенции на организацию образовательного процесса, предоставляемой соответствующему местному бюджету, определяется по формуле: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noProof/>
          <w:position w:val="-11"/>
          <w:sz w:val="28"/>
          <w:szCs w:val="28"/>
        </w:rPr>
        <w:drawing>
          <wp:inline distT="0" distB="0" distL="0" distR="0" wp14:anchorId="75114FCC" wp14:editId="342F301C">
            <wp:extent cx="940435" cy="2959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6AF">
        <w:rPr>
          <w:sz w:val="28"/>
          <w:szCs w:val="28"/>
        </w:rPr>
        <w:t xml:space="preserve"> где: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S</w:t>
      </w:r>
      <w:r w:rsidRPr="00AE06AF">
        <w:rPr>
          <w:sz w:val="28"/>
          <w:szCs w:val="28"/>
          <w:vertAlign w:val="subscript"/>
        </w:rPr>
        <w:t>1</w:t>
      </w:r>
      <w:r w:rsidRPr="00AE06AF">
        <w:rPr>
          <w:sz w:val="28"/>
          <w:szCs w:val="28"/>
        </w:rPr>
        <w:t xml:space="preserve"> -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области;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S</w:t>
      </w:r>
      <w:r w:rsidRPr="00AE06AF">
        <w:rPr>
          <w:sz w:val="28"/>
          <w:szCs w:val="28"/>
          <w:vertAlign w:val="subscript"/>
        </w:rPr>
        <w:t>2</w:t>
      </w:r>
      <w:r w:rsidRPr="00AE06AF">
        <w:rPr>
          <w:sz w:val="28"/>
          <w:szCs w:val="28"/>
        </w:rPr>
        <w:t xml:space="preserve"> -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области;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S</w:t>
      </w:r>
      <w:r w:rsidRPr="00AE06AF">
        <w:rPr>
          <w:sz w:val="28"/>
          <w:szCs w:val="28"/>
          <w:vertAlign w:val="subscript"/>
        </w:rPr>
        <w:t>3</w:t>
      </w:r>
      <w:r w:rsidRPr="00AE06AF">
        <w:rPr>
          <w:sz w:val="28"/>
          <w:szCs w:val="28"/>
        </w:rPr>
        <w:t xml:space="preserve"> - объем расходов на финансирование затрат малокомплектных общеобразовательных организаций и дошкольных образовательных организаций, не зависящих от количества обучающихся, воспитанников;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S</w:t>
      </w:r>
      <w:r w:rsidRPr="00AE06AF">
        <w:rPr>
          <w:sz w:val="28"/>
          <w:szCs w:val="28"/>
          <w:vertAlign w:val="subscript"/>
        </w:rPr>
        <w:t>4</w:t>
      </w:r>
      <w:r w:rsidRPr="00AE06AF">
        <w:rPr>
          <w:sz w:val="28"/>
          <w:szCs w:val="28"/>
        </w:rPr>
        <w:t xml:space="preserve"> - объем расходов на выплаты единовременного пособия педагогическим работникам общеобразовательных организаций и дошкольных образовательных организаций, работающим в сельской местности и малых городах Ярославской области, впервые поступающим на </w:t>
      </w:r>
      <w:r w:rsidRPr="00AE06AF">
        <w:rPr>
          <w:sz w:val="28"/>
          <w:szCs w:val="28"/>
        </w:rPr>
        <w:lastRenderedPageBreak/>
        <w:t>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4.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области, определяется по формуле: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noProof/>
          <w:position w:val="-11"/>
          <w:sz w:val="28"/>
          <w:szCs w:val="28"/>
        </w:rPr>
        <w:drawing>
          <wp:inline distT="0" distB="0" distL="0" distR="0" wp14:anchorId="11556456" wp14:editId="13F6F9A2">
            <wp:extent cx="1172210" cy="295910"/>
            <wp:effectExtent l="0" t="0" r="889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6AF">
        <w:rPr>
          <w:sz w:val="28"/>
          <w:szCs w:val="28"/>
        </w:rPr>
        <w:t xml:space="preserve"> где: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N</w:t>
      </w:r>
      <w:r w:rsidRPr="00AE06AF">
        <w:rPr>
          <w:sz w:val="28"/>
          <w:szCs w:val="28"/>
          <w:vertAlign w:val="subscript"/>
        </w:rPr>
        <w:t>i</w:t>
      </w:r>
      <w:r w:rsidRPr="00AE06AF">
        <w:rPr>
          <w:sz w:val="28"/>
          <w:szCs w:val="28"/>
        </w:rPr>
        <w:t xml:space="preserve"> - норматив бюджетного финансирования на реализацию основных и дополнительных общеобразовательных программ в общеобразовательных организациях, утвержденный Правительством Ярославской области с учетом особенностей образовательного процесса (с корректирующими коэффициентами);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L</w:t>
      </w:r>
      <w:r w:rsidRPr="00AE06AF">
        <w:rPr>
          <w:sz w:val="28"/>
          <w:szCs w:val="28"/>
          <w:vertAlign w:val="subscript"/>
        </w:rPr>
        <w:t>i</w:t>
      </w:r>
      <w:r w:rsidRPr="00AE06AF">
        <w:rPr>
          <w:sz w:val="28"/>
          <w:szCs w:val="28"/>
        </w:rPr>
        <w:t xml:space="preserve"> - количество обучающихся, в отношении которых применяется соответствующий норматив (дополнительно учитывается количество обучающихся, находящихся на стационарном лечении в детских больницах и детских отделениях больниц для взрослых, санаториях нетуберкулезного типа, проходящих социальную реабилитацию в специализированных учреждениях для несовершеннолетних: социально-реабилитационных центрах, социальных приютах, центрах помощи семье и детям, содержащихся в следственных изоляторах, находящихся в Центре временного содержания для несовершеннолетних правонарушителей органов внутренних дел Управления внутренних дел Ярославской области).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5.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области, определяется по формуле: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noProof/>
          <w:position w:val="-12"/>
          <w:sz w:val="28"/>
          <w:szCs w:val="28"/>
        </w:rPr>
        <w:drawing>
          <wp:inline distT="0" distB="0" distL="0" distR="0" wp14:anchorId="04D36CC9" wp14:editId="3E00FF96">
            <wp:extent cx="1184910" cy="3092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6AF">
        <w:rPr>
          <w:sz w:val="28"/>
          <w:szCs w:val="28"/>
        </w:rPr>
        <w:t xml:space="preserve"> где: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N</w:t>
      </w:r>
      <w:r w:rsidRPr="00AE06AF">
        <w:rPr>
          <w:sz w:val="28"/>
          <w:szCs w:val="28"/>
          <w:vertAlign w:val="subscript"/>
        </w:rPr>
        <w:t>i</w:t>
      </w:r>
      <w:r w:rsidRPr="00AE06AF">
        <w:rPr>
          <w:sz w:val="28"/>
          <w:szCs w:val="28"/>
        </w:rPr>
        <w:t xml:space="preserve"> - норматив бюджетного финансирования на реализацию образовательных программ дошкольного образования, утвержденный Правительством Ярославской области с учетом особенностей образовательного процесса (с корректирующими коэффициентами);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D</w:t>
      </w:r>
      <w:r w:rsidRPr="00AE06AF">
        <w:rPr>
          <w:sz w:val="28"/>
          <w:szCs w:val="28"/>
          <w:vertAlign w:val="subscript"/>
        </w:rPr>
        <w:t>i</w:t>
      </w:r>
      <w:r w:rsidRPr="00AE06AF">
        <w:rPr>
          <w:sz w:val="28"/>
          <w:szCs w:val="28"/>
        </w:rPr>
        <w:t xml:space="preserve"> - количество воспитанников образовательных организаций, в отношении которых применяется соответствующий норматив.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 xml:space="preserve">6. Объем расходов на финансирование затрат малокомплектных общеобразовательных организаций и дошкольных образовательных </w:t>
      </w:r>
      <w:r w:rsidRPr="00AE06AF">
        <w:rPr>
          <w:sz w:val="28"/>
          <w:szCs w:val="28"/>
        </w:rPr>
        <w:lastRenderedPageBreak/>
        <w:t>организаций, не зависящих от количества обучающихся, воспитанников, определяется уполномоченным органом исполнительной власти Ярославской области в сфере образования на основании заявки муниципальных органов, осуществляющих управление в сфере образования, исходя из фактической потребности.</w:t>
      </w:r>
    </w:p>
    <w:p w:rsidR="00AE06AF" w:rsidRPr="00AE06AF" w:rsidRDefault="00AE06AF" w:rsidP="00B046B8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7. Объем расходов на выплаты единовременного пособия педагогическим работникам общеобразовательных организаций и дошкольных 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образования, определяется по формуле: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noProof/>
          <w:position w:val="-11"/>
          <w:sz w:val="28"/>
          <w:szCs w:val="28"/>
        </w:rPr>
        <w:drawing>
          <wp:inline distT="0" distB="0" distL="0" distR="0" wp14:anchorId="4759E98B" wp14:editId="5F616158">
            <wp:extent cx="1120775" cy="295910"/>
            <wp:effectExtent l="0" t="0" r="317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06AF">
        <w:rPr>
          <w:sz w:val="28"/>
          <w:szCs w:val="28"/>
        </w:rPr>
        <w:t xml:space="preserve"> где:</w:t>
      </w:r>
    </w:p>
    <w:p w:rsidR="00AE06AF" w:rsidRPr="00AE06AF" w:rsidRDefault="00AE06AF" w:rsidP="00B046B8">
      <w:pPr>
        <w:pStyle w:val="ConsPlusNormal"/>
        <w:jc w:val="both"/>
        <w:rPr>
          <w:sz w:val="28"/>
          <w:szCs w:val="28"/>
        </w:rPr>
      </w:pPr>
    </w:p>
    <w:p w:rsidR="00AE06AF" w:rsidRPr="00AE06AF" w:rsidRDefault="00AE06AF" w:rsidP="00B046B8">
      <w:pPr>
        <w:pStyle w:val="ConsPlusNormal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E</w:t>
      </w:r>
      <w:r w:rsidRPr="00AE06AF">
        <w:rPr>
          <w:sz w:val="28"/>
          <w:szCs w:val="28"/>
          <w:vertAlign w:val="subscript"/>
        </w:rPr>
        <w:t>i</w:t>
      </w:r>
      <w:r w:rsidRPr="00AE06AF">
        <w:rPr>
          <w:sz w:val="28"/>
          <w:szCs w:val="28"/>
        </w:rPr>
        <w:t xml:space="preserve"> - размер единовременного пособия, определяемый в соответствии с постановлением Правительства Ярославской области;</w:t>
      </w:r>
    </w:p>
    <w:p w:rsidR="00E632D7" w:rsidRPr="00CE248D" w:rsidRDefault="00AE06AF" w:rsidP="00CE248D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AE06AF">
        <w:rPr>
          <w:sz w:val="28"/>
          <w:szCs w:val="28"/>
        </w:rPr>
        <w:t>P</w:t>
      </w:r>
      <w:r w:rsidRPr="00CE248D">
        <w:rPr>
          <w:sz w:val="28"/>
          <w:szCs w:val="28"/>
        </w:rPr>
        <w:t>i</w:t>
      </w:r>
      <w:r w:rsidRPr="00AE06AF">
        <w:rPr>
          <w:sz w:val="28"/>
          <w:szCs w:val="28"/>
        </w:rPr>
        <w:t xml:space="preserve"> - количество педагогических работников общеобразовательных организаций и дошкольных образовательных организаций, работающих в сельской местности и малых городах Ярославской области, впервые поступающих на работу или имеющих стаж педагогической работы менее 5 лет, заключивших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</w:p>
    <w:sectPr w:rsidR="00E632D7" w:rsidRPr="00CE248D" w:rsidSect="00643BD6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BD6" w:rsidRDefault="00643BD6" w:rsidP="00643BD6">
      <w:pPr>
        <w:spacing w:after="0" w:line="240" w:lineRule="auto"/>
      </w:pPr>
      <w:r>
        <w:separator/>
      </w:r>
    </w:p>
  </w:endnote>
  <w:endnote w:type="continuationSeparator" w:id="0">
    <w:p w:rsidR="00643BD6" w:rsidRDefault="00643BD6" w:rsidP="0064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BD6" w:rsidRDefault="00643BD6" w:rsidP="00643BD6">
      <w:pPr>
        <w:spacing w:after="0" w:line="240" w:lineRule="auto"/>
      </w:pPr>
      <w:r>
        <w:separator/>
      </w:r>
    </w:p>
  </w:footnote>
  <w:footnote w:type="continuationSeparator" w:id="0">
    <w:p w:rsidR="00643BD6" w:rsidRDefault="00643BD6" w:rsidP="0064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32355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3BD6" w:rsidRPr="00276179" w:rsidRDefault="00643BD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761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61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61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617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61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AF"/>
    <w:rsid w:val="000D3F2A"/>
    <w:rsid w:val="00276179"/>
    <w:rsid w:val="003574D9"/>
    <w:rsid w:val="00643BD6"/>
    <w:rsid w:val="006A2B15"/>
    <w:rsid w:val="00AE06AF"/>
    <w:rsid w:val="00AE7895"/>
    <w:rsid w:val="00B046B8"/>
    <w:rsid w:val="00CE248D"/>
    <w:rsid w:val="00D800EB"/>
    <w:rsid w:val="00E6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EA62A-17AE-49D9-81FD-9F0A0343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6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06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E0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6A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4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3BD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4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3B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Овсянникова Евгения Владимировна</cp:lastModifiedBy>
  <cp:revision>3</cp:revision>
  <dcterms:created xsi:type="dcterms:W3CDTF">2024-10-30T11:12:00Z</dcterms:created>
  <dcterms:modified xsi:type="dcterms:W3CDTF">2024-10-30T11:35:00Z</dcterms:modified>
</cp:coreProperties>
</file>