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1E" w:rsidRPr="0070181E" w:rsidRDefault="0070181E" w:rsidP="0070181E">
      <w:pPr>
        <w:pStyle w:val="ConsPlusTitle"/>
        <w:ind w:left="7938"/>
        <w:rPr>
          <w:rFonts w:ascii="Times New Roman" w:hAnsi="Times New Roman" w:cs="Times New Roman"/>
          <w:b w:val="0"/>
          <w:sz w:val="28"/>
          <w:szCs w:val="28"/>
        </w:rPr>
      </w:pPr>
      <w:r w:rsidRPr="0070181E">
        <w:rPr>
          <w:rFonts w:ascii="Times New Roman" w:hAnsi="Times New Roman" w:cs="Times New Roman"/>
          <w:b w:val="0"/>
          <w:sz w:val="28"/>
          <w:szCs w:val="28"/>
        </w:rPr>
        <w:t>ПРОЕКТ</w:t>
      </w:r>
    </w:p>
    <w:p w:rsidR="0070181E" w:rsidRDefault="0070181E" w:rsidP="0070181E">
      <w:pPr>
        <w:pStyle w:val="ConsPlusTitle"/>
        <w:jc w:val="center"/>
        <w:rPr>
          <w:rFonts w:ascii="Times New Roman" w:hAnsi="Times New Roman" w:cs="Times New Roman"/>
          <w:sz w:val="28"/>
          <w:szCs w:val="28"/>
        </w:rPr>
      </w:pPr>
    </w:p>
    <w:p w:rsidR="0070181E" w:rsidRPr="0022524B" w:rsidRDefault="0070181E" w:rsidP="0070181E">
      <w:pPr>
        <w:pStyle w:val="ConsPlusTitle"/>
        <w:jc w:val="center"/>
        <w:rPr>
          <w:rFonts w:ascii="Times New Roman" w:hAnsi="Times New Roman" w:cs="Times New Roman"/>
          <w:sz w:val="28"/>
          <w:szCs w:val="28"/>
        </w:rPr>
      </w:pPr>
      <w:r w:rsidRPr="0022524B">
        <w:rPr>
          <w:rFonts w:ascii="Times New Roman" w:hAnsi="Times New Roman" w:cs="Times New Roman"/>
          <w:sz w:val="28"/>
          <w:szCs w:val="28"/>
        </w:rPr>
        <w:t>ПОРЯДОК</w:t>
      </w:r>
    </w:p>
    <w:p w:rsidR="0070181E" w:rsidRPr="0070181E" w:rsidRDefault="0070181E" w:rsidP="0070181E">
      <w:pPr>
        <w:pStyle w:val="ConsPlusTitle"/>
        <w:jc w:val="center"/>
        <w:rPr>
          <w:rFonts w:ascii="Times New Roman" w:hAnsi="Times New Roman" w:cs="Times New Roman"/>
          <w:sz w:val="28"/>
          <w:szCs w:val="28"/>
        </w:rPr>
      </w:pPr>
      <w:r w:rsidRPr="0022524B">
        <w:rPr>
          <w:rFonts w:ascii="Times New Roman" w:hAnsi="Times New Roman" w:cs="Times New Roman"/>
          <w:sz w:val="28"/>
          <w:szCs w:val="28"/>
        </w:rPr>
        <w:t>ПРЕДОСТАВЛЕНИЯ И РАСПРЕДЕЛЕНИЯ СУБСИДИИ НА РЕАЛИЗАЦИЮ</w:t>
      </w:r>
      <w:r>
        <w:rPr>
          <w:rFonts w:ascii="Times New Roman" w:hAnsi="Times New Roman" w:cs="Times New Roman"/>
          <w:sz w:val="28"/>
          <w:szCs w:val="28"/>
        </w:rPr>
        <w:t xml:space="preserve"> </w:t>
      </w:r>
      <w:bookmarkStart w:id="0" w:name="_GoBack"/>
      <w:bookmarkEnd w:id="0"/>
      <w:r w:rsidRPr="0022524B">
        <w:rPr>
          <w:rFonts w:ascii="Times New Roman" w:hAnsi="Times New Roman" w:cs="Times New Roman"/>
          <w:sz w:val="28"/>
          <w:szCs w:val="28"/>
        </w:rPr>
        <w:t>МЕРОПРИЯТИЙ ПО СТРОИТЕЛЬСТВУ СПОРТИВНЫХ ОБЪЕКТОВ ЗА СЧЕТ СРЕДСТВ ОБЛАСТНОГО БЮДЖЕТА</w:t>
      </w:r>
    </w:p>
    <w:p w:rsidR="0070181E" w:rsidRPr="0022524B" w:rsidRDefault="0070181E" w:rsidP="0070181E">
      <w:pPr>
        <w:pStyle w:val="ConsPlusNormal"/>
        <w:jc w:val="both"/>
        <w:rPr>
          <w:sz w:val="28"/>
          <w:szCs w:val="28"/>
        </w:rPr>
      </w:pPr>
    </w:p>
    <w:p w:rsidR="0070181E" w:rsidRPr="003011C7" w:rsidRDefault="0070181E" w:rsidP="0070181E">
      <w:pPr>
        <w:pStyle w:val="ConsPlusTitle"/>
        <w:spacing w:line="40" w:lineRule="atLeast"/>
        <w:ind w:firstLine="567"/>
        <w:jc w:val="both"/>
        <w:rPr>
          <w:rFonts w:ascii="Times New Roman" w:hAnsi="Times New Roman" w:cs="Times New Roman"/>
          <w:b w:val="0"/>
          <w:sz w:val="28"/>
          <w:szCs w:val="28"/>
        </w:rPr>
      </w:pPr>
      <w:r w:rsidRPr="003011C7">
        <w:rPr>
          <w:rFonts w:ascii="Times New Roman" w:hAnsi="Times New Roman" w:cs="Times New Roman"/>
          <w:b w:val="0"/>
          <w:sz w:val="28"/>
          <w:szCs w:val="28"/>
        </w:rPr>
        <w:t>1. Порядок предоставления и распределения субсидии на реализацию мероприятий по строительству спортивных объектов за счет средств областного бюджета (далее - Порядок) разработан в соответствии с пунктом 3 статьи 139 Бюджетного кодекса Российской Федерации,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устанавливает порядок формирования, предоставления и расходования субсидии на реализацию мероприятий по строительству спортивных объектов за счет средств областного бюджета (далее - субсидия), принципы распределения субсидии между муниципальными образованиями Ярославской области (далее - МО ЯО).</w:t>
      </w:r>
    </w:p>
    <w:p w:rsidR="0070181E" w:rsidRPr="003011C7" w:rsidRDefault="0070181E" w:rsidP="0070181E">
      <w:pPr>
        <w:pStyle w:val="a9"/>
        <w:spacing w:before="0" w:beforeAutospacing="0" w:after="0" w:afterAutospacing="0" w:line="40" w:lineRule="atLeast"/>
        <w:ind w:firstLine="540"/>
        <w:jc w:val="both"/>
        <w:rPr>
          <w:sz w:val="28"/>
          <w:szCs w:val="28"/>
        </w:rPr>
      </w:pPr>
      <w:r w:rsidRPr="003011C7">
        <w:rPr>
          <w:sz w:val="28"/>
          <w:szCs w:val="28"/>
        </w:rPr>
        <w:t>2. Субсидия предоставляется на софинансирование расходных обязательств МО ЯО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строительства спортивных объектов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N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N 171".</w:t>
      </w:r>
    </w:p>
    <w:p w:rsidR="0070181E" w:rsidRPr="003011C7" w:rsidRDefault="0070181E" w:rsidP="0070181E">
      <w:pPr>
        <w:pStyle w:val="a9"/>
        <w:spacing w:before="0" w:beforeAutospacing="0" w:after="0" w:afterAutospacing="0" w:line="40" w:lineRule="atLeast"/>
        <w:ind w:firstLine="540"/>
        <w:jc w:val="both"/>
        <w:rPr>
          <w:sz w:val="28"/>
          <w:szCs w:val="28"/>
        </w:rPr>
      </w:pPr>
      <w:bookmarkStart w:id="1" w:name="Par12"/>
      <w:bookmarkEnd w:id="1"/>
      <w:r w:rsidRPr="003011C7">
        <w:rPr>
          <w:sz w:val="28"/>
          <w:szCs w:val="28"/>
        </w:rPr>
        <w:t>3. Субсидия предоставляется в целях строительства спортивных объектов Ярославской области МО ЯО для занятий физической культурой и спортом.</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4. Критериями отбора МО ЯО для предоставления субсидии являются:</w:t>
      </w:r>
    </w:p>
    <w:p w:rsidR="0070181E" w:rsidRPr="003011C7" w:rsidRDefault="0070181E" w:rsidP="0070181E">
      <w:pPr>
        <w:pStyle w:val="a9"/>
        <w:spacing w:before="0" w:beforeAutospacing="0" w:after="0" w:afterAutospacing="0" w:line="40" w:lineRule="atLeast"/>
        <w:ind w:firstLine="540"/>
        <w:jc w:val="both"/>
        <w:rPr>
          <w:sz w:val="28"/>
          <w:szCs w:val="28"/>
        </w:rPr>
      </w:pPr>
      <w:r w:rsidRPr="003011C7">
        <w:rPr>
          <w:sz w:val="28"/>
          <w:szCs w:val="28"/>
        </w:rPr>
        <w:lastRenderedPageBreak/>
        <w:t>- отсутствие нарушения сроков ввода в эксплуатацию</w:t>
      </w:r>
      <w:r>
        <w:rPr>
          <w:sz w:val="28"/>
          <w:szCs w:val="28"/>
        </w:rPr>
        <w:t xml:space="preserve"> объектов спорта, строительство </w:t>
      </w:r>
      <w:r w:rsidRPr="003011C7">
        <w:rPr>
          <w:sz w:val="28"/>
          <w:szCs w:val="28"/>
        </w:rPr>
        <w:t>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 препятствующих исполнению соответствующих обязательств;</w:t>
      </w:r>
    </w:p>
    <w:p w:rsidR="0070181E" w:rsidRPr="003011C7" w:rsidRDefault="0070181E" w:rsidP="0070181E">
      <w:pPr>
        <w:pStyle w:val="a9"/>
        <w:spacing w:before="0" w:beforeAutospacing="0" w:after="0" w:afterAutospacing="0" w:line="40" w:lineRule="atLeast"/>
        <w:ind w:firstLine="540"/>
        <w:jc w:val="both"/>
        <w:rPr>
          <w:sz w:val="28"/>
          <w:szCs w:val="28"/>
        </w:rPr>
      </w:pPr>
      <w:r w:rsidRPr="003011C7">
        <w:rPr>
          <w:sz w:val="28"/>
          <w:szCs w:val="28"/>
        </w:rPr>
        <w:t xml:space="preserve">- несоответствие уровня обеспеченности населения МО ЯО объектами спорта нормативу обеспеченности, рассчитанному в соответствии с приказом Министерства спорта Российской Федерации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5. Условия предоставления и расходования субсидии:</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Ярославской области "Развитие физической культуры и спорта в Ярославской области" на 2024 - 2030 годы (далее – Государственная программа), предусматривающей мероприятия в соответствии с направлением, указанным в </w:t>
      </w:r>
      <w:hyperlink w:anchor="Par12" w:tooltip="3. Субсидия предоставляется в целях создания и модернизации объектов спорта." w:history="1">
        <w:r w:rsidRPr="003011C7">
          <w:rPr>
            <w:sz w:val="28"/>
            <w:szCs w:val="28"/>
          </w:rPr>
          <w:t>пункте 3</w:t>
        </w:r>
      </w:hyperlink>
      <w:r w:rsidRPr="003011C7">
        <w:rPr>
          <w:sz w:val="28"/>
          <w:szCs w:val="28"/>
        </w:rPr>
        <w:t xml:space="preserve"> Порядка, в рамках которой предоставляется субсидия,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срок реализации которых завершен в отчетных периодах;</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наличие в бюджете </w:t>
      </w:r>
      <w:r>
        <w:rPr>
          <w:sz w:val="28"/>
          <w:szCs w:val="28"/>
        </w:rPr>
        <w:t>МО ЯО</w:t>
      </w:r>
      <w:r w:rsidRPr="003011C7">
        <w:rPr>
          <w:sz w:val="28"/>
          <w:szCs w:val="28"/>
        </w:rPr>
        <w:t xml:space="preserve">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70181E" w:rsidRPr="003011C7" w:rsidRDefault="0070181E" w:rsidP="0070181E">
      <w:pPr>
        <w:pStyle w:val="ConsPlusNormal"/>
        <w:spacing w:line="40" w:lineRule="atLeast"/>
        <w:ind w:firstLine="540"/>
        <w:jc w:val="both"/>
        <w:rPr>
          <w:sz w:val="28"/>
          <w:szCs w:val="28"/>
        </w:rPr>
      </w:pPr>
      <w:r w:rsidRPr="003011C7">
        <w:rPr>
          <w:sz w:val="28"/>
          <w:szCs w:val="28"/>
        </w:rPr>
        <w:t>- заключение соглашения о предоставлении субсидии (далее - соглашение), предусматривающего обязательства МО ЯО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возврат </w:t>
      </w:r>
      <w:r>
        <w:rPr>
          <w:sz w:val="28"/>
          <w:szCs w:val="28"/>
        </w:rPr>
        <w:t>МО ЯО</w:t>
      </w:r>
      <w:r w:rsidRPr="003011C7">
        <w:rPr>
          <w:sz w:val="28"/>
          <w:szCs w:val="28"/>
        </w:rPr>
        <w:t xml:space="preserve">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осуществление закупок товаров, работ, услуг в соответствии с постановлением Правительства области от 27.04.2016 N 501-п "Об особенностях осуществления закупок, финансируемых за счет бюджета </w:t>
      </w:r>
      <w:r w:rsidRPr="003011C7">
        <w:rPr>
          <w:sz w:val="28"/>
          <w:szCs w:val="28"/>
        </w:rPr>
        <w:lastRenderedPageBreak/>
        <w:t>Ярославской области";</w:t>
      </w:r>
    </w:p>
    <w:p w:rsidR="0070181E" w:rsidRPr="003011C7" w:rsidRDefault="0070181E" w:rsidP="0070181E">
      <w:pPr>
        <w:pStyle w:val="ConsPlusNormal"/>
        <w:spacing w:line="40" w:lineRule="atLeast"/>
        <w:ind w:firstLine="540"/>
        <w:jc w:val="both"/>
        <w:rPr>
          <w:sz w:val="28"/>
          <w:szCs w:val="28"/>
        </w:rPr>
      </w:pPr>
      <w:r w:rsidRPr="003011C7">
        <w:rPr>
          <w:sz w:val="28"/>
          <w:szCs w:val="28"/>
        </w:rPr>
        <w:t>- обеспечение 24-часового онлайн-видеонаблюдения за объектами спорта, на строительство которых направляется субсидия, с трансляцией в информационно-телекоммуникационной сети "Интернет";</w:t>
      </w:r>
    </w:p>
    <w:p w:rsidR="0070181E" w:rsidRPr="003011C7" w:rsidRDefault="0070181E" w:rsidP="0070181E">
      <w:pPr>
        <w:pStyle w:val="ConsPlusNormal"/>
        <w:spacing w:line="40" w:lineRule="atLeast"/>
        <w:ind w:firstLine="540"/>
        <w:jc w:val="both"/>
        <w:rPr>
          <w:sz w:val="28"/>
          <w:szCs w:val="28"/>
        </w:rPr>
      </w:pPr>
      <w:r w:rsidRPr="003011C7">
        <w:rPr>
          <w:sz w:val="28"/>
          <w:szCs w:val="28"/>
        </w:rPr>
        <w:t>- соблюдение целевого направления расходования субсидии;</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выполнение требований к показателям результата использования субсидии, установленных </w:t>
      </w:r>
      <w:hyperlink w:anchor="Par41" w:tooltip="10. Результаты использования субсидии:" w:history="1">
        <w:r w:rsidRPr="003011C7">
          <w:rPr>
            <w:sz w:val="28"/>
            <w:szCs w:val="28"/>
          </w:rPr>
          <w:t>пунктом 10</w:t>
        </w:r>
      </w:hyperlink>
      <w:r w:rsidRPr="003011C7">
        <w:rPr>
          <w:sz w:val="28"/>
          <w:szCs w:val="28"/>
        </w:rPr>
        <w:t xml:space="preserve"> Порядка, требований к оценке эффективности использования субсидии, установленных пунктом 16 Порядка, и требований соблюдения графика выполнения работ;</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50" w:tooltip="14. МО ЯО представляют в МС ЯО ежеквартально в срок до 5-го числа месяца, следующего за отчетным периодом, на бумажном носителе:" w:history="1">
        <w:r w:rsidRPr="003011C7">
          <w:rPr>
            <w:sz w:val="28"/>
            <w:szCs w:val="28"/>
          </w:rPr>
          <w:t>пунктом 14</w:t>
        </w:r>
      </w:hyperlink>
      <w:r w:rsidRPr="003011C7">
        <w:rPr>
          <w:sz w:val="28"/>
          <w:szCs w:val="28"/>
        </w:rPr>
        <w:t xml:space="preserve"> Порядка.</w:t>
      </w:r>
    </w:p>
    <w:p w:rsidR="0070181E" w:rsidRPr="003011C7" w:rsidRDefault="0070181E" w:rsidP="0070181E">
      <w:pPr>
        <w:pStyle w:val="ConsPlusNormal"/>
        <w:spacing w:line="40" w:lineRule="atLeast"/>
        <w:ind w:firstLine="540"/>
        <w:jc w:val="both"/>
        <w:rPr>
          <w:sz w:val="28"/>
          <w:szCs w:val="28"/>
        </w:rPr>
      </w:pPr>
      <w:r w:rsidRPr="003011C7">
        <w:rPr>
          <w:sz w:val="28"/>
          <w:szCs w:val="28"/>
        </w:rPr>
        <w:t>6. Размер субсидии, предоставляемой бюджету МО ЯО (Sn), рассчитывается по формуле:</w:t>
      </w:r>
    </w:p>
    <w:p w:rsidR="0070181E" w:rsidRPr="003011C7" w:rsidRDefault="0070181E" w:rsidP="0070181E">
      <w:pPr>
        <w:pStyle w:val="ConsPlusNormal"/>
        <w:spacing w:line="40" w:lineRule="atLeast"/>
        <w:jc w:val="both"/>
        <w:rPr>
          <w:sz w:val="28"/>
          <w:szCs w:val="28"/>
        </w:rPr>
      </w:pPr>
    </w:p>
    <w:p w:rsidR="0070181E" w:rsidRPr="003011C7" w:rsidRDefault="0070181E" w:rsidP="0070181E">
      <w:pPr>
        <w:pStyle w:val="ConsPlusNormal"/>
        <w:spacing w:line="40" w:lineRule="atLeast"/>
        <w:jc w:val="center"/>
        <w:rPr>
          <w:sz w:val="28"/>
          <w:szCs w:val="28"/>
        </w:rPr>
      </w:pPr>
      <w:r>
        <w:rPr>
          <w:noProof/>
          <w:position w:val="-12"/>
          <w:sz w:val="28"/>
          <w:szCs w:val="28"/>
        </w:rPr>
        <w:drawing>
          <wp:inline distT="0" distB="0" distL="0" distR="0" wp14:anchorId="0FEF0083" wp14:editId="5EF366D2">
            <wp:extent cx="19621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62150" cy="304800"/>
                    </a:xfrm>
                    <a:prstGeom prst="rect">
                      <a:avLst/>
                    </a:prstGeom>
                    <a:noFill/>
                    <a:ln>
                      <a:noFill/>
                    </a:ln>
                  </pic:spPr>
                </pic:pic>
              </a:graphicData>
            </a:graphic>
          </wp:inline>
        </w:drawing>
      </w:r>
    </w:p>
    <w:p w:rsidR="0070181E" w:rsidRPr="003011C7" w:rsidRDefault="0070181E" w:rsidP="0070181E">
      <w:pPr>
        <w:pStyle w:val="ConsPlusNormal"/>
        <w:spacing w:line="40" w:lineRule="atLeast"/>
        <w:jc w:val="both"/>
        <w:rPr>
          <w:sz w:val="28"/>
          <w:szCs w:val="28"/>
        </w:rPr>
      </w:pPr>
    </w:p>
    <w:p w:rsidR="0070181E" w:rsidRPr="003011C7" w:rsidRDefault="0070181E" w:rsidP="0070181E">
      <w:pPr>
        <w:pStyle w:val="ConsPlusNormal"/>
        <w:spacing w:line="40" w:lineRule="atLeast"/>
        <w:rPr>
          <w:sz w:val="28"/>
          <w:szCs w:val="28"/>
        </w:rPr>
      </w:pPr>
      <w:r w:rsidRPr="003011C7">
        <w:rPr>
          <w:sz w:val="28"/>
          <w:szCs w:val="28"/>
        </w:rPr>
        <w:t>где:</w:t>
      </w:r>
    </w:p>
    <w:p w:rsidR="0070181E" w:rsidRPr="003011C7" w:rsidRDefault="0070181E" w:rsidP="0070181E">
      <w:pPr>
        <w:pStyle w:val="ConsPlusNormal"/>
        <w:spacing w:line="40" w:lineRule="atLeast"/>
        <w:ind w:firstLine="540"/>
        <w:jc w:val="both"/>
        <w:rPr>
          <w:sz w:val="28"/>
          <w:szCs w:val="28"/>
        </w:rPr>
      </w:pPr>
      <w:r w:rsidRPr="003011C7">
        <w:rPr>
          <w:sz w:val="28"/>
          <w:szCs w:val="28"/>
        </w:rPr>
        <w:t>Ci - сметная стоимость строительства (остаток сметной стоимости) i-го объекта, на софинансирование которого предоставляется субсидия;</w:t>
      </w:r>
    </w:p>
    <w:p w:rsidR="0070181E" w:rsidRPr="003011C7" w:rsidRDefault="0070181E" w:rsidP="0070181E">
      <w:pPr>
        <w:pStyle w:val="a9"/>
        <w:spacing w:before="0" w:beforeAutospacing="0" w:after="0" w:afterAutospacing="0" w:line="40" w:lineRule="atLeast"/>
        <w:ind w:firstLine="540"/>
        <w:jc w:val="both"/>
        <w:rPr>
          <w:sz w:val="28"/>
          <w:szCs w:val="28"/>
        </w:rPr>
      </w:pPr>
      <w:r w:rsidRPr="003011C7">
        <w:rPr>
          <w:sz w:val="28"/>
          <w:szCs w:val="28"/>
        </w:rPr>
        <w:t xml:space="preserve">Kсоф - уровень софинансирования расходного обязательства МО ЯО. Уровень софинансирования расходного обязательства из областного бюджета не должен превышать предельный уровень софинансирования объема расходного обязательства </w:t>
      </w:r>
      <w:r>
        <w:rPr>
          <w:sz w:val="28"/>
          <w:szCs w:val="28"/>
        </w:rPr>
        <w:t xml:space="preserve">МО ЯО, </w:t>
      </w:r>
      <w:r w:rsidRPr="003011C7">
        <w:rPr>
          <w:sz w:val="28"/>
          <w:szCs w:val="28"/>
        </w:rPr>
        <w:t>утвержденный Правительством области.</w:t>
      </w:r>
    </w:p>
    <w:p w:rsidR="0070181E" w:rsidRPr="003011C7" w:rsidRDefault="0070181E" w:rsidP="0070181E">
      <w:pPr>
        <w:pStyle w:val="a9"/>
        <w:spacing w:before="0" w:beforeAutospacing="0" w:after="0" w:afterAutospacing="0" w:line="40" w:lineRule="atLeast"/>
        <w:ind w:firstLine="540"/>
        <w:jc w:val="both"/>
        <w:rPr>
          <w:sz w:val="28"/>
          <w:szCs w:val="28"/>
        </w:rPr>
      </w:pPr>
      <w:r w:rsidRPr="003011C7">
        <w:rPr>
          <w:sz w:val="28"/>
          <w:szCs w:val="28"/>
        </w:rPr>
        <w:t>7. Субсидия предоставляется на основании соглашения между министерством строительства и жилищно-коммунального хозяйства Ярославской области (далее – МСиЖКХ ЯО) и МО ЯО, которое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(далее - Правила), а также сведения об объемах и сроках финансирования. Соглашение заключается на период,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w:t>
      </w:r>
      <w:r w:rsidRPr="003011C7">
        <w:rPr>
          <w:sz w:val="28"/>
          <w:szCs w:val="28"/>
        </w:rPr>
        <w:lastRenderedPageBreak/>
        <w:t>соответствующий финансовый год по соответствующему коду бюджетной классификации Российской Федерации.</w:t>
      </w:r>
    </w:p>
    <w:p w:rsidR="0070181E" w:rsidRPr="003011C7" w:rsidRDefault="0070181E" w:rsidP="0070181E">
      <w:pPr>
        <w:pStyle w:val="ConsPlusNormal"/>
        <w:spacing w:line="40" w:lineRule="atLeast"/>
        <w:ind w:firstLine="540"/>
        <w:jc w:val="both"/>
        <w:rPr>
          <w:sz w:val="28"/>
          <w:szCs w:val="28"/>
        </w:rPr>
      </w:pPr>
      <w:r w:rsidRPr="003011C7">
        <w:rPr>
          <w:sz w:val="28"/>
          <w:szCs w:val="28"/>
        </w:rPr>
        <w:t>В случае если бюджетные ассигнования на предоставление субсидии предусмотрены в соответствии с законом Ярославской области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указанных изменений.</w:t>
      </w:r>
    </w:p>
    <w:p w:rsidR="0070181E" w:rsidRPr="003011C7" w:rsidRDefault="0070181E" w:rsidP="0070181E">
      <w:pPr>
        <w:pStyle w:val="ConsPlusNormal"/>
        <w:spacing w:line="40" w:lineRule="atLeast"/>
        <w:ind w:firstLine="540"/>
        <w:jc w:val="both"/>
        <w:rPr>
          <w:sz w:val="28"/>
          <w:szCs w:val="28"/>
        </w:rPr>
      </w:pPr>
      <w:r w:rsidRPr="003011C7">
        <w:rPr>
          <w:sz w:val="28"/>
          <w:szCs w:val="28"/>
        </w:rPr>
        <w:t>8. Для заключения соглашения МО ЯО представляют в МСиЖКХ ЯО документы, предусмотренные пунктом 3.4 раздела 3 Правил.</w:t>
      </w:r>
    </w:p>
    <w:p w:rsidR="0070181E" w:rsidRPr="003011C7" w:rsidRDefault="0070181E" w:rsidP="0070181E">
      <w:pPr>
        <w:pStyle w:val="ConsPlusNormal"/>
        <w:spacing w:line="40" w:lineRule="atLeast"/>
        <w:ind w:firstLine="540"/>
        <w:jc w:val="both"/>
        <w:rPr>
          <w:sz w:val="28"/>
          <w:szCs w:val="28"/>
        </w:rPr>
      </w:pPr>
      <w:r w:rsidRPr="003011C7">
        <w:rPr>
          <w:sz w:val="28"/>
          <w:szCs w:val="28"/>
        </w:rPr>
        <w:t>В случае если по состоянию на 01 апреля текущего финансового года соглашение не заключено, бюджетные ассигнования областного бюджета на предоставление субсидии данному МО ЯО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70181E" w:rsidRPr="003011C7" w:rsidRDefault="0070181E" w:rsidP="0070181E">
      <w:pPr>
        <w:pStyle w:val="ConsPlusNormal"/>
        <w:spacing w:line="40" w:lineRule="atLeast"/>
        <w:ind w:firstLine="540"/>
        <w:jc w:val="both"/>
        <w:rPr>
          <w:sz w:val="28"/>
          <w:szCs w:val="28"/>
        </w:rPr>
      </w:pPr>
      <w:r w:rsidRPr="003011C7">
        <w:rPr>
          <w:sz w:val="28"/>
          <w:szCs w:val="28"/>
        </w:rPr>
        <w:t>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Государственную программу.</w:t>
      </w:r>
    </w:p>
    <w:p w:rsidR="0070181E" w:rsidRPr="003011C7" w:rsidRDefault="0070181E" w:rsidP="0070181E">
      <w:pPr>
        <w:pStyle w:val="ConsPlusNormal"/>
        <w:spacing w:line="40" w:lineRule="atLeast"/>
        <w:ind w:firstLine="540"/>
        <w:jc w:val="both"/>
        <w:rPr>
          <w:sz w:val="28"/>
          <w:szCs w:val="28"/>
        </w:rPr>
      </w:pPr>
      <w:r w:rsidRPr="003011C7">
        <w:rPr>
          <w:sz w:val="28"/>
          <w:szCs w:val="28"/>
        </w:rPr>
        <w:t>При заключении соглашения в текущем году повторное представление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значений результатов использования субсидии.</w:t>
      </w:r>
    </w:p>
    <w:p w:rsidR="0070181E" w:rsidRPr="003011C7" w:rsidRDefault="0070181E" w:rsidP="0070181E">
      <w:pPr>
        <w:pStyle w:val="ConsPlusNormal"/>
        <w:spacing w:line="40" w:lineRule="atLeast"/>
        <w:ind w:firstLine="540"/>
        <w:jc w:val="both"/>
        <w:rPr>
          <w:sz w:val="28"/>
          <w:szCs w:val="28"/>
        </w:rPr>
      </w:pPr>
      <w:bookmarkStart w:id="2" w:name="Par41"/>
      <w:bookmarkEnd w:id="2"/>
      <w:r w:rsidRPr="003011C7">
        <w:rPr>
          <w:sz w:val="28"/>
          <w:szCs w:val="28"/>
        </w:rPr>
        <w:t>10. Результаты использования субсидии:</w:t>
      </w:r>
    </w:p>
    <w:p w:rsidR="0070181E" w:rsidRPr="003011C7" w:rsidRDefault="0070181E" w:rsidP="0070181E">
      <w:pPr>
        <w:pStyle w:val="a9"/>
        <w:spacing w:before="0" w:beforeAutospacing="0" w:after="0" w:afterAutospacing="0" w:line="40" w:lineRule="atLeast"/>
        <w:ind w:firstLine="540"/>
        <w:jc w:val="both"/>
        <w:rPr>
          <w:sz w:val="28"/>
          <w:szCs w:val="28"/>
        </w:rPr>
      </w:pPr>
      <w:r w:rsidRPr="003011C7">
        <w:rPr>
          <w:sz w:val="28"/>
          <w:szCs w:val="28"/>
        </w:rPr>
        <w:t>- количество построенных</w:t>
      </w:r>
      <w:r>
        <w:rPr>
          <w:sz w:val="28"/>
          <w:szCs w:val="28"/>
        </w:rPr>
        <w:t xml:space="preserve"> и </w:t>
      </w:r>
      <w:r w:rsidRPr="003011C7">
        <w:rPr>
          <w:sz w:val="28"/>
          <w:szCs w:val="28"/>
        </w:rPr>
        <w:t>введенных в эксплуатацию спортивных объектов муниципальной собственности;</w:t>
      </w:r>
    </w:p>
    <w:p w:rsidR="0070181E" w:rsidRPr="003011C7" w:rsidRDefault="0070181E" w:rsidP="0070181E">
      <w:pPr>
        <w:pStyle w:val="ConsPlusNormal"/>
        <w:spacing w:line="40" w:lineRule="atLeast"/>
        <w:ind w:firstLine="540"/>
        <w:jc w:val="both"/>
        <w:rPr>
          <w:sz w:val="28"/>
          <w:szCs w:val="28"/>
        </w:rPr>
      </w:pPr>
      <w:r w:rsidRPr="003011C7">
        <w:rPr>
          <w:sz w:val="28"/>
          <w:szCs w:val="28"/>
        </w:rPr>
        <w:t>- уровень технической готовности спортивных объектов.</w:t>
      </w:r>
    </w:p>
    <w:p w:rsidR="0070181E" w:rsidRPr="003011C7" w:rsidRDefault="0070181E" w:rsidP="0070181E">
      <w:pPr>
        <w:pStyle w:val="ConsPlusNormal"/>
        <w:spacing w:line="40" w:lineRule="atLeast"/>
        <w:ind w:firstLine="540"/>
        <w:jc w:val="both"/>
        <w:rPr>
          <w:sz w:val="28"/>
          <w:szCs w:val="28"/>
        </w:rPr>
      </w:pPr>
      <w:r w:rsidRPr="003011C7">
        <w:rPr>
          <w:sz w:val="28"/>
          <w:szCs w:val="28"/>
        </w:rPr>
        <w:t>11. Распределение субсидии между бюджетами МО ЯО утверждается законом об областном бюджете на очередной финансовый год и на плановый период.</w:t>
      </w:r>
    </w:p>
    <w:p w:rsidR="0070181E" w:rsidRPr="003011C7" w:rsidRDefault="0070181E" w:rsidP="0070181E">
      <w:pPr>
        <w:pStyle w:val="ConsPlusNormal"/>
        <w:spacing w:line="40" w:lineRule="atLeast"/>
        <w:ind w:firstLine="540"/>
        <w:jc w:val="both"/>
        <w:rPr>
          <w:sz w:val="28"/>
          <w:szCs w:val="28"/>
        </w:rPr>
      </w:pPr>
      <w:r w:rsidRPr="003011C7">
        <w:rPr>
          <w:sz w:val="28"/>
          <w:szCs w:val="28"/>
        </w:rPr>
        <w:t>12. Предоставление субсидии осуществляется в следующем порядке:</w:t>
      </w:r>
    </w:p>
    <w:p w:rsidR="0070181E" w:rsidRPr="003011C7" w:rsidRDefault="0070181E" w:rsidP="0070181E">
      <w:pPr>
        <w:pStyle w:val="ConsPlusNormal"/>
        <w:spacing w:line="40" w:lineRule="atLeast"/>
        <w:ind w:firstLine="540"/>
        <w:jc w:val="both"/>
        <w:rPr>
          <w:sz w:val="28"/>
          <w:szCs w:val="28"/>
        </w:rPr>
      </w:pPr>
      <w:r w:rsidRPr="003011C7">
        <w:rPr>
          <w:sz w:val="28"/>
          <w:szCs w:val="28"/>
        </w:rPr>
        <w:t>- МО ЯО ежеквартально до 12-го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70181E" w:rsidRPr="003011C7" w:rsidRDefault="0070181E" w:rsidP="0070181E">
      <w:pPr>
        <w:pStyle w:val="ConsPlusNormal"/>
        <w:spacing w:line="40" w:lineRule="atLeast"/>
        <w:ind w:firstLine="540"/>
        <w:jc w:val="both"/>
        <w:rPr>
          <w:sz w:val="28"/>
          <w:szCs w:val="28"/>
        </w:rPr>
      </w:pPr>
      <w:r w:rsidRPr="003011C7">
        <w:rPr>
          <w:sz w:val="28"/>
          <w:szCs w:val="28"/>
        </w:rPr>
        <w:t>- 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перечисление субсидий осуществляется в установленном порядке на </w:t>
      </w:r>
      <w:r w:rsidRPr="003011C7">
        <w:rPr>
          <w:sz w:val="28"/>
          <w:szCs w:val="28"/>
        </w:rPr>
        <w:lastRenderedPageBreak/>
        <w:t>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70181E" w:rsidRPr="003011C7" w:rsidRDefault="0070181E" w:rsidP="0070181E">
      <w:pPr>
        <w:pStyle w:val="ConsPlusNormal"/>
        <w:spacing w:line="40" w:lineRule="atLeast"/>
        <w:ind w:firstLine="540"/>
        <w:jc w:val="both"/>
        <w:rPr>
          <w:sz w:val="28"/>
          <w:szCs w:val="28"/>
        </w:rPr>
      </w:pPr>
      <w:r w:rsidRPr="003011C7">
        <w:rPr>
          <w:sz w:val="28"/>
          <w:szCs w:val="28"/>
        </w:rPr>
        <w:t>13. Оценка эффективности использования субсидии в отчетном финансовом году осуществляется МС</w:t>
      </w:r>
      <w:r>
        <w:rPr>
          <w:sz w:val="28"/>
          <w:szCs w:val="28"/>
        </w:rPr>
        <w:t>иЖКХ</w:t>
      </w:r>
      <w:r w:rsidRPr="003011C7">
        <w:rPr>
          <w:sz w:val="28"/>
          <w:szCs w:val="28"/>
        </w:rPr>
        <w:t xml:space="preserve"> ЯО путем сравнения плановых и фактически достигнутых МО ЯО в отчетном периоде значений показателей результатов использования субсидии, установленных соглашением.</w:t>
      </w:r>
    </w:p>
    <w:p w:rsidR="0070181E" w:rsidRPr="003011C7" w:rsidRDefault="0070181E" w:rsidP="0070181E">
      <w:pPr>
        <w:pStyle w:val="ConsPlusNormal"/>
        <w:spacing w:line="40" w:lineRule="atLeast"/>
        <w:ind w:firstLine="540"/>
        <w:jc w:val="both"/>
        <w:rPr>
          <w:sz w:val="28"/>
          <w:szCs w:val="28"/>
        </w:rPr>
      </w:pPr>
      <w:bookmarkStart w:id="3" w:name="Par50"/>
      <w:bookmarkEnd w:id="3"/>
      <w:r w:rsidRPr="003011C7">
        <w:rPr>
          <w:sz w:val="28"/>
          <w:szCs w:val="28"/>
        </w:rPr>
        <w:t>14. МО ЯО представляют в МС</w:t>
      </w:r>
      <w:r>
        <w:rPr>
          <w:sz w:val="28"/>
          <w:szCs w:val="28"/>
        </w:rPr>
        <w:t>иЖКХ</w:t>
      </w:r>
      <w:r w:rsidRPr="003011C7">
        <w:rPr>
          <w:sz w:val="28"/>
          <w:szCs w:val="28"/>
        </w:rPr>
        <w:t xml:space="preserve"> ЯО ежеквартально в срок до 5-го числа месяца, следующего за отчетным периодом, на бумажном носителе:</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 отчеты по формам, утвержденным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w:t>
      </w:r>
      <w:r>
        <w:rPr>
          <w:sz w:val="28"/>
          <w:szCs w:val="28"/>
        </w:rPr>
        <w:t>МО ЯО</w:t>
      </w:r>
      <w:r w:rsidRPr="003011C7">
        <w:rPr>
          <w:sz w:val="28"/>
          <w:szCs w:val="28"/>
        </w:rPr>
        <w:t>";</w:t>
      </w:r>
    </w:p>
    <w:p w:rsidR="0070181E" w:rsidRPr="003011C7" w:rsidRDefault="0070181E" w:rsidP="0070181E">
      <w:pPr>
        <w:pStyle w:val="ConsPlusNormal"/>
        <w:spacing w:line="40" w:lineRule="atLeast"/>
        <w:ind w:firstLine="540"/>
        <w:jc w:val="both"/>
        <w:rPr>
          <w:sz w:val="28"/>
          <w:szCs w:val="28"/>
        </w:rPr>
      </w:pPr>
      <w:r w:rsidRPr="003011C7">
        <w:rPr>
          <w:sz w:val="28"/>
          <w:szCs w:val="28"/>
        </w:rPr>
        <w:t>- иные отчеты, перечень, формы и периодичность представления которых установлены МС</w:t>
      </w:r>
      <w:r>
        <w:rPr>
          <w:sz w:val="28"/>
          <w:szCs w:val="28"/>
        </w:rPr>
        <w:t>иЖКХ</w:t>
      </w:r>
      <w:r w:rsidRPr="003011C7">
        <w:rPr>
          <w:sz w:val="28"/>
          <w:szCs w:val="28"/>
        </w:rPr>
        <w:t xml:space="preserve"> ЯО.</w:t>
      </w:r>
    </w:p>
    <w:p w:rsidR="0070181E" w:rsidRPr="003011C7" w:rsidRDefault="0070181E" w:rsidP="0070181E">
      <w:pPr>
        <w:pStyle w:val="ConsPlusNormal"/>
        <w:spacing w:line="40" w:lineRule="atLeast"/>
        <w:ind w:firstLine="540"/>
        <w:jc w:val="both"/>
        <w:rPr>
          <w:sz w:val="28"/>
          <w:szCs w:val="28"/>
        </w:rPr>
      </w:pPr>
      <w:r w:rsidRPr="003011C7">
        <w:rPr>
          <w:sz w:val="28"/>
          <w:szCs w:val="28"/>
        </w:rPr>
        <w:t>15. Оценка эффективности использования субсидии МО ЯО осуществляется ежегодно.</w:t>
      </w:r>
    </w:p>
    <w:p w:rsidR="0070181E" w:rsidRPr="003011C7" w:rsidRDefault="0070181E" w:rsidP="0070181E">
      <w:pPr>
        <w:pStyle w:val="ConsPlusNormal"/>
        <w:spacing w:line="40" w:lineRule="atLeast"/>
        <w:ind w:firstLine="540"/>
        <w:jc w:val="both"/>
        <w:rPr>
          <w:sz w:val="28"/>
          <w:szCs w:val="28"/>
        </w:rPr>
      </w:pPr>
      <w:r w:rsidRPr="003011C7">
        <w:rPr>
          <w:sz w:val="28"/>
          <w:szCs w:val="28"/>
        </w:rPr>
        <w:t>Эффективность использования субсидии (Si) рассчитывается по формуле:</w:t>
      </w:r>
    </w:p>
    <w:p w:rsidR="0070181E" w:rsidRPr="003011C7" w:rsidRDefault="0070181E" w:rsidP="0070181E">
      <w:pPr>
        <w:pStyle w:val="ConsPlusNormal"/>
        <w:spacing w:line="40" w:lineRule="atLeast"/>
        <w:jc w:val="both"/>
        <w:rPr>
          <w:sz w:val="28"/>
          <w:szCs w:val="28"/>
        </w:rPr>
      </w:pPr>
    </w:p>
    <w:p w:rsidR="0070181E" w:rsidRPr="003011C7" w:rsidRDefault="0070181E" w:rsidP="0070181E">
      <w:pPr>
        <w:pStyle w:val="ConsPlusNormal"/>
        <w:spacing w:line="40" w:lineRule="atLeast"/>
        <w:jc w:val="center"/>
        <w:rPr>
          <w:sz w:val="28"/>
          <w:szCs w:val="28"/>
          <w:lang w:val="en-US"/>
        </w:rPr>
      </w:pPr>
      <w:r w:rsidRPr="003011C7">
        <w:rPr>
          <w:sz w:val="28"/>
          <w:szCs w:val="28"/>
          <w:lang w:val="en-US"/>
        </w:rPr>
        <w:t>Si = (Ri x Pi / Fi) x 100%,</w:t>
      </w:r>
    </w:p>
    <w:p w:rsidR="0070181E" w:rsidRPr="003011C7" w:rsidRDefault="0070181E" w:rsidP="0070181E">
      <w:pPr>
        <w:pStyle w:val="ConsPlusNormal"/>
        <w:spacing w:line="40" w:lineRule="atLeast"/>
        <w:jc w:val="both"/>
        <w:rPr>
          <w:sz w:val="28"/>
          <w:szCs w:val="28"/>
          <w:lang w:val="en-US"/>
        </w:rPr>
      </w:pPr>
    </w:p>
    <w:p w:rsidR="0070181E" w:rsidRPr="003011C7" w:rsidRDefault="0070181E" w:rsidP="0070181E">
      <w:pPr>
        <w:pStyle w:val="ConsPlusNormal"/>
        <w:spacing w:line="40" w:lineRule="atLeast"/>
        <w:rPr>
          <w:sz w:val="28"/>
          <w:szCs w:val="28"/>
        </w:rPr>
      </w:pPr>
      <w:r w:rsidRPr="003011C7">
        <w:rPr>
          <w:sz w:val="28"/>
          <w:szCs w:val="28"/>
        </w:rPr>
        <w:t>где:</w:t>
      </w:r>
    </w:p>
    <w:p w:rsidR="0070181E" w:rsidRPr="003011C7" w:rsidRDefault="0070181E" w:rsidP="0070181E">
      <w:pPr>
        <w:pStyle w:val="ConsPlusNormal"/>
        <w:spacing w:line="40" w:lineRule="atLeast"/>
        <w:ind w:firstLine="540"/>
        <w:jc w:val="both"/>
        <w:rPr>
          <w:sz w:val="28"/>
          <w:szCs w:val="28"/>
        </w:rPr>
      </w:pPr>
      <w:r w:rsidRPr="003011C7">
        <w:rPr>
          <w:sz w:val="28"/>
          <w:szCs w:val="28"/>
        </w:rPr>
        <w:t>Ri - результат использования субсидии;</w:t>
      </w:r>
    </w:p>
    <w:p w:rsidR="0070181E" w:rsidRPr="003011C7" w:rsidRDefault="0070181E" w:rsidP="0070181E">
      <w:pPr>
        <w:pStyle w:val="ConsPlusNormal"/>
        <w:spacing w:line="40" w:lineRule="atLeast"/>
        <w:ind w:firstLine="540"/>
        <w:jc w:val="both"/>
        <w:rPr>
          <w:sz w:val="28"/>
          <w:szCs w:val="28"/>
        </w:rPr>
      </w:pPr>
      <w:r w:rsidRPr="003011C7">
        <w:rPr>
          <w:sz w:val="28"/>
          <w:szCs w:val="28"/>
        </w:rPr>
        <w:t>Pi - плановый объем бюджетных ассигнований, утвержденный в бюджете на финансирование мероприятия;</w:t>
      </w:r>
    </w:p>
    <w:p w:rsidR="0070181E" w:rsidRPr="003011C7" w:rsidRDefault="0070181E" w:rsidP="0070181E">
      <w:pPr>
        <w:pStyle w:val="ConsPlusNormal"/>
        <w:spacing w:line="40" w:lineRule="atLeast"/>
        <w:ind w:firstLine="540"/>
        <w:jc w:val="both"/>
        <w:rPr>
          <w:sz w:val="28"/>
          <w:szCs w:val="28"/>
        </w:rPr>
      </w:pPr>
      <w:r w:rsidRPr="003011C7">
        <w:rPr>
          <w:sz w:val="28"/>
          <w:szCs w:val="28"/>
        </w:rPr>
        <w:t>Fi - фактический объем финансирования расходов на реализацию мероприятия.</w:t>
      </w:r>
    </w:p>
    <w:p w:rsidR="0070181E" w:rsidRPr="003011C7" w:rsidRDefault="0070181E" w:rsidP="0070181E">
      <w:pPr>
        <w:pStyle w:val="ConsPlusNormal"/>
        <w:spacing w:line="40" w:lineRule="atLeast"/>
        <w:ind w:firstLine="540"/>
        <w:jc w:val="both"/>
        <w:rPr>
          <w:sz w:val="28"/>
          <w:szCs w:val="28"/>
        </w:rPr>
      </w:pPr>
      <w:r w:rsidRPr="003011C7">
        <w:rPr>
          <w:sz w:val="28"/>
          <w:szCs w:val="28"/>
        </w:rPr>
        <w:t>Результат использования субсидии (Ri) определяется по формуле:</w:t>
      </w:r>
    </w:p>
    <w:p w:rsidR="0070181E" w:rsidRPr="003011C7" w:rsidRDefault="0070181E" w:rsidP="0070181E">
      <w:pPr>
        <w:pStyle w:val="ConsPlusNormal"/>
        <w:spacing w:line="40" w:lineRule="atLeast"/>
        <w:jc w:val="both"/>
        <w:rPr>
          <w:sz w:val="28"/>
          <w:szCs w:val="28"/>
        </w:rPr>
      </w:pPr>
    </w:p>
    <w:p w:rsidR="0070181E" w:rsidRPr="0070181E" w:rsidRDefault="0070181E" w:rsidP="0070181E">
      <w:pPr>
        <w:pStyle w:val="ConsPlusNormal"/>
        <w:spacing w:line="40" w:lineRule="atLeast"/>
        <w:jc w:val="center"/>
        <w:rPr>
          <w:sz w:val="28"/>
          <w:szCs w:val="28"/>
        </w:rPr>
      </w:pPr>
      <w:r w:rsidRPr="003011C7">
        <w:rPr>
          <w:sz w:val="28"/>
          <w:szCs w:val="28"/>
          <w:lang w:val="en-US"/>
        </w:rPr>
        <w:t>Ri</w:t>
      </w:r>
      <w:r w:rsidRPr="0070181E">
        <w:rPr>
          <w:sz w:val="28"/>
          <w:szCs w:val="28"/>
        </w:rPr>
        <w:t xml:space="preserve"> = ∑(</w:t>
      </w:r>
      <w:r w:rsidRPr="003011C7">
        <w:rPr>
          <w:sz w:val="28"/>
          <w:szCs w:val="28"/>
          <w:lang w:val="en-US"/>
        </w:rPr>
        <w:t>Rfi</w:t>
      </w:r>
      <w:r w:rsidRPr="0070181E">
        <w:rPr>
          <w:sz w:val="28"/>
          <w:szCs w:val="28"/>
        </w:rPr>
        <w:t xml:space="preserve"> / </w:t>
      </w:r>
      <w:r w:rsidRPr="003011C7">
        <w:rPr>
          <w:sz w:val="28"/>
          <w:szCs w:val="28"/>
          <w:lang w:val="en-US"/>
        </w:rPr>
        <w:t>Rpi</w:t>
      </w:r>
      <w:r w:rsidRPr="0070181E">
        <w:rPr>
          <w:sz w:val="28"/>
          <w:szCs w:val="28"/>
        </w:rPr>
        <w:t xml:space="preserve">) / </w:t>
      </w:r>
      <w:r w:rsidRPr="003011C7">
        <w:rPr>
          <w:sz w:val="28"/>
          <w:szCs w:val="28"/>
          <w:lang w:val="en-US"/>
        </w:rPr>
        <w:t>n</w:t>
      </w:r>
      <w:r w:rsidRPr="0070181E">
        <w:rPr>
          <w:sz w:val="28"/>
          <w:szCs w:val="28"/>
        </w:rPr>
        <w:t>,</w:t>
      </w:r>
    </w:p>
    <w:p w:rsidR="0070181E" w:rsidRPr="0070181E" w:rsidRDefault="0070181E" w:rsidP="0070181E">
      <w:pPr>
        <w:pStyle w:val="ConsPlusNormal"/>
        <w:spacing w:line="40" w:lineRule="atLeast"/>
        <w:jc w:val="both"/>
        <w:rPr>
          <w:sz w:val="28"/>
          <w:szCs w:val="28"/>
        </w:rPr>
      </w:pPr>
    </w:p>
    <w:p w:rsidR="0070181E" w:rsidRPr="0070181E" w:rsidRDefault="0070181E" w:rsidP="0070181E">
      <w:pPr>
        <w:pStyle w:val="ConsPlusNormal"/>
        <w:spacing w:line="40" w:lineRule="atLeast"/>
        <w:rPr>
          <w:sz w:val="28"/>
          <w:szCs w:val="28"/>
        </w:rPr>
      </w:pPr>
      <w:r w:rsidRPr="003011C7">
        <w:rPr>
          <w:sz w:val="28"/>
          <w:szCs w:val="28"/>
        </w:rPr>
        <w:t>где</w:t>
      </w:r>
      <w:r w:rsidRPr="0070181E">
        <w:rPr>
          <w:sz w:val="28"/>
          <w:szCs w:val="28"/>
        </w:rPr>
        <w:t>:</w:t>
      </w:r>
    </w:p>
    <w:p w:rsidR="0070181E" w:rsidRPr="003011C7" w:rsidRDefault="0070181E" w:rsidP="0070181E">
      <w:pPr>
        <w:pStyle w:val="ConsPlusNormal"/>
        <w:spacing w:line="40" w:lineRule="atLeast"/>
        <w:ind w:firstLine="540"/>
        <w:jc w:val="both"/>
        <w:rPr>
          <w:sz w:val="28"/>
          <w:szCs w:val="28"/>
        </w:rPr>
      </w:pPr>
      <w:r w:rsidRPr="003011C7">
        <w:rPr>
          <w:sz w:val="28"/>
          <w:szCs w:val="28"/>
        </w:rPr>
        <w:t>Rfi - фактическое значение соответствующего результата;</w:t>
      </w:r>
    </w:p>
    <w:p w:rsidR="0070181E" w:rsidRPr="003011C7" w:rsidRDefault="0070181E" w:rsidP="0070181E">
      <w:pPr>
        <w:pStyle w:val="ConsPlusNormal"/>
        <w:spacing w:line="40" w:lineRule="atLeast"/>
        <w:ind w:firstLine="540"/>
        <w:jc w:val="both"/>
        <w:rPr>
          <w:sz w:val="28"/>
          <w:szCs w:val="28"/>
        </w:rPr>
      </w:pPr>
      <w:r w:rsidRPr="003011C7">
        <w:rPr>
          <w:sz w:val="28"/>
          <w:szCs w:val="28"/>
        </w:rPr>
        <w:t>Rpi - плановое значение соответствующего результата;</w:t>
      </w:r>
    </w:p>
    <w:p w:rsidR="0070181E" w:rsidRPr="003011C7" w:rsidRDefault="0070181E" w:rsidP="0070181E">
      <w:pPr>
        <w:pStyle w:val="ConsPlusNormal"/>
        <w:spacing w:line="40" w:lineRule="atLeast"/>
        <w:ind w:firstLine="540"/>
        <w:jc w:val="both"/>
        <w:rPr>
          <w:sz w:val="28"/>
          <w:szCs w:val="28"/>
        </w:rPr>
      </w:pPr>
      <w:r w:rsidRPr="003011C7">
        <w:rPr>
          <w:sz w:val="28"/>
          <w:szCs w:val="28"/>
        </w:rPr>
        <w:t>n - количество результатов.</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При значении показателя </w:t>
      </w:r>
      <w:r w:rsidRPr="003011C7">
        <w:rPr>
          <w:sz w:val="28"/>
          <w:szCs w:val="28"/>
          <w:lang w:val="en-US"/>
        </w:rPr>
        <w:t>S</w:t>
      </w:r>
      <w:r w:rsidRPr="003011C7">
        <w:rPr>
          <w:sz w:val="28"/>
          <w:szCs w:val="28"/>
        </w:rPr>
        <w:t>i равном 100 и более эффективность использования субсидии признается высокой.</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При значении показателя </w:t>
      </w:r>
      <w:r w:rsidRPr="003011C7">
        <w:rPr>
          <w:sz w:val="28"/>
          <w:szCs w:val="28"/>
          <w:lang w:val="en-US"/>
        </w:rPr>
        <w:t>S</w:t>
      </w:r>
      <w:r w:rsidRPr="003011C7">
        <w:rPr>
          <w:sz w:val="28"/>
          <w:szCs w:val="28"/>
        </w:rPr>
        <w:t>i от 90 до 100 эффективность использования субсидии признается средней.</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При значении показателя </w:t>
      </w:r>
      <w:r w:rsidRPr="003011C7">
        <w:rPr>
          <w:sz w:val="28"/>
          <w:szCs w:val="28"/>
          <w:lang w:val="en-US"/>
        </w:rPr>
        <w:t>S</w:t>
      </w:r>
      <w:r w:rsidRPr="003011C7">
        <w:rPr>
          <w:sz w:val="28"/>
          <w:szCs w:val="28"/>
        </w:rPr>
        <w:t>i менее 90 эффективность использования субсидии признается низкой.</w:t>
      </w:r>
    </w:p>
    <w:p w:rsidR="0070181E" w:rsidRPr="003011C7" w:rsidRDefault="0070181E" w:rsidP="0070181E">
      <w:pPr>
        <w:pStyle w:val="ConsPlusNormal"/>
        <w:spacing w:line="40" w:lineRule="atLeast"/>
        <w:ind w:firstLine="540"/>
        <w:jc w:val="both"/>
        <w:rPr>
          <w:sz w:val="28"/>
          <w:szCs w:val="28"/>
        </w:rPr>
      </w:pPr>
      <w:bookmarkStart w:id="4" w:name="Par73"/>
      <w:bookmarkEnd w:id="4"/>
      <w:r w:rsidRPr="003011C7">
        <w:rPr>
          <w:sz w:val="28"/>
          <w:szCs w:val="28"/>
        </w:rPr>
        <w:t xml:space="preserve">16. В случае если МО ЯО по состоянию на 31 декабря года предоставления субсидии не достигнуто значение результата использования </w:t>
      </w:r>
      <w:r w:rsidRPr="003011C7">
        <w:rPr>
          <w:sz w:val="28"/>
          <w:szCs w:val="28"/>
        </w:rPr>
        <w:lastRenderedPageBreak/>
        <w:t>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w:t>
      </w:r>
    </w:p>
    <w:p w:rsidR="0070181E" w:rsidRPr="003011C7" w:rsidRDefault="0070181E" w:rsidP="0070181E">
      <w:pPr>
        <w:pStyle w:val="ConsPlusNormal"/>
        <w:spacing w:line="40" w:lineRule="atLeast"/>
        <w:ind w:firstLine="540"/>
        <w:jc w:val="both"/>
        <w:rPr>
          <w:sz w:val="28"/>
          <w:szCs w:val="28"/>
        </w:rPr>
      </w:pPr>
      <w:r w:rsidRPr="003011C7">
        <w:rPr>
          <w:sz w:val="28"/>
          <w:szCs w:val="28"/>
        </w:rPr>
        <w:t>В случае если МО ЯО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70181E" w:rsidRPr="003011C7" w:rsidRDefault="0070181E" w:rsidP="0070181E">
      <w:pPr>
        <w:pStyle w:val="ConsPlusNormal"/>
        <w:spacing w:line="40" w:lineRule="atLeast"/>
        <w:ind w:firstLine="540"/>
        <w:jc w:val="both"/>
        <w:rPr>
          <w:sz w:val="28"/>
          <w:szCs w:val="28"/>
        </w:rPr>
      </w:pPr>
      <w:r w:rsidRPr="003011C7">
        <w:rPr>
          <w:sz w:val="28"/>
          <w:szCs w:val="28"/>
        </w:rPr>
        <w:t>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w:t>
      </w:r>
    </w:p>
    <w:p w:rsidR="0070181E" w:rsidRPr="003011C7" w:rsidRDefault="0070181E" w:rsidP="0070181E">
      <w:pPr>
        <w:pStyle w:val="ConsPlusNormal"/>
        <w:spacing w:line="40" w:lineRule="atLeast"/>
        <w:ind w:firstLine="540"/>
        <w:jc w:val="both"/>
        <w:rPr>
          <w:sz w:val="28"/>
          <w:szCs w:val="28"/>
        </w:rPr>
      </w:pPr>
      <w:r w:rsidRPr="003011C7">
        <w:rPr>
          <w:sz w:val="28"/>
          <w:szCs w:val="28"/>
        </w:rPr>
        <w:t>17.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70181E" w:rsidRPr="003011C7" w:rsidRDefault="0070181E" w:rsidP="0070181E">
      <w:pPr>
        <w:pStyle w:val="ConsPlusNormal"/>
        <w:spacing w:line="40" w:lineRule="atLeast"/>
        <w:ind w:firstLine="540"/>
        <w:jc w:val="both"/>
        <w:rPr>
          <w:sz w:val="28"/>
          <w:szCs w:val="28"/>
        </w:rPr>
      </w:pPr>
      <w:r w:rsidRPr="003011C7">
        <w:rPr>
          <w:sz w:val="28"/>
          <w:szCs w:val="28"/>
        </w:rPr>
        <w:t>18.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rsidR="0070181E" w:rsidRPr="003011C7" w:rsidRDefault="0070181E" w:rsidP="0070181E">
      <w:pPr>
        <w:pStyle w:val="ConsPlusNormal"/>
        <w:spacing w:line="40" w:lineRule="atLeast"/>
        <w:ind w:firstLine="540"/>
        <w:jc w:val="both"/>
        <w:rPr>
          <w:sz w:val="28"/>
          <w:szCs w:val="28"/>
        </w:rPr>
      </w:pPr>
      <w:r w:rsidRPr="003011C7">
        <w:rPr>
          <w:sz w:val="28"/>
          <w:szCs w:val="28"/>
        </w:rPr>
        <w:t xml:space="preserve">В случае нецелевого использования субсидии к МО ЯО применяются </w:t>
      </w:r>
      <w:r w:rsidRPr="003011C7">
        <w:rPr>
          <w:sz w:val="28"/>
          <w:szCs w:val="28"/>
        </w:rPr>
        <w:lastRenderedPageBreak/>
        <w:t>бюджетные меры принуждения, предусмотренные действующим законодательством Российской Федерации.</w:t>
      </w:r>
    </w:p>
    <w:p w:rsidR="0070181E" w:rsidRPr="003011C7" w:rsidRDefault="0070181E" w:rsidP="0070181E">
      <w:pPr>
        <w:pStyle w:val="ConsPlusNormal"/>
        <w:spacing w:line="40" w:lineRule="atLeast"/>
        <w:ind w:firstLine="540"/>
        <w:jc w:val="both"/>
        <w:rPr>
          <w:sz w:val="28"/>
          <w:szCs w:val="28"/>
        </w:rPr>
      </w:pPr>
      <w:r w:rsidRPr="003011C7">
        <w:rPr>
          <w:sz w:val="28"/>
          <w:szCs w:val="28"/>
        </w:rPr>
        <w:t>19. В случае нарушения МО ЯО условий предоставления субсидии, в том числе невозврата МО ЯО средств в областной бюджет, к МО ЯО применяются бюджетные меры принуждения, предусмотренные бюджетным законодательством Российской Федерации.</w:t>
      </w:r>
    </w:p>
    <w:p w:rsidR="0070181E" w:rsidRPr="003011C7" w:rsidRDefault="0070181E" w:rsidP="0070181E">
      <w:pPr>
        <w:pStyle w:val="ConsPlusNormal"/>
        <w:spacing w:line="40" w:lineRule="atLeast"/>
        <w:ind w:firstLine="540"/>
        <w:jc w:val="both"/>
        <w:rPr>
          <w:sz w:val="28"/>
          <w:szCs w:val="28"/>
        </w:rPr>
      </w:pPr>
      <w:bookmarkStart w:id="5" w:name="Par80"/>
      <w:bookmarkEnd w:id="5"/>
      <w:r w:rsidRPr="003011C7">
        <w:rPr>
          <w:sz w:val="28"/>
          <w:szCs w:val="28"/>
        </w:rPr>
        <w:t xml:space="preserve">20. При выявлении случаев, указанных в </w:t>
      </w:r>
      <w:hyperlink w:anchor="Par73" w:tooltip="16.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 w:history="1">
        <w:r w:rsidRPr="003011C7">
          <w:rPr>
            <w:sz w:val="28"/>
            <w:szCs w:val="28"/>
          </w:rPr>
          <w:t>пункте 16</w:t>
        </w:r>
      </w:hyperlink>
      <w:r w:rsidRPr="003011C7">
        <w:rPr>
          <w:sz w:val="28"/>
          <w:szCs w:val="28"/>
        </w:rPr>
        <w:t xml:space="preserve"> Порядка, МСиЖКХ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70181E" w:rsidRPr="003011C7" w:rsidRDefault="0070181E" w:rsidP="0070181E">
      <w:pPr>
        <w:pStyle w:val="ConsPlusNormal"/>
        <w:spacing w:line="40" w:lineRule="atLeast"/>
        <w:ind w:firstLine="540"/>
        <w:jc w:val="both"/>
        <w:rPr>
          <w:sz w:val="28"/>
          <w:szCs w:val="28"/>
        </w:rPr>
      </w:pPr>
      <w:r w:rsidRPr="003011C7">
        <w:rPr>
          <w:sz w:val="28"/>
          <w:szCs w:val="28"/>
        </w:rPr>
        <w:t>МС</w:t>
      </w:r>
      <w:r>
        <w:rPr>
          <w:sz w:val="28"/>
          <w:szCs w:val="28"/>
        </w:rPr>
        <w:t>иЖКХ</w:t>
      </w:r>
      <w:r w:rsidRPr="003011C7">
        <w:rPr>
          <w:sz w:val="28"/>
          <w:szCs w:val="28"/>
        </w:rPr>
        <w:t xml:space="preserve">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w:t>
      </w:r>
      <w:hyperlink w:anchor="Par80" w:tooltip="20. При выявлении случаев, указанных в пункте 16 Порядка, МС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 w:history="1">
        <w:r w:rsidRPr="003011C7">
          <w:rPr>
            <w:sz w:val="28"/>
            <w:szCs w:val="28"/>
          </w:rPr>
          <w:t>абзацем первым</w:t>
        </w:r>
      </w:hyperlink>
      <w:r w:rsidRPr="003011C7">
        <w:rPr>
          <w:sz w:val="28"/>
          <w:szCs w:val="28"/>
        </w:rPr>
        <w:t xml:space="preserve"> данного пункта.</w:t>
      </w:r>
    </w:p>
    <w:p w:rsidR="0070181E" w:rsidRPr="003011C7" w:rsidRDefault="0070181E" w:rsidP="0070181E">
      <w:pPr>
        <w:pStyle w:val="ConsPlusNormal"/>
        <w:spacing w:line="40" w:lineRule="atLeast"/>
        <w:ind w:firstLine="540"/>
        <w:jc w:val="both"/>
        <w:rPr>
          <w:sz w:val="28"/>
          <w:szCs w:val="28"/>
        </w:rPr>
      </w:pPr>
      <w:r w:rsidRPr="003011C7">
        <w:rPr>
          <w:sz w:val="28"/>
          <w:szCs w:val="28"/>
        </w:rPr>
        <w:t>21. Контроль за соблюдением условий предоставления субсидии и ее целевым расходованием осуществляется в соответствии с действующим законодательством.</w:t>
      </w:r>
    </w:p>
    <w:p w:rsidR="00A6026A" w:rsidRPr="0070181E" w:rsidRDefault="00A6026A" w:rsidP="0070181E"/>
    <w:sectPr w:rsidR="00A6026A" w:rsidRPr="0070181E" w:rsidSect="00035DDD">
      <w:headerReference w:type="default" r:id="rId7"/>
      <w:pgSz w:w="11906" w:h="16838" w:code="9"/>
      <w:pgMar w:top="1134" w:right="851" w:bottom="1134" w:left="170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1D6" w:rsidRDefault="001451D6" w:rsidP="00820F6C">
      <w:pPr>
        <w:spacing w:after="0" w:line="240" w:lineRule="auto"/>
      </w:pPr>
      <w:r>
        <w:separator/>
      </w:r>
    </w:p>
  </w:endnote>
  <w:endnote w:type="continuationSeparator" w:id="0">
    <w:p w:rsidR="001451D6" w:rsidRDefault="001451D6" w:rsidP="00820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1D6" w:rsidRDefault="001451D6" w:rsidP="00820F6C">
      <w:pPr>
        <w:spacing w:after="0" w:line="240" w:lineRule="auto"/>
      </w:pPr>
      <w:r>
        <w:separator/>
      </w:r>
    </w:p>
  </w:footnote>
  <w:footnote w:type="continuationSeparator" w:id="0">
    <w:p w:rsidR="001451D6" w:rsidRDefault="001451D6" w:rsidP="00820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174980"/>
      <w:docPartObj>
        <w:docPartGallery w:val="Page Numbers (Top of Page)"/>
        <w:docPartUnique/>
      </w:docPartObj>
    </w:sdtPr>
    <w:sdtEndPr/>
    <w:sdtContent>
      <w:p w:rsidR="00820F6C" w:rsidRDefault="00820F6C">
        <w:pPr>
          <w:pStyle w:val="a3"/>
          <w:jc w:val="center"/>
        </w:pPr>
        <w:r w:rsidRPr="00820F6C">
          <w:rPr>
            <w:rFonts w:ascii="Times New Roman" w:hAnsi="Times New Roman" w:cs="Times New Roman"/>
            <w:sz w:val="28"/>
            <w:szCs w:val="28"/>
          </w:rPr>
          <w:fldChar w:fldCharType="begin"/>
        </w:r>
        <w:r w:rsidRPr="00820F6C">
          <w:rPr>
            <w:rFonts w:ascii="Times New Roman" w:hAnsi="Times New Roman" w:cs="Times New Roman"/>
            <w:sz w:val="28"/>
            <w:szCs w:val="28"/>
          </w:rPr>
          <w:instrText>PAGE   \* MERGEFORMAT</w:instrText>
        </w:r>
        <w:r w:rsidRPr="00820F6C">
          <w:rPr>
            <w:rFonts w:ascii="Times New Roman" w:hAnsi="Times New Roman" w:cs="Times New Roman"/>
            <w:sz w:val="28"/>
            <w:szCs w:val="28"/>
          </w:rPr>
          <w:fldChar w:fldCharType="separate"/>
        </w:r>
        <w:r w:rsidR="0070181E">
          <w:rPr>
            <w:rFonts w:ascii="Times New Roman" w:hAnsi="Times New Roman" w:cs="Times New Roman"/>
            <w:noProof/>
            <w:sz w:val="28"/>
            <w:szCs w:val="28"/>
          </w:rPr>
          <w:t>3</w:t>
        </w:r>
        <w:r w:rsidRPr="00820F6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F6C"/>
    <w:rsid w:val="00035DDD"/>
    <w:rsid w:val="000F2786"/>
    <w:rsid w:val="001451D6"/>
    <w:rsid w:val="002059D7"/>
    <w:rsid w:val="00211C5E"/>
    <w:rsid w:val="003672EE"/>
    <w:rsid w:val="004702D3"/>
    <w:rsid w:val="004D5143"/>
    <w:rsid w:val="0050024E"/>
    <w:rsid w:val="005135D5"/>
    <w:rsid w:val="005A2DF0"/>
    <w:rsid w:val="005D3E12"/>
    <w:rsid w:val="00653072"/>
    <w:rsid w:val="0070181E"/>
    <w:rsid w:val="00820F6C"/>
    <w:rsid w:val="00894E7B"/>
    <w:rsid w:val="0096109C"/>
    <w:rsid w:val="00A6026A"/>
    <w:rsid w:val="00A65782"/>
    <w:rsid w:val="00A926EE"/>
    <w:rsid w:val="00B56A93"/>
    <w:rsid w:val="00B7470B"/>
    <w:rsid w:val="00BB1731"/>
    <w:rsid w:val="00DC64ED"/>
    <w:rsid w:val="00E31AB7"/>
    <w:rsid w:val="00FF6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C6CFD"/>
  <w15:docId w15:val="{FDC7CD96-D48D-462D-865F-4495F4A5A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F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0F6C"/>
  </w:style>
  <w:style w:type="paragraph" w:styleId="a5">
    <w:name w:val="footer"/>
    <w:basedOn w:val="a"/>
    <w:link w:val="a6"/>
    <w:uiPriority w:val="99"/>
    <w:unhideWhenUsed/>
    <w:rsid w:val="00820F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0F6C"/>
  </w:style>
  <w:style w:type="paragraph" w:styleId="a7">
    <w:name w:val="Balloon Text"/>
    <w:basedOn w:val="a"/>
    <w:link w:val="a8"/>
    <w:uiPriority w:val="99"/>
    <w:semiHidden/>
    <w:unhideWhenUsed/>
    <w:rsid w:val="00A926E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926EE"/>
    <w:rPr>
      <w:rFonts w:ascii="Tahoma" w:hAnsi="Tahoma" w:cs="Tahoma"/>
      <w:sz w:val="16"/>
      <w:szCs w:val="16"/>
    </w:rPr>
  </w:style>
  <w:style w:type="paragraph" w:customStyle="1" w:styleId="ConsPlusNormal">
    <w:name w:val="ConsPlusNormal"/>
    <w:rsid w:val="0070181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70181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9">
    <w:name w:val="Normal (Web)"/>
    <w:basedOn w:val="a"/>
    <w:uiPriority w:val="99"/>
    <w:unhideWhenUsed/>
    <w:rsid w:val="0070181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92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2521</Words>
  <Characters>14370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16858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Овсянникова Евгения Владимировна</cp:lastModifiedBy>
  <cp:revision>5</cp:revision>
  <dcterms:created xsi:type="dcterms:W3CDTF">2024-10-26T11:01:00Z</dcterms:created>
  <dcterms:modified xsi:type="dcterms:W3CDTF">2024-10-31T11:29:00Z</dcterms:modified>
</cp:coreProperties>
</file>