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EA" w:rsidRPr="00402AEA" w:rsidRDefault="00402AEA" w:rsidP="00402AE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2AEA" w:rsidRPr="00402AEA" w:rsidRDefault="00402AEA" w:rsidP="00402AE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2AEA" w:rsidRPr="00402AEA" w:rsidRDefault="00402AEA" w:rsidP="00402AE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2AEA" w:rsidRPr="00402AEA" w:rsidRDefault="00402AEA" w:rsidP="00402AE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2AEA" w:rsidRPr="00402AEA" w:rsidRDefault="00402AEA" w:rsidP="00402AE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2AEA" w:rsidRPr="00402AEA" w:rsidRDefault="00402AEA" w:rsidP="00402AE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2AEA" w:rsidRPr="00402AEA" w:rsidRDefault="00402AEA" w:rsidP="00402AE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2AEA" w:rsidRPr="00402AEA" w:rsidRDefault="00402AEA" w:rsidP="00402AEA">
      <w:pPr>
        <w:autoSpaceDE w:val="0"/>
        <w:autoSpaceDN w:val="0"/>
        <w:adjustRightInd w:val="0"/>
        <w:jc w:val="center"/>
        <w:rPr>
          <w:b/>
          <w:bCs/>
          <w:sz w:val="22"/>
          <w:szCs w:val="28"/>
        </w:rPr>
      </w:pPr>
    </w:p>
    <w:p w:rsidR="00402AEA" w:rsidRPr="00402AEA" w:rsidRDefault="00402AEA" w:rsidP="00402AEA">
      <w:pPr>
        <w:autoSpaceDE w:val="0"/>
        <w:autoSpaceDN w:val="0"/>
        <w:adjustRightInd w:val="0"/>
        <w:jc w:val="center"/>
        <w:rPr>
          <w:b/>
          <w:bCs/>
          <w:sz w:val="22"/>
          <w:szCs w:val="28"/>
        </w:rPr>
      </w:pPr>
    </w:p>
    <w:p w:rsidR="00C52749" w:rsidRPr="00402AEA" w:rsidRDefault="00C52749" w:rsidP="00402AE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02AEA">
        <w:rPr>
          <w:b/>
          <w:bCs/>
          <w:sz w:val="28"/>
          <w:szCs w:val="28"/>
        </w:rPr>
        <w:t>Об областном бюджете на 20</w:t>
      </w:r>
      <w:r w:rsidR="00F44D89" w:rsidRPr="00402AEA">
        <w:rPr>
          <w:b/>
          <w:bCs/>
          <w:sz w:val="28"/>
          <w:szCs w:val="28"/>
        </w:rPr>
        <w:t>2</w:t>
      </w:r>
      <w:r w:rsidR="00696CFB" w:rsidRPr="00402AEA">
        <w:rPr>
          <w:b/>
          <w:bCs/>
          <w:sz w:val="28"/>
          <w:szCs w:val="28"/>
        </w:rPr>
        <w:t>3</w:t>
      </w:r>
      <w:r w:rsidRPr="00402AEA">
        <w:rPr>
          <w:b/>
          <w:bCs/>
          <w:sz w:val="28"/>
          <w:szCs w:val="28"/>
        </w:rPr>
        <w:t xml:space="preserve"> год </w:t>
      </w:r>
    </w:p>
    <w:p w:rsidR="00C52749" w:rsidRPr="00402AEA" w:rsidRDefault="00C52749" w:rsidP="00402AE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02AEA">
        <w:rPr>
          <w:b/>
          <w:bCs/>
          <w:sz w:val="28"/>
          <w:szCs w:val="28"/>
        </w:rPr>
        <w:t xml:space="preserve">и на плановый период </w:t>
      </w:r>
      <w:r w:rsidR="00696CFB" w:rsidRPr="00402AEA">
        <w:rPr>
          <w:b/>
          <w:bCs/>
          <w:sz w:val="28"/>
          <w:szCs w:val="28"/>
        </w:rPr>
        <w:t>2024</w:t>
      </w:r>
      <w:r w:rsidRPr="00402AEA">
        <w:rPr>
          <w:b/>
          <w:bCs/>
          <w:sz w:val="28"/>
          <w:szCs w:val="28"/>
        </w:rPr>
        <w:t xml:space="preserve"> и </w:t>
      </w:r>
      <w:r w:rsidR="00B6574E" w:rsidRPr="00402AEA">
        <w:rPr>
          <w:b/>
          <w:bCs/>
          <w:sz w:val="28"/>
          <w:szCs w:val="28"/>
        </w:rPr>
        <w:t>202</w:t>
      </w:r>
      <w:r w:rsidR="00696CFB" w:rsidRPr="00402AEA">
        <w:rPr>
          <w:b/>
          <w:bCs/>
          <w:sz w:val="28"/>
          <w:szCs w:val="28"/>
        </w:rPr>
        <w:t>5</w:t>
      </w:r>
      <w:r w:rsidRPr="00402AEA">
        <w:rPr>
          <w:b/>
          <w:bCs/>
          <w:sz w:val="28"/>
          <w:szCs w:val="28"/>
        </w:rPr>
        <w:t xml:space="preserve"> годов</w:t>
      </w:r>
    </w:p>
    <w:p w:rsidR="00C52749" w:rsidRPr="00402AEA" w:rsidRDefault="00C52749" w:rsidP="00402AEA">
      <w:pPr>
        <w:jc w:val="both"/>
        <w:rPr>
          <w:b/>
          <w:smallCaps/>
          <w:sz w:val="28"/>
          <w:szCs w:val="28"/>
        </w:rPr>
      </w:pPr>
    </w:p>
    <w:p w:rsidR="006E4947" w:rsidRPr="00402AEA" w:rsidRDefault="006E4947" w:rsidP="00402AEA">
      <w:pPr>
        <w:jc w:val="both"/>
        <w:rPr>
          <w:b/>
          <w:smallCaps/>
          <w:sz w:val="28"/>
          <w:szCs w:val="28"/>
        </w:rPr>
      </w:pPr>
    </w:p>
    <w:p w:rsidR="00C52749" w:rsidRPr="00402AEA" w:rsidRDefault="00C52749" w:rsidP="00402AEA">
      <w:pPr>
        <w:jc w:val="both"/>
        <w:rPr>
          <w:szCs w:val="28"/>
        </w:rPr>
      </w:pPr>
      <w:proofErr w:type="gramStart"/>
      <w:r w:rsidRPr="00402AEA">
        <w:rPr>
          <w:szCs w:val="28"/>
        </w:rPr>
        <w:t>Принят</w:t>
      </w:r>
      <w:proofErr w:type="gramEnd"/>
      <w:r w:rsidRPr="00402AEA">
        <w:rPr>
          <w:szCs w:val="28"/>
        </w:rPr>
        <w:t xml:space="preserve"> Ярославской областной Думой</w:t>
      </w:r>
    </w:p>
    <w:p w:rsidR="00C52749" w:rsidRPr="00402AEA" w:rsidRDefault="00402AEA" w:rsidP="00402AEA">
      <w:pPr>
        <w:tabs>
          <w:tab w:val="left" w:pos="7230"/>
        </w:tabs>
        <w:jc w:val="both"/>
        <w:rPr>
          <w:szCs w:val="28"/>
        </w:rPr>
      </w:pPr>
      <w:r w:rsidRPr="00402AEA">
        <w:rPr>
          <w:szCs w:val="28"/>
        </w:rPr>
        <w:t xml:space="preserve">15 декабря </w:t>
      </w:r>
      <w:r w:rsidR="00C52749" w:rsidRPr="00402AEA">
        <w:rPr>
          <w:szCs w:val="28"/>
        </w:rPr>
        <w:t>20</w:t>
      </w:r>
      <w:r w:rsidR="00762772" w:rsidRPr="00402AEA">
        <w:rPr>
          <w:szCs w:val="28"/>
        </w:rPr>
        <w:t>2</w:t>
      </w:r>
      <w:r w:rsidR="00696CFB" w:rsidRPr="00402AEA">
        <w:rPr>
          <w:szCs w:val="28"/>
        </w:rPr>
        <w:t>2</w:t>
      </w:r>
      <w:r w:rsidR="00C52749" w:rsidRPr="00402AEA">
        <w:rPr>
          <w:szCs w:val="28"/>
        </w:rPr>
        <w:t xml:space="preserve"> года</w:t>
      </w:r>
    </w:p>
    <w:p w:rsidR="002F0436" w:rsidRPr="00402AEA" w:rsidRDefault="002F0436" w:rsidP="00402AEA">
      <w:pPr>
        <w:jc w:val="both"/>
        <w:rPr>
          <w:b/>
          <w:smallCaps/>
          <w:sz w:val="28"/>
          <w:szCs w:val="28"/>
        </w:rPr>
      </w:pPr>
    </w:p>
    <w:p w:rsidR="006E4947" w:rsidRPr="00402AEA" w:rsidRDefault="006E4947" w:rsidP="00402AEA">
      <w:pPr>
        <w:jc w:val="both"/>
        <w:rPr>
          <w:b/>
          <w:smallCaps/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1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1. Утвердить основные характеристики областного бюджета на 20</w:t>
      </w:r>
      <w:r w:rsidR="00F44D89" w:rsidRPr="00402AEA">
        <w:rPr>
          <w:sz w:val="28"/>
          <w:szCs w:val="28"/>
        </w:rPr>
        <w:t>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> год:</w:t>
      </w:r>
    </w:p>
    <w:p w:rsidR="00867212" w:rsidRPr="00402AEA" w:rsidRDefault="00867212" w:rsidP="00402AEA">
      <w:pPr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0F6558" w:rsidRPr="00402AEA">
        <w:rPr>
          <w:sz w:val="28"/>
          <w:szCs w:val="28"/>
        </w:rPr>
        <w:t>108 618 690 664</w:t>
      </w:r>
      <w:r w:rsidRPr="00402AEA">
        <w:rPr>
          <w:sz w:val="28"/>
          <w:szCs w:val="28"/>
        </w:rPr>
        <w:t> рубл</w:t>
      </w:r>
      <w:r w:rsidR="000F6558" w:rsidRPr="00402AEA">
        <w:rPr>
          <w:sz w:val="28"/>
          <w:szCs w:val="28"/>
        </w:rPr>
        <w:t>я</w:t>
      </w:r>
      <w:r w:rsidRPr="00402AEA">
        <w:rPr>
          <w:sz w:val="28"/>
          <w:szCs w:val="28"/>
        </w:rPr>
        <w:t xml:space="preserve">; </w:t>
      </w:r>
    </w:p>
    <w:p w:rsidR="00867212" w:rsidRPr="00402AEA" w:rsidRDefault="00867212" w:rsidP="00402AEA">
      <w:pPr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2) общий объем расходов областного бюджета в сумме </w:t>
      </w:r>
      <w:r w:rsidR="000F6558" w:rsidRPr="00402AEA">
        <w:rPr>
          <w:sz w:val="28"/>
          <w:szCs w:val="28"/>
        </w:rPr>
        <w:t>110 739 940 664</w:t>
      </w:r>
      <w:r w:rsidRPr="00402AEA">
        <w:rPr>
          <w:sz w:val="28"/>
          <w:szCs w:val="28"/>
        </w:rPr>
        <w:t> рубл</w:t>
      </w:r>
      <w:r w:rsidR="000F6558" w:rsidRPr="00402AEA">
        <w:rPr>
          <w:sz w:val="28"/>
          <w:szCs w:val="28"/>
        </w:rPr>
        <w:t>я</w:t>
      </w:r>
      <w:r w:rsidR="00696CFB" w:rsidRPr="00402AEA">
        <w:rPr>
          <w:sz w:val="28"/>
          <w:szCs w:val="28"/>
        </w:rPr>
        <w:t>;</w:t>
      </w:r>
    </w:p>
    <w:p w:rsidR="00696CFB" w:rsidRPr="00402AEA" w:rsidRDefault="00696CFB" w:rsidP="00402AEA">
      <w:pPr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3) дефицит областного бюджета в сумме </w:t>
      </w:r>
      <w:r w:rsidR="00307FF1" w:rsidRPr="00402AEA">
        <w:rPr>
          <w:sz w:val="28"/>
          <w:szCs w:val="28"/>
        </w:rPr>
        <w:t>2 121 250 000 рублей.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>2. Утвердить основные характеристики областного бюджета на 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 год и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год:</w:t>
      </w:r>
    </w:p>
    <w:p w:rsidR="00867212" w:rsidRPr="00402AEA" w:rsidRDefault="00867212" w:rsidP="00402AEA">
      <w:pPr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>1) прогнозируемый общий объе</w:t>
      </w:r>
      <w:r w:rsidR="00402AEA">
        <w:rPr>
          <w:sz w:val="28"/>
          <w:szCs w:val="28"/>
        </w:rPr>
        <w:t>м доходов областного бюджета на 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 год в сумме </w:t>
      </w:r>
      <w:r w:rsidR="000F6558" w:rsidRPr="00402AEA">
        <w:rPr>
          <w:sz w:val="28"/>
          <w:szCs w:val="28"/>
        </w:rPr>
        <w:t>108 432 672 399</w:t>
      </w:r>
      <w:r w:rsidRPr="00402AEA">
        <w:rPr>
          <w:sz w:val="28"/>
          <w:szCs w:val="28"/>
        </w:rPr>
        <w:t> рубл</w:t>
      </w:r>
      <w:r w:rsidR="0039642A" w:rsidRPr="00402AEA">
        <w:rPr>
          <w:sz w:val="28"/>
          <w:szCs w:val="28"/>
        </w:rPr>
        <w:t>ей</w:t>
      </w:r>
      <w:r w:rsidRPr="00402AEA">
        <w:rPr>
          <w:sz w:val="28"/>
          <w:szCs w:val="28"/>
        </w:rPr>
        <w:t xml:space="preserve"> и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 в сумме </w:t>
      </w:r>
      <w:r w:rsidR="000F6558" w:rsidRPr="00402AEA">
        <w:rPr>
          <w:sz w:val="28"/>
          <w:szCs w:val="28"/>
        </w:rPr>
        <w:t>109 461 661 741</w:t>
      </w:r>
      <w:r w:rsidRPr="00402AEA">
        <w:rPr>
          <w:sz w:val="28"/>
          <w:szCs w:val="28"/>
        </w:rPr>
        <w:t> рубл</w:t>
      </w:r>
      <w:r w:rsidR="00307FF1" w:rsidRPr="00402AEA">
        <w:rPr>
          <w:sz w:val="28"/>
          <w:szCs w:val="28"/>
        </w:rPr>
        <w:t>ь</w:t>
      </w:r>
      <w:r w:rsidRPr="00402AEA">
        <w:rPr>
          <w:sz w:val="28"/>
          <w:szCs w:val="28"/>
        </w:rPr>
        <w:t>;</w:t>
      </w:r>
    </w:p>
    <w:p w:rsidR="00867212" w:rsidRPr="00402AEA" w:rsidRDefault="00867212" w:rsidP="00402AEA">
      <w:pPr>
        <w:ind w:firstLine="709"/>
        <w:jc w:val="both"/>
        <w:rPr>
          <w:sz w:val="28"/>
          <w:szCs w:val="28"/>
        </w:rPr>
      </w:pPr>
      <w:proofErr w:type="gramStart"/>
      <w:r w:rsidRPr="00402AEA">
        <w:rPr>
          <w:sz w:val="28"/>
          <w:szCs w:val="28"/>
        </w:rPr>
        <w:t xml:space="preserve">2) общий объем расходов областного бюджета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год в сумме </w:t>
      </w:r>
      <w:r w:rsidR="000F6558" w:rsidRPr="00402AEA">
        <w:rPr>
          <w:sz w:val="28"/>
          <w:szCs w:val="28"/>
        </w:rPr>
        <w:t>108 754 448 399</w:t>
      </w:r>
      <w:r w:rsidR="00005AA0" w:rsidRPr="00402AEA">
        <w:rPr>
          <w:sz w:val="28"/>
          <w:szCs w:val="28"/>
        </w:rPr>
        <w:t xml:space="preserve"> </w:t>
      </w:r>
      <w:r w:rsidRPr="00402AEA">
        <w:rPr>
          <w:sz w:val="28"/>
          <w:szCs w:val="28"/>
        </w:rPr>
        <w:t>рубл</w:t>
      </w:r>
      <w:r w:rsidR="00C35488" w:rsidRPr="00402AEA">
        <w:rPr>
          <w:sz w:val="28"/>
          <w:szCs w:val="28"/>
        </w:rPr>
        <w:t>ей</w:t>
      </w:r>
      <w:r w:rsidRPr="00402AEA">
        <w:rPr>
          <w:sz w:val="28"/>
          <w:szCs w:val="28"/>
        </w:rPr>
        <w:t xml:space="preserve">, в том числе условно утвержденные расходы в сумме </w:t>
      </w:r>
      <w:r w:rsidR="000F6558" w:rsidRPr="00402AEA">
        <w:rPr>
          <w:sz w:val="28"/>
          <w:szCs w:val="28"/>
        </w:rPr>
        <w:t>6 971 917 710</w:t>
      </w:r>
      <w:r w:rsidR="0039642A" w:rsidRPr="00402AEA">
        <w:rPr>
          <w:sz w:val="28"/>
          <w:szCs w:val="28"/>
        </w:rPr>
        <w:t xml:space="preserve"> </w:t>
      </w:r>
      <w:r w:rsidRPr="00402AEA">
        <w:rPr>
          <w:sz w:val="28"/>
          <w:szCs w:val="28"/>
        </w:rPr>
        <w:t>рубл</w:t>
      </w:r>
      <w:r w:rsidR="00307FF1" w:rsidRPr="00402AEA">
        <w:rPr>
          <w:sz w:val="28"/>
          <w:szCs w:val="28"/>
        </w:rPr>
        <w:t>ей</w:t>
      </w:r>
      <w:r w:rsidRPr="00402AEA">
        <w:rPr>
          <w:sz w:val="28"/>
          <w:szCs w:val="28"/>
        </w:rPr>
        <w:t xml:space="preserve">, и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 в сумме </w:t>
      </w:r>
      <w:r w:rsidR="000F6558" w:rsidRPr="00402AEA">
        <w:rPr>
          <w:sz w:val="28"/>
          <w:szCs w:val="28"/>
        </w:rPr>
        <w:t xml:space="preserve">110 208 773 741 </w:t>
      </w:r>
      <w:r w:rsidRPr="00402AEA">
        <w:rPr>
          <w:sz w:val="28"/>
          <w:szCs w:val="28"/>
        </w:rPr>
        <w:t>рубл</w:t>
      </w:r>
      <w:r w:rsidR="00307FF1" w:rsidRPr="00402AEA">
        <w:rPr>
          <w:sz w:val="28"/>
          <w:szCs w:val="28"/>
        </w:rPr>
        <w:t>ь</w:t>
      </w:r>
      <w:r w:rsidRPr="00402AEA">
        <w:rPr>
          <w:sz w:val="28"/>
          <w:szCs w:val="28"/>
        </w:rPr>
        <w:t xml:space="preserve">, в том числе условно утвержденные расходы в сумме </w:t>
      </w:r>
      <w:r w:rsidR="000F6558" w:rsidRPr="00402AEA">
        <w:rPr>
          <w:sz w:val="28"/>
          <w:szCs w:val="28"/>
        </w:rPr>
        <w:t>12 799 597 563</w:t>
      </w:r>
      <w:r w:rsidRPr="00402AEA">
        <w:rPr>
          <w:sz w:val="28"/>
          <w:szCs w:val="28"/>
        </w:rPr>
        <w:t> рубл</w:t>
      </w:r>
      <w:r w:rsidR="000F6558" w:rsidRPr="00402AEA">
        <w:rPr>
          <w:sz w:val="28"/>
          <w:szCs w:val="28"/>
        </w:rPr>
        <w:t>я</w:t>
      </w:r>
      <w:r w:rsidR="006E3F0E" w:rsidRPr="00402AEA">
        <w:rPr>
          <w:sz w:val="28"/>
          <w:szCs w:val="28"/>
        </w:rPr>
        <w:t>;</w:t>
      </w:r>
      <w:proofErr w:type="gramEnd"/>
    </w:p>
    <w:p w:rsidR="006E3F0E" w:rsidRPr="00402AEA" w:rsidRDefault="006E3F0E" w:rsidP="00402AEA">
      <w:pPr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3) дефицит областного бюджета на 2024 </w:t>
      </w:r>
      <w:r w:rsidR="00F35565" w:rsidRPr="00402AEA">
        <w:rPr>
          <w:sz w:val="28"/>
          <w:szCs w:val="28"/>
        </w:rPr>
        <w:t xml:space="preserve">год </w:t>
      </w:r>
      <w:r w:rsidRPr="00402AEA">
        <w:rPr>
          <w:sz w:val="28"/>
          <w:szCs w:val="28"/>
        </w:rPr>
        <w:t>в сумме</w:t>
      </w:r>
      <w:r w:rsidR="00307FF1" w:rsidRPr="00402AEA">
        <w:rPr>
          <w:sz w:val="28"/>
          <w:szCs w:val="28"/>
        </w:rPr>
        <w:t xml:space="preserve"> 321 776 000 </w:t>
      </w:r>
      <w:r w:rsidRPr="00402AEA">
        <w:rPr>
          <w:sz w:val="28"/>
          <w:szCs w:val="28"/>
        </w:rPr>
        <w:t>ру</w:t>
      </w:r>
      <w:r w:rsidRPr="00402AEA">
        <w:rPr>
          <w:sz w:val="28"/>
          <w:szCs w:val="28"/>
        </w:rPr>
        <w:t>б</w:t>
      </w:r>
      <w:r w:rsidRPr="00402AEA">
        <w:rPr>
          <w:sz w:val="28"/>
          <w:szCs w:val="28"/>
        </w:rPr>
        <w:t xml:space="preserve">лей и на 2025 год в сумме </w:t>
      </w:r>
      <w:r w:rsidR="00307FF1" w:rsidRPr="00402AEA">
        <w:rPr>
          <w:sz w:val="28"/>
          <w:szCs w:val="28"/>
        </w:rPr>
        <w:t xml:space="preserve">747 112 000 </w:t>
      </w:r>
      <w:r w:rsidRPr="00402AEA">
        <w:rPr>
          <w:sz w:val="28"/>
          <w:szCs w:val="28"/>
        </w:rPr>
        <w:t>рублей.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2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1. </w:t>
      </w:r>
      <w:proofErr w:type="gramStart"/>
      <w:r w:rsidRPr="00402AEA">
        <w:rPr>
          <w:sz w:val="28"/>
          <w:szCs w:val="28"/>
        </w:rPr>
        <w:t>Доходы областного бюджета в 20</w:t>
      </w:r>
      <w:r w:rsidR="00A247A8" w:rsidRPr="00402AEA">
        <w:rPr>
          <w:sz w:val="28"/>
          <w:szCs w:val="28"/>
        </w:rPr>
        <w:t>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году и в плановом периоде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и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годов, за исключением доходов, указанных в </w:t>
      </w:r>
      <w:hyperlink r:id="rId9" w:history="1">
        <w:r w:rsidRPr="00402AEA">
          <w:rPr>
            <w:sz w:val="28"/>
            <w:szCs w:val="28"/>
          </w:rPr>
          <w:t>част</w:t>
        </w:r>
        <w:r w:rsidR="00140DAA" w:rsidRPr="00402AEA">
          <w:rPr>
            <w:sz w:val="28"/>
            <w:szCs w:val="28"/>
          </w:rPr>
          <w:t>ях</w:t>
        </w:r>
        <w:r w:rsidRPr="00402AEA">
          <w:rPr>
            <w:sz w:val="28"/>
            <w:szCs w:val="28"/>
          </w:rPr>
          <w:t xml:space="preserve"> 2</w:t>
        </w:r>
        <w:r w:rsidR="00140DAA" w:rsidRPr="00402AEA">
          <w:rPr>
            <w:sz w:val="28"/>
            <w:szCs w:val="28"/>
          </w:rPr>
          <w:t xml:space="preserve"> и 3</w:t>
        </w:r>
        <w:r w:rsidRPr="00402AEA">
          <w:rPr>
            <w:sz w:val="28"/>
            <w:szCs w:val="28"/>
          </w:rPr>
          <w:t xml:space="preserve"> настоящей статьи</w:t>
        </w:r>
      </w:hyperlink>
      <w:r w:rsidRPr="00402AEA">
        <w:rPr>
          <w:sz w:val="28"/>
          <w:szCs w:val="28"/>
        </w:rPr>
        <w:t xml:space="preserve">, формируются в соответствии со </w:t>
      </w:r>
      <w:hyperlink r:id="rId10" w:history="1">
        <w:r w:rsidRPr="00402AEA">
          <w:rPr>
            <w:sz w:val="28"/>
            <w:szCs w:val="28"/>
          </w:rPr>
          <w:t>статьями 56</w:t>
        </w:r>
      </w:hyperlink>
      <w:r w:rsidRPr="00402AEA">
        <w:rPr>
          <w:sz w:val="28"/>
          <w:szCs w:val="28"/>
        </w:rPr>
        <w:t xml:space="preserve"> и </w:t>
      </w:r>
      <w:hyperlink r:id="rId11" w:history="1">
        <w:r w:rsidRPr="00402AEA">
          <w:rPr>
            <w:sz w:val="28"/>
            <w:szCs w:val="28"/>
          </w:rPr>
          <w:t>57</w:t>
        </w:r>
      </w:hyperlink>
      <w:r w:rsidRPr="00402AEA">
        <w:rPr>
          <w:sz w:val="28"/>
          <w:szCs w:val="28"/>
        </w:rPr>
        <w:t xml:space="preserve"> Бюджетного коде</w:t>
      </w:r>
      <w:r w:rsidRPr="00402AEA">
        <w:rPr>
          <w:sz w:val="28"/>
          <w:szCs w:val="28"/>
        </w:rPr>
        <w:t>к</w:t>
      </w:r>
      <w:r w:rsidRPr="00402AEA">
        <w:rPr>
          <w:sz w:val="28"/>
          <w:szCs w:val="28"/>
        </w:rPr>
        <w:t xml:space="preserve">са Российской Федерации с учетом положений Федерального </w:t>
      </w:r>
      <w:hyperlink r:id="rId12" w:history="1">
        <w:r w:rsidRPr="00402AEA">
          <w:rPr>
            <w:sz w:val="28"/>
            <w:szCs w:val="28"/>
          </w:rPr>
          <w:t>закона</w:t>
        </w:r>
      </w:hyperlink>
      <w:r w:rsidRPr="00402AEA">
        <w:rPr>
          <w:sz w:val="28"/>
          <w:szCs w:val="28"/>
        </w:rPr>
        <w:t xml:space="preserve"> </w:t>
      </w:r>
      <w:r w:rsidR="00402AEA">
        <w:rPr>
          <w:sz w:val="28"/>
          <w:szCs w:val="28"/>
        </w:rPr>
        <w:br/>
      </w:r>
      <w:r w:rsidR="00CE2EC4" w:rsidRPr="00402AEA">
        <w:rPr>
          <w:sz w:val="28"/>
          <w:szCs w:val="28"/>
        </w:rPr>
        <w:t xml:space="preserve">от 5 декабря 2022 года № 466-ФЗ </w:t>
      </w:r>
      <w:r w:rsidRPr="00402AEA">
        <w:rPr>
          <w:sz w:val="28"/>
          <w:szCs w:val="28"/>
        </w:rPr>
        <w:t xml:space="preserve">«О федеральном бюджете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 и на плановый период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и</w:t>
      </w:r>
      <w:proofErr w:type="gramEnd"/>
      <w:r w:rsidRPr="00402AEA">
        <w:rPr>
          <w:sz w:val="28"/>
          <w:szCs w:val="28"/>
        </w:rPr>
        <w:t xml:space="preserve">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годов» и Закона Ярославской области</w:t>
      </w:r>
      <w:r w:rsidR="00402AEA">
        <w:rPr>
          <w:sz w:val="28"/>
          <w:szCs w:val="28"/>
        </w:rPr>
        <w:t xml:space="preserve"> </w:t>
      </w:r>
      <w:r w:rsidR="00402AEA">
        <w:rPr>
          <w:sz w:val="28"/>
          <w:szCs w:val="28"/>
        </w:rPr>
        <w:lastRenderedPageBreak/>
        <w:t>от </w:t>
      </w:r>
      <w:r w:rsidR="00140DAA" w:rsidRPr="00402AEA">
        <w:rPr>
          <w:sz w:val="28"/>
          <w:szCs w:val="28"/>
        </w:rPr>
        <w:t>30.06.2011 №</w:t>
      </w:r>
      <w:r w:rsidR="007F29B8" w:rsidRPr="00402AEA">
        <w:rPr>
          <w:sz w:val="28"/>
          <w:szCs w:val="28"/>
        </w:rPr>
        <w:t> </w:t>
      </w:r>
      <w:r w:rsidR="00140DAA" w:rsidRPr="00402AEA">
        <w:rPr>
          <w:sz w:val="28"/>
          <w:szCs w:val="28"/>
        </w:rPr>
        <w:t xml:space="preserve">22-з </w:t>
      </w:r>
      <w:r w:rsidRPr="00402AEA">
        <w:rPr>
          <w:sz w:val="28"/>
          <w:szCs w:val="28"/>
        </w:rPr>
        <w:t>«О дорожном фонде Ярославской области и муниц</w:t>
      </w:r>
      <w:r w:rsidRPr="00402AEA">
        <w:rPr>
          <w:sz w:val="28"/>
          <w:szCs w:val="28"/>
        </w:rPr>
        <w:t>и</w:t>
      </w:r>
      <w:r w:rsidRPr="00402AEA">
        <w:rPr>
          <w:sz w:val="28"/>
          <w:szCs w:val="28"/>
        </w:rPr>
        <w:t>пальных дорожных фондах».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2. Налоговые доходы областного бюджета в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году и в плановом периоде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и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годов зачисляются в бюджеты муниципальных районов и городских округов </w:t>
      </w:r>
      <w:r w:rsidR="00031446" w:rsidRPr="00402AEA">
        <w:rPr>
          <w:sz w:val="28"/>
          <w:szCs w:val="28"/>
        </w:rPr>
        <w:t xml:space="preserve">Ярославской области </w:t>
      </w:r>
      <w:r w:rsidRPr="00402AEA">
        <w:rPr>
          <w:sz w:val="28"/>
          <w:szCs w:val="28"/>
        </w:rPr>
        <w:t xml:space="preserve">по нормативам, установленным </w:t>
      </w:r>
      <w:hyperlink r:id="rId13" w:history="1">
        <w:r w:rsidRPr="00402AEA">
          <w:rPr>
            <w:sz w:val="28"/>
            <w:szCs w:val="28"/>
          </w:rPr>
          <w:t>Законом</w:t>
        </w:r>
      </w:hyperlink>
      <w:r w:rsidRPr="00402AEA">
        <w:rPr>
          <w:sz w:val="28"/>
          <w:szCs w:val="28"/>
        </w:rPr>
        <w:t xml:space="preserve"> Ярославской области </w:t>
      </w:r>
      <w:r w:rsidR="00F233A5" w:rsidRPr="00402AEA">
        <w:rPr>
          <w:sz w:val="28"/>
          <w:szCs w:val="28"/>
        </w:rPr>
        <w:t xml:space="preserve">от 07.10.2008 № 41-з </w:t>
      </w:r>
      <w:r w:rsidRPr="00402AEA">
        <w:rPr>
          <w:sz w:val="28"/>
          <w:szCs w:val="28"/>
        </w:rPr>
        <w:t>«О единых нормативах отчислений в местные бюджеты».</w:t>
      </w:r>
    </w:p>
    <w:p w:rsidR="00867212" w:rsidRPr="00402AEA" w:rsidRDefault="00140DAA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3. </w:t>
      </w:r>
      <w:proofErr w:type="gramStart"/>
      <w:r w:rsidR="00867212" w:rsidRPr="00402AEA">
        <w:rPr>
          <w:sz w:val="28"/>
          <w:szCs w:val="28"/>
        </w:rPr>
        <w:t>Доходы консолидированного бюджета Ярославской области от упл</w:t>
      </w:r>
      <w:r w:rsidR="00867212" w:rsidRPr="00402AEA">
        <w:rPr>
          <w:sz w:val="28"/>
          <w:szCs w:val="28"/>
        </w:rPr>
        <w:t>а</w:t>
      </w:r>
      <w:r w:rsidR="00867212" w:rsidRPr="00402AEA">
        <w:rPr>
          <w:sz w:val="28"/>
          <w:szCs w:val="28"/>
        </w:rPr>
        <w:t xml:space="preserve">ты в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3</w:t>
      </w:r>
      <w:r w:rsidR="00867212" w:rsidRPr="00402AEA">
        <w:rPr>
          <w:sz w:val="28"/>
          <w:szCs w:val="28"/>
        </w:rPr>
        <w:t xml:space="preserve"> году </w:t>
      </w:r>
      <w:r w:rsidR="00F233A5" w:rsidRPr="00402AEA">
        <w:rPr>
          <w:sz w:val="28"/>
          <w:szCs w:val="28"/>
        </w:rPr>
        <w:t xml:space="preserve">и в плановом периоде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="00F233A5" w:rsidRPr="00402AEA">
        <w:rPr>
          <w:sz w:val="28"/>
          <w:szCs w:val="28"/>
        </w:rPr>
        <w:t xml:space="preserve"> и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="00F233A5" w:rsidRPr="00402AEA">
        <w:rPr>
          <w:sz w:val="28"/>
          <w:szCs w:val="28"/>
        </w:rPr>
        <w:t xml:space="preserve"> годов </w:t>
      </w:r>
      <w:r w:rsidR="00867212" w:rsidRPr="00402AEA">
        <w:rPr>
          <w:sz w:val="28"/>
          <w:szCs w:val="28"/>
        </w:rPr>
        <w:t>акцизов на автом</w:t>
      </w:r>
      <w:r w:rsidR="00867212" w:rsidRPr="00402AEA">
        <w:rPr>
          <w:sz w:val="28"/>
          <w:szCs w:val="28"/>
        </w:rPr>
        <w:t>о</w:t>
      </w:r>
      <w:r w:rsidR="00867212" w:rsidRPr="00402AEA">
        <w:rPr>
          <w:sz w:val="28"/>
          <w:szCs w:val="28"/>
        </w:rPr>
        <w:t>бильный и прямогонный бензин, дизельное топливо, моторные масла для д</w:t>
      </w:r>
      <w:r w:rsidR="00867212" w:rsidRPr="00402AEA">
        <w:rPr>
          <w:sz w:val="28"/>
          <w:szCs w:val="28"/>
        </w:rPr>
        <w:t>и</w:t>
      </w:r>
      <w:r w:rsidR="00867212" w:rsidRPr="00402AEA">
        <w:rPr>
          <w:sz w:val="28"/>
          <w:szCs w:val="28"/>
        </w:rPr>
        <w:t>зельных и (или) карбюраторных (</w:t>
      </w:r>
      <w:proofErr w:type="spellStart"/>
      <w:r w:rsidR="00867212" w:rsidRPr="00402AEA">
        <w:rPr>
          <w:sz w:val="28"/>
          <w:szCs w:val="28"/>
        </w:rPr>
        <w:t>инжекторных</w:t>
      </w:r>
      <w:proofErr w:type="spellEnd"/>
      <w:r w:rsidR="00867212" w:rsidRPr="00402AEA">
        <w:rPr>
          <w:sz w:val="28"/>
          <w:szCs w:val="28"/>
        </w:rPr>
        <w:t>) двигателей, производимые на территории Российской Федерации, зачисляются в бюджеты муниципал</w:t>
      </w:r>
      <w:r w:rsidR="00867212" w:rsidRPr="00402AEA">
        <w:rPr>
          <w:sz w:val="28"/>
          <w:szCs w:val="28"/>
        </w:rPr>
        <w:t>ь</w:t>
      </w:r>
      <w:r w:rsidR="00867212" w:rsidRPr="00402AEA">
        <w:rPr>
          <w:sz w:val="28"/>
          <w:szCs w:val="28"/>
        </w:rPr>
        <w:t>ных образований Ярославской области в соответствии с Законом Яросла</w:t>
      </w:r>
      <w:r w:rsidR="00867212" w:rsidRPr="00402AEA">
        <w:rPr>
          <w:sz w:val="28"/>
          <w:szCs w:val="28"/>
        </w:rPr>
        <w:t>в</w:t>
      </w:r>
      <w:r w:rsidR="00867212" w:rsidRPr="00402AEA">
        <w:rPr>
          <w:sz w:val="28"/>
          <w:szCs w:val="28"/>
        </w:rPr>
        <w:t xml:space="preserve">ской области </w:t>
      </w:r>
      <w:r w:rsidR="00F233A5" w:rsidRPr="00402AEA">
        <w:rPr>
          <w:sz w:val="28"/>
          <w:szCs w:val="28"/>
        </w:rPr>
        <w:t>от</w:t>
      </w:r>
      <w:r w:rsidR="00E62449" w:rsidRPr="00402AEA">
        <w:rPr>
          <w:sz w:val="28"/>
          <w:szCs w:val="28"/>
        </w:rPr>
        <w:t> </w:t>
      </w:r>
      <w:r w:rsidR="00F233A5" w:rsidRPr="00402AEA">
        <w:rPr>
          <w:sz w:val="28"/>
          <w:szCs w:val="28"/>
        </w:rPr>
        <w:t xml:space="preserve">30.06.2011 № 22-з </w:t>
      </w:r>
      <w:r w:rsidR="00867212" w:rsidRPr="00402AEA">
        <w:rPr>
          <w:sz w:val="28"/>
          <w:szCs w:val="28"/>
        </w:rPr>
        <w:t>«О дорожном фонде Ярославской</w:t>
      </w:r>
      <w:proofErr w:type="gramEnd"/>
      <w:r w:rsidR="00867212" w:rsidRPr="00402AEA">
        <w:rPr>
          <w:sz w:val="28"/>
          <w:szCs w:val="28"/>
        </w:rPr>
        <w:t xml:space="preserve"> области и муниципальных дорожных фондах» по нормативам, установленным наст</w:t>
      </w:r>
      <w:r w:rsidR="00867212" w:rsidRPr="00402AEA">
        <w:rPr>
          <w:sz w:val="28"/>
          <w:szCs w:val="28"/>
        </w:rPr>
        <w:t>о</w:t>
      </w:r>
      <w:r w:rsidR="00867212" w:rsidRPr="00402AEA">
        <w:rPr>
          <w:sz w:val="28"/>
          <w:szCs w:val="28"/>
        </w:rPr>
        <w:t>ящим Законом.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3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Утвердить </w:t>
      </w:r>
      <w:hyperlink r:id="rId14" w:anchor="Par21987" w:history="1">
        <w:r w:rsidRPr="00402AEA">
          <w:rPr>
            <w:sz w:val="28"/>
            <w:szCs w:val="28"/>
          </w:rPr>
          <w:t>нормативы</w:t>
        </w:r>
      </w:hyperlink>
      <w:r w:rsidRPr="00402AEA">
        <w:rPr>
          <w:sz w:val="28"/>
          <w:szCs w:val="28"/>
        </w:rPr>
        <w:t xml:space="preserve"> распределения налоговых и неналоговых дох</w:t>
      </w:r>
      <w:r w:rsidRPr="00402AEA">
        <w:rPr>
          <w:sz w:val="28"/>
          <w:szCs w:val="28"/>
        </w:rPr>
        <w:t>о</w:t>
      </w:r>
      <w:r w:rsidRPr="00402AEA">
        <w:rPr>
          <w:sz w:val="28"/>
          <w:szCs w:val="28"/>
        </w:rPr>
        <w:t xml:space="preserve">дов консолидированного бюджета Ярославской области между </w:t>
      </w:r>
      <w:proofErr w:type="gramStart"/>
      <w:r w:rsidRPr="00402AEA">
        <w:rPr>
          <w:sz w:val="28"/>
          <w:szCs w:val="28"/>
        </w:rPr>
        <w:t>областным</w:t>
      </w:r>
      <w:proofErr w:type="gramEnd"/>
      <w:r w:rsidRPr="00402AEA">
        <w:rPr>
          <w:sz w:val="28"/>
          <w:szCs w:val="28"/>
        </w:rPr>
        <w:t xml:space="preserve"> и местными бюджетами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 и на плановый период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и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годов согласно приложению 1 к настоящему Закону.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4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В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году и в плановом периоде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и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годов в областной бю</w:t>
      </w:r>
      <w:r w:rsidRPr="00402AEA">
        <w:rPr>
          <w:sz w:val="28"/>
          <w:szCs w:val="28"/>
        </w:rPr>
        <w:t>д</w:t>
      </w:r>
      <w:r w:rsidRPr="00402AEA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5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Утвердить нормативы распределения доходов от акцизов на автом</w:t>
      </w:r>
      <w:r w:rsidRPr="00402AEA">
        <w:rPr>
          <w:sz w:val="28"/>
          <w:szCs w:val="28"/>
        </w:rPr>
        <w:t>о</w:t>
      </w:r>
      <w:r w:rsidRPr="00402AEA">
        <w:rPr>
          <w:sz w:val="28"/>
          <w:szCs w:val="28"/>
        </w:rPr>
        <w:t>бильный и прямогонный бензин, дизельное топливо, моторные масла для д</w:t>
      </w:r>
      <w:r w:rsidRPr="00402AEA">
        <w:rPr>
          <w:sz w:val="28"/>
          <w:szCs w:val="28"/>
        </w:rPr>
        <w:t>и</w:t>
      </w:r>
      <w:r w:rsidRPr="00402AEA">
        <w:rPr>
          <w:sz w:val="28"/>
          <w:szCs w:val="28"/>
        </w:rPr>
        <w:t>зельных и (или) карбюраторных (</w:t>
      </w:r>
      <w:proofErr w:type="spellStart"/>
      <w:r w:rsidRPr="00402AEA">
        <w:rPr>
          <w:sz w:val="28"/>
          <w:szCs w:val="28"/>
        </w:rPr>
        <w:t>инжекторных</w:t>
      </w:r>
      <w:proofErr w:type="spellEnd"/>
      <w:r w:rsidRPr="00402AEA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</w:t>
      </w:r>
      <w:r w:rsidRPr="00402AEA">
        <w:rPr>
          <w:sz w:val="28"/>
          <w:szCs w:val="28"/>
        </w:rPr>
        <w:t>а</w:t>
      </w:r>
      <w:r w:rsidRPr="00402AEA">
        <w:rPr>
          <w:sz w:val="28"/>
          <w:szCs w:val="28"/>
        </w:rPr>
        <w:t xml:space="preserve">ний Ярославской области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 </w:t>
      </w:r>
      <w:r w:rsidR="00723701" w:rsidRPr="00402AEA">
        <w:rPr>
          <w:sz w:val="28"/>
          <w:szCs w:val="28"/>
        </w:rPr>
        <w:t xml:space="preserve">и на плановый период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="00723701" w:rsidRPr="00402AEA">
        <w:rPr>
          <w:sz w:val="28"/>
          <w:szCs w:val="28"/>
        </w:rPr>
        <w:t xml:space="preserve"> и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="00723701" w:rsidRPr="00402AEA">
        <w:rPr>
          <w:sz w:val="28"/>
          <w:szCs w:val="28"/>
        </w:rPr>
        <w:t xml:space="preserve"> г</w:t>
      </w:r>
      <w:r w:rsidR="00723701" w:rsidRPr="00402AEA">
        <w:rPr>
          <w:sz w:val="28"/>
          <w:szCs w:val="28"/>
        </w:rPr>
        <w:t>о</w:t>
      </w:r>
      <w:r w:rsidR="00723701" w:rsidRPr="00402AEA">
        <w:rPr>
          <w:sz w:val="28"/>
          <w:szCs w:val="28"/>
        </w:rPr>
        <w:t xml:space="preserve">дов </w:t>
      </w:r>
      <w:r w:rsidRPr="00402AEA">
        <w:rPr>
          <w:sz w:val="28"/>
          <w:szCs w:val="28"/>
        </w:rPr>
        <w:t>согласно приложению 2 к настоящему Закону.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6</w:t>
      </w:r>
    </w:p>
    <w:p w:rsidR="00867212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Утвердить </w:t>
      </w:r>
      <w:hyperlink r:id="rId15" w:anchor="Par21908" w:history="1">
        <w:r w:rsidRPr="00402AEA">
          <w:rPr>
            <w:sz w:val="28"/>
            <w:szCs w:val="28"/>
          </w:rPr>
          <w:t>нормативы</w:t>
        </w:r>
      </w:hyperlink>
      <w:r w:rsidRPr="00402AEA">
        <w:rPr>
          <w:sz w:val="28"/>
          <w:szCs w:val="28"/>
        </w:rPr>
        <w:t xml:space="preserve"> распределения доходов, поступающих в бюджет Территориального фонда обязательного медицинского страхования Яросла</w:t>
      </w:r>
      <w:r w:rsidRPr="00402AEA">
        <w:rPr>
          <w:sz w:val="28"/>
          <w:szCs w:val="28"/>
        </w:rPr>
        <w:t>в</w:t>
      </w:r>
      <w:r w:rsidRPr="00402AEA">
        <w:rPr>
          <w:sz w:val="28"/>
          <w:szCs w:val="28"/>
        </w:rPr>
        <w:t xml:space="preserve">ской области, </w:t>
      </w:r>
      <w:r w:rsidR="00F35565" w:rsidRPr="00402AEA">
        <w:rPr>
          <w:sz w:val="28"/>
          <w:szCs w:val="28"/>
        </w:rPr>
        <w:t xml:space="preserve">на 2023 год и на плановый период 2024 и 2025 годов </w:t>
      </w:r>
      <w:r w:rsidRPr="00402AEA">
        <w:rPr>
          <w:sz w:val="28"/>
          <w:szCs w:val="28"/>
        </w:rPr>
        <w:t>согласно приложению 3 к настоящему Закону.</w:t>
      </w:r>
    </w:p>
    <w:p w:rsidR="00402AEA" w:rsidRDefault="00402AEA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02AEA" w:rsidRPr="00402AEA" w:rsidRDefault="00402AEA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lastRenderedPageBreak/>
        <w:t>Статья 7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Утвердить прогнозируемые доходы областного бюджета в соотве</w:t>
      </w:r>
      <w:r w:rsidRPr="00402AEA">
        <w:rPr>
          <w:sz w:val="28"/>
          <w:szCs w:val="28"/>
        </w:rPr>
        <w:t>т</w:t>
      </w:r>
      <w:r w:rsidRPr="00402AEA">
        <w:rPr>
          <w:sz w:val="28"/>
          <w:szCs w:val="28"/>
        </w:rPr>
        <w:t>ствии с классификацией доходов бюджетов Российской Федерации: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1) </w:t>
      </w:r>
      <w:hyperlink r:id="rId16" w:history="1">
        <w:r w:rsidRPr="00402AEA">
          <w:rPr>
            <w:sz w:val="28"/>
            <w:szCs w:val="28"/>
          </w:rPr>
          <w:t xml:space="preserve">на </w:t>
        </w:r>
        <w:r w:rsidR="00B6574E" w:rsidRPr="00402AEA">
          <w:rPr>
            <w:sz w:val="28"/>
            <w:szCs w:val="28"/>
          </w:rPr>
          <w:t>202</w:t>
        </w:r>
        <w:r w:rsidR="00696CFB" w:rsidRPr="00402AEA">
          <w:rPr>
            <w:sz w:val="28"/>
            <w:szCs w:val="28"/>
          </w:rPr>
          <w:t>3</w:t>
        </w:r>
        <w:r w:rsidRPr="00402AEA">
          <w:rPr>
            <w:sz w:val="28"/>
            <w:szCs w:val="28"/>
          </w:rPr>
          <w:t xml:space="preserve"> год</w:t>
        </w:r>
      </w:hyperlink>
      <w:r w:rsidRPr="00402AEA">
        <w:rPr>
          <w:sz w:val="28"/>
          <w:szCs w:val="28"/>
        </w:rPr>
        <w:t xml:space="preserve"> согласно приложению </w:t>
      </w:r>
      <w:r w:rsidR="001C5E24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к настоящему Закону;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2) </w:t>
      </w:r>
      <w:hyperlink r:id="rId17" w:history="1">
        <w:r w:rsidRPr="00402AEA">
          <w:rPr>
            <w:sz w:val="28"/>
            <w:szCs w:val="28"/>
          </w:rPr>
          <w:t xml:space="preserve">на плановый период </w:t>
        </w:r>
        <w:r w:rsidR="00B6574E" w:rsidRPr="00402AEA">
          <w:rPr>
            <w:sz w:val="28"/>
            <w:szCs w:val="28"/>
          </w:rPr>
          <w:t>202</w:t>
        </w:r>
        <w:r w:rsidR="00696CFB" w:rsidRPr="00402AEA">
          <w:rPr>
            <w:sz w:val="28"/>
            <w:szCs w:val="28"/>
          </w:rPr>
          <w:t>4</w:t>
        </w:r>
        <w:r w:rsidRPr="00402AEA">
          <w:rPr>
            <w:sz w:val="28"/>
            <w:szCs w:val="28"/>
          </w:rPr>
          <w:t xml:space="preserve"> и </w:t>
        </w:r>
        <w:r w:rsidR="00B6574E" w:rsidRPr="00402AEA">
          <w:rPr>
            <w:sz w:val="28"/>
            <w:szCs w:val="28"/>
          </w:rPr>
          <w:t>202</w:t>
        </w:r>
        <w:r w:rsidR="00696CFB" w:rsidRPr="00402AEA">
          <w:rPr>
            <w:sz w:val="28"/>
            <w:szCs w:val="28"/>
          </w:rPr>
          <w:t>5</w:t>
        </w:r>
        <w:r w:rsidRPr="00402AEA">
          <w:rPr>
            <w:sz w:val="28"/>
            <w:szCs w:val="28"/>
          </w:rPr>
          <w:t xml:space="preserve"> годов</w:t>
        </w:r>
      </w:hyperlink>
      <w:r w:rsidRPr="00402AEA">
        <w:rPr>
          <w:sz w:val="28"/>
          <w:szCs w:val="28"/>
        </w:rPr>
        <w:t xml:space="preserve"> согласно приложению </w:t>
      </w:r>
      <w:r w:rsidR="001C5E24" w:rsidRPr="00402AEA">
        <w:rPr>
          <w:sz w:val="28"/>
          <w:szCs w:val="28"/>
        </w:rPr>
        <w:t>5</w:t>
      </w:r>
      <w:r w:rsidR="00402AEA">
        <w:rPr>
          <w:sz w:val="28"/>
          <w:szCs w:val="28"/>
        </w:rPr>
        <w:t xml:space="preserve"> к </w:t>
      </w:r>
      <w:r w:rsidRPr="00402AEA">
        <w:rPr>
          <w:sz w:val="28"/>
          <w:szCs w:val="28"/>
        </w:rPr>
        <w:t>настоящему Закону.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 xml:space="preserve">Статья </w:t>
      </w:r>
      <w:r w:rsidR="001C5E24" w:rsidRPr="00402AEA">
        <w:rPr>
          <w:b/>
          <w:sz w:val="28"/>
          <w:szCs w:val="28"/>
        </w:rPr>
        <w:t>8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Утвердить расходы областного бюджета по целевым статьям (госуда</w:t>
      </w:r>
      <w:r w:rsidRPr="00402AEA">
        <w:rPr>
          <w:sz w:val="28"/>
          <w:szCs w:val="28"/>
        </w:rPr>
        <w:t>р</w:t>
      </w:r>
      <w:r w:rsidRPr="00402AEA">
        <w:rPr>
          <w:sz w:val="28"/>
          <w:szCs w:val="28"/>
        </w:rPr>
        <w:t xml:space="preserve">ственным программам и непрограммным направлениям деятельности) и группам </w:t>
      </w:r>
      <w:proofErr w:type="gramStart"/>
      <w:r w:rsidRPr="00402AEA">
        <w:rPr>
          <w:sz w:val="28"/>
          <w:szCs w:val="28"/>
        </w:rPr>
        <w:t>видов расходов классификации расходов бюджетов Российской Ф</w:t>
      </w:r>
      <w:r w:rsidRPr="00402AEA">
        <w:rPr>
          <w:sz w:val="28"/>
          <w:szCs w:val="28"/>
        </w:rPr>
        <w:t>е</w:t>
      </w:r>
      <w:r w:rsidRPr="00402AEA">
        <w:rPr>
          <w:sz w:val="28"/>
          <w:szCs w:val="28"/>
        </w:rPr>
        <w:t>дерации</w:t>
      </w:r>
      <w:proofErr w:type="gramEnd"/>
      <w:r w:rsidRPr="00402AEA">
        <w:rPr>
          <w:sz w:val="28"/>
          <w:szCs w:val="28"/>
        </w:rPr>
        <w:t>: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1) </w:t>
      </w:r>
      <w:hyperlink r:id="rId18" w:history="1">
        <w:r w:rsidRPr="00402AEA">
          <w:rPr>
            <w:sz w:val="28"/>
            <w:szCs w:val="28"/>
          </w:rPr>
          <w:t xml:space="preserve">на </w:t>
        </w:r>
        <w:r w:rsidR="00B6574E" w:rsidRPr="00402AEA">
          <w:rPr>
            <w:sz w:val="28"/>
            <w:szCs w:val="28"/>
          </w:rPr>
          <w:t>202</w:t>
        </w:r>
        <w:r w:rsidR="00696CFB" w:rsidRPr="00402AEA">
          <w:rPr>
            <w:sz w:val="28"/>
            <w:szCs w:val="28"/>
          </w:rPr>
          <w:t>3</w:t>
        </w:r>
        <w:r w:rsidR="001B4399" w:rsidRPr="00402AEA">
          <w:rPr>
            <w:sz w:val="28"/>
            <w:szCs w:val="28"/>
          </w:rPr>
          <w:t xml:space="preserve"> </w:t>
        </w:r>
        <w:r w:rsidRPr="00402AEA">
          <w:rPr>
            <w:sz w:val="28"/>
            <w:szCs w:val="28"/>
          </w:rPr>
          <w:t>год</w:t>
        </w:r>
      </w:hyperlink>
      <w:r w:rsidRPr="00402AEA">
        <w:rPr>
          <w:sz w:val="28"/>
          <w:szCs w:val="28"/>
        </w:rPr>
        <w:t xml:space="preserve"> согласно приложению </w:t>
      </w:r>
      <w:r w:rsidR="001C5E24" w:rsidRPr="00402AEA">
        <w:rPr>
          <w:sz w:val="28"/>
          <w:szCs w:val="28"/>
        </w:rPr>
        <w:t>6</w:t>
      </w:r>
      <w:r w:rsidRPr="00402AEA">
        <w:rPr>
          <w:sz w:val="28"/>
          <w:szCs w:val="28"/>
        </w:rPr>
        <w:t xml:space="preserve"> к настоящему Закону;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2) </w:t>
      </w:r>
      <w:hyperlink r:id="rId19" w:history="1">
        <w:r w:rsidRPr="00402AEA">
          <w:rPr>
            <w:sz w:val="28"/>
            <w:szCs w:val="28"/>
          </w:rPr>
          <w:t xml:space="preserve">на плановый период </w:t>
        </w:r>
        <w:r w:rsidR="00B6574E" w:rsidRPr="00402AEA">
          <w:rPr>
            <w:sz w:val="28"/>
            <w:szCs w:val="28"/>
          </w:rPr>
          <w:t>202</w:t>
        </w:r>
        <w:r w:rsidR="00696CFB" w:rsidRPr="00402AEA">
          <w:rPr>
            <w:sz w:val="28"/>
            <w:szCs w:val="28"/>
          </w:rPr>
          <w:t>4</w:t>
        </w:r>
        <w:r w:rsidR="0039277B" w:rsidRPr="00402AEA">
          <w:rPr>
            <w:sz w:val="28"/>
            <w:szCs w:val="28"/>
          </w:rPr>
          <w:t xml:space="preserve"> и </w:t>
        </w:r>
        <w:r w:rsidR="00B6574E" w:rsidRPr="00402AEA">
          <w:rPr>
            <w:sz w:val="28"/>
            <w:szCs w:val="28"/>
          </w:rPr>
          <w:t>202</w:t>
        </w:r>
        <w:r w:rsidR="00696CFB" w:rsidRPr="00402AEA">
          <w:rPr>
            <w:sz w:val="28"/>
            <w:szCs w:val="28"/>
          </w:rPr>
          <w:t>5</w:t>
        </w:r>
        <w:r w:rsidRPr="00402AEA">
          <w:rPr>
            <w:sz w:val="28"/>
            <w:szCs w:val="28"/>
          </w:rPr>
          <w:t xml:space="preserve"> годов</w:t>
        </w:r>
      </w:hyperlink>
      <w:r w:rsidRPr="00402AEA">
        <w:rPr>
          <w:sz w:val="28"/>
          <w:szCs w:val="28"/>
        </w:rPr>
        <w:t xml:space="preserve"> согласно приложению </w:t>
      </w:r>
      <w:r w:rsidR="001C5E24" w:rsidRPr="00402AEA">
        <w:rPr>
          <w:sz w:val="28"/>
          <w:szCs w:val="28"/>
        </w:rPr>
        <w:t>7</w:t>
      </w:r>
      <w:r w:rsidR="00402AEA">
        <w:rPr>
          <w:sz w:val="28"/>
          <w:szCs w:val="28"/>
        </w:rPr>
        <w:t xml:space="preserve"> к </w:t>
      </w:r>
      <w:r w:rsidRPr="00402AEA">
        <w:rPr>
          <w:sz w:val="28"/>
          <w:szCs w:val="28"/>
        </w:rPr>
        <w:t>настоящему Закону.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 xml:space="preserve">Статья </w:t>
      </w:r>
      <w:r w:rsidR="001C5E24" w:rsidRPr="00402AEA">
        <w:rPr>
          <w:b/>
          <w:sz w:val="28"/>
          <w:szCs w:val="28"/>
        </w:rPr>
        <w:t>9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Утвердить ведомственную структуру расходов областного бюджета: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1) </w:t>
      </w:r>
      <w:hyperlink r:id="rId20" w:history="1">
        <w:r w:rsidRPr="00402AEA">
          <w:rPr>
            <w:sz w:val="28"/>
            <w:szCs w:val="28"/>
          </w:rPr>
          <w:t xml:space="preserve">на </w:t>
        </w:r>
        <w:r w:rsidR="00B6574E" w:rsidRPr="00402AEA">
          <w:rPr>
            <w:sz w:val="28"/>
            <w:szCs w:val="28"/>
          </w:rPr>
          <w:t>202</w:t>
        </w:r>
        <w:r w:rsidR="00696CFB" w:rsidRPr="00402AEA">
          <w:rPr>
            <w:sz w:val="28"/>
            <w:szCs w:val="28"/>
          </w:rPr>
          <w:t>3</w:t>
        </w:r>
        <w:r w:rsidRPr="00402AEA">
          <w:rPr>
            <w:sz w:val="28"/>
            <w:szCs w:val="28"/>
          </w:rPr>
          <w:t xml:space="preserve"> год</w:t>
        </w:r>
      </w:hyperlink>
      <w:r w:rsidRPr="00402AEA">
        <w:rPr>
          <w:sz w:val="28"/>
          <w:szCs w:val="28"/>
        </w:rPr>
        <w:t xml:space="preserve"> согласно приложению </w:t>
      </w:r>
      <w:r w:rsidR="001C5E24" w:rsidRPr="00402AEA">
        <w:rPr>
          <w:sz w:val="28"/>
          <w:szCs w:val="28"/>
        </w:rPr>
        <w:t>8</w:t>
      </w:r>
      <w:r w:rsidRPr="00402AEA">
        <w:rPr>
          <w:sz w:val="28"/>
          <w:szCs w:val="28"/>
        </w:rPr>
        <w:t xml:space="preserve"> к настоящему Закону;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2) </w:t>
      </w:r>
      <w:hyperlink r:id="rId21" w:history="1">
        <w:r w:rsidRPr="00402AEA">
          <w:rPr>
            <w:sz w:val="28"/>
            <w:szCs w:val="28"/>
          </w:rPr>
          <w:t xml:space="preserve">на плановый период </w:t>
        </w:r>
        <w:r w:rsidR="00B6574E" w:rsidRPr="00402AEA">
          <w:rPr>
            <w:sz w:val="28"/>
            <w:szCs w:val="28"/>
          </w:rPr>
          <w:t>202</w:t>
        </w:r>
        <w:r w:rsidR="00696CFB" w:rsidRPr="00402AEA">
          <w:rPr>
            <w:sz w:val="28"/>
            <w:szCs w:val="28"/>
          </w:rPr>
          <w:t>4</w:t>
        </w:r>
        <w:r w:rsidR="0039277B" w:rsidRPr="00402AEA">
          <w:rPr>
            <w:sz w:val="28"/>
            <w:szCs w:val="28"/>
          </w:rPr>
          <w:t xml:space="preserve"> и </w:t>
        </w:r>
        <w:r w:rsidR="00B6574E" w:rsidRPr="00402AEA">
          <w:rPr>
            <w:sz w:val="28"/>
            <w:szCs w:val="28"/>
          </w:rPr>
          <w:t>202</w:t>
        </w:r>
        <w:r w:rsidR="00696CFB" w:rsidRPr="00402AEA">
          <w:rPr>
            <w:sz w:val="28"/>
            <w:szCs w:val="28"/>
          </w:rPr>
          <w:t>5</w:t>
        </w:r>
        <w:r w:rsidRPr="00402AEA">
          <w:rPr>
            <w:sz w:val="28"/>
            <w:szCs w:val="28"/>
          </w:rPr>
          <w:t xml:space="preserve"> годов</w:t>
        </w:r>
      </w:hyperlink>
      <w:r w:rsidRPr="00402AEA">
        <w:rPr>
          <w:sz w:val="28"/>
          <w:szCs w:val="28"/>
        </w:rPr>
        <w:t xml:space="preserve"> согласно приложению </w:t>
      </w:r>
      <w:r w:rsidR="001C5E24" w:rsidRPr="00402AEA">
        <w:rPr>
          <w:sz w:val="28"/>
          <w:szCs w:val="28"/>
        </w:rPr>
        <w:t>9</w:t>
      </w:r>
      <w:r w:rsidR="00402AEA">
        <w:rPr>
          <w:sz w:val="28"/>
          <w:szCs w:val="28"/>
        </w:rPr>
        <w:t xml:space="preserve"> к </w:t>
      </w:r>
      <w:r w:rsidRPr="00402AEA">
        <w:rPr>
          <w:sz w:val="28"/>
          <w:szCs w:val="28"/>
        </w:rPr>
        <w:t>настоящему Закону.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C5E24" w:rsidRPr="00402AEA" w:rsidRDefault="001C5E24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10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Утвердить перечень бюджетных ассигнований, предусмотренных на поддержку семьи и детства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 и на плановый период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="0039277B" w:rsidRPr="00402AEA">
        <w:rPr>
          <w:sz w:val="28"/>
          <w:szCs w:val="28"/>
        </w:rPr>
        <w:t xml:space="preserve"> и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> годов, согласно приложению 1</w:t>
      </w:r>
      <w:r w:rsidR="00091418" w:rsidRPr="00402AEA">
        <w:rPr>
          <w:sz w:val="28"/>
          <w:szCs w:val="28"/>
        </w:rPr>
        <w:t>0</w:t>
      </w:r>
      <w:r w:rsidRPr="00402AEA">
        <w:rPr>
          <w:sz w:val="28"/>
          <w:szCs w:val="28"/>
        </w:rPr>
        <w:t xml:space="preserve"> к настоящему Закону.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1</w:t>
      </w:r>
      <w:r w:rsidR="009628E6" w:rsidRPr="00402AEA">
        <w:rPr>
          <w:b/>
          <w:sz w:val="28"/>
          <w:szCs w:val="28"/>
        </w:rPr>
        <w:t>1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Утвердить общий объем бюджетных ассигнований на исполнение пу</w:t>
      </w:r>
      <w:r w:rsidRPr="00402AEA">
        <w:rPr>
          <w:sz w:val="28"/>
          <w:szCs w:val="28"/>
        </w:rPr>
        <w:t>б</w:t>
      </w:r>
      <w:r w:rsidRPr="00402AEA">
        <w:rPr>
          <w:sz w:val="28"/>
          <w:szCs w:val="28"/>
        </w:rPr>
        <w:t xml:space="preserve">личных нормативных обязательств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 в сумме </w:t>
      </w:r>
      <w:r w:rsidR="00A92D5E" w:rsidRPr="00402AEA">
        <w:rPr>
          <w:sz w:val="28"/>
          <w:szCs w:val="28"/>
        </w:rPr>
        <w:t>40 704 345</w:t>
      </w:r>
      <w:r w:rsidR="009203D6" w:rsidRPr="00402AEA">
        <w:rPr>
          <w:sz w:val="28"/>
          <w:szCs w:val="28"/>
        </w:rPr>
        <w:t> </w:t>
      </w:r>
      <w:r w:rsidRPr="00402AEA">
        <w:rPr>
          <w:sz w:val="28"/>
          <w:szCs w:val="28"/>
        </w:rPr>
        <w:t>рубл</w:t>
      </w:r>
      <w:r w:rsidR="00F230ED" w:rsidRPr="00402AEA">
        <w:rPr>
          <w:sz w:val="28"/>
          <w:szCs w:val="28"/>
        </w:rPr>
        <w:t>ей</w:t>
      </w:r>
      <w:r w:rsidR="00402AEA">
        <w:rPr>
          <w:sz w:val="28"/>
          <w:szCs w:val="28"/>
        </w:rPr>
        <w:t>, на 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год в сумме </w:t>
      </w:r>
      <w:r w:rsidR="00A92D5E" w:rsidRPr="00402AEA">
        <w:rPr>
          <w:sz w:val="28"/>
          <w:szCs w:val="28"/>
        </w:rPr>
        <w:t>40 728 558</w:t>
      </w:r>
      <w:r w:rsidRPr="00402AEA">
        <w:rPr>
          <w:sz w:val="28"/>
          <w:szCs w:val="28"/>
        </w:rPr>
        <w:t> рубл</w:t>
      </w:r>
      <w:r w:rsidR="00F230ED" w:rsidRPr="00402AEA">
        <w:rPr>
          <w:sz w:val="28"/>
          <w:szCs w:val="28"/>
        </w:rPr>
        <w:t>ей</w:t>
      </w:r>
      <w:r w:rsidRPr="00402AEA">
        <w:rPr>
          <w:sz w:val="28"/>
          <w:szCs w:val="28"/>
        </w:rPr>
        <w:t xml:space="preserve"> и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 в сумме </w:t>
      </w:r>
      <w:r w:rsidR="00402AEA">
        <w:rPr>
          <w:sz w:val="28"/>
          <w:szCs w:val="28"/>
        </w:rPr>
        <w:t>40 612 </w:t>
      </w:r>
      <w:r w:rsidR="00A92D5E" w:rsidRPr="00402AEA">
        <w:rPr>
          <w:sz w:val="28"/>
          <w:szCs w:val="28"/>
        </w:rPr>
        <w:t>944</w:t>
      </w:r>
      <w:r w:rsidRPr="00402AEA">
        <w:rPr>
          <w:sz w:val="28"/>
          <w:szCs w:val="28"/>
        </w:rPr>
        <w:t> рубл</w:t>
      </w:r>
      <w:r w:rsidR="00A92D5E" w:rsidRPr="00402AEA">
        <w:rPr>
          <w:sz w:val="28"/>
          <w:szCs w:val="28"/>
        </w:rPr>
        <w:t>я</w:t>
      </w:r>
      <w:r w:rsidRPr="00402AEA">
        <w:rPr>
          <w:sz w:val="28"/>
          <w:szCs w:val="28"/>
        </w:rPr>
        <w:t>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1</w:t>
      </w:r>
      <w:r w:rsidR="009628E6" w:rsidRPr="00402AEA">
        <w:rPr>
          <w:b/>
          <w:sz w:val="28"/>
          <w:szCs w:val="28"/>
        </w:rPr>
        <w:t>2</w:t>
      </w:r>
    </w:p>
    <w:p w:rsidR="00F14009" w:rsidRPr="00402AEA" w:rsidRDefault="00F14009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Утвердить объем бюджетных </w:t>
      </w:r>
      <w:r w:rsidR="00402AEA">
        <w:rPr>
          <w:sz w:val="28"/>
          <w:szCs w:val="28"/>
        </w:rPr>
        <w:t>ассигнований дорожного фонда на 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 год в сумме </w:t>
      </w:r>
      <w:r w:rsidR="00CB01E3" w:rsidRPr="00402AEA">
        <w:rPr>
          <w:sz w:val="28"/>
          <w:szCs w:val="28"/>
        </w:rPr>
        <w:t>12 719 069 493</w:t>
      </w:r>
      <w:r w:rsidR="00F230ED" w:rsidRPr="00402AEA">
        <w:rPr>
          <w:sz w:val="28"/>
          <w:szCs w:val="28"/>
        </w:rPr>
        <w:t xml:space="preserve"> </w:t>
      </w:r>
      <w:r w:rsidRPr="00402AEA">
        <w:rPr>
          <w:sz w:val="28"/>
          <w:szCs w:val="28"/>
        </w:rPr>
        <w:t>рубл</w:t>
      </w:r>
      <w:r w:rsidR="00B8149E" w:rsidRPr="00402AEA">
        <w:rPr>
          <w:sz w:val="28"/>
          <w:szCs w:val="28"/>
        </w:rPr>
        <w:t>я</w:t>
      </w:r>
      <w:r w:rsidRPr="00402AEA">
        <w:rPr>
          <w:sz w:val="28"/>
          <w:szCs w:val="28"/>
        </w:rPr>
        <w:t xml:space="preserve">,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год в сумме </w:t>
      </w:r>
      <w:r w:rsidR="00CB01E3" w:rsidRPr="00402AEA">
        <w:rPr>
          <w:sz w:val="28"/>
          <w:szCs w:val="28"/>
        </w:rPr>
        <w:t>13 487 325 443</w:t>
      </w:r>
      <w:r w:rsidRPr="00402AEA">
        <w:rPr>
          <w:sz w:val="28"/>
          <w:szCs w:val="28"/>
        </w:rPr>
        <w:t> рубл</w:t>
      </w:r>
      <w:r w:rsidR="00B8149E" w:rsidRPr="00402AEA">
        <w:rPr>
          <w:sz w:val="28"/>
          <w:szCs w:val="28"/>
        </w:rPr>
        <w:t>я</w:t>
      </w:r>
      <w:r w:rsidRPr="00402AEA">
        <w:rPr>
          <w:sz w:val="28"/>
          <w:szCs w:val="28"/>
        </w:rPr>
        <w:t xml:space="preserve"> и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 в сумме </w:t>
      </w:r>
      <w:r w:rsidR="00CB01E3" w:rsidRPr="00402AEA">
        <w:rPr>
          <w:sz w:val="28"/>
          <w:szCs w:val="28"/>
        </w:rPr>
        <w:t>11 727 853 723</w:t>
      </w:r>
      <w:r w:rsidRPr="00402AEA">
        <w:rPr>
          <w:sz w:val="28"/>
          <w:szCs w:val="28"/>
        </w:rPr>
        <w:t> рубл</w:t>
      </w:r>
      <w:r w:rsidR="00B8149E" w:rsidRPr="00402AEA">
        <w:rPr>
          <w:sz w:val="28"/>
          <w:szCs w:val="28"/>
        </w:rPr>
        <w:t>я</w:t>
      </w:r>
      <w:r w:rsidRPr="00402AEA">
        <w:rPr>
          <w:sz w:val="28"/>
          <w:szCs w:val="28"/>
        </w:rPr>
        <w:t>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1</w:t>
      </w:r>
      <w:r w:rsidR="00DB7383" w:rsidRPr="00402AEA">
        <w:rPr>
          <w:b/>
          <w:sz w:val="28"/>
          <w:szCs w:val="28"/>
        </w:rPr>
        <w:t>3</w:t>
      </w:r>
    </w:p>
    <w:p w:rsidR="00747C79" w:rsidRPr="00402AEA" w:rsidRDefault="00747C79" w:rsidP="00402AEA">
      <w:pPr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1. Утвердить резервный фонд Правительства Ярославской области </w:t>
      </w:r>
      <w:bookmarkStart w:id="0" w:name="OLE_LINK3"/>
      <w:bookmarkStart w:id="1" w:name="OLE_LINK4"/>
      <w:r w:rsidRPr="00402AEA">
        <w:rPr>
          <w:sz w:val="28"/>
          <w:szCs w:val="28"/>
        </w:rPr>
        <w:t xml:space="preserve">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 в сумме </w:t>
      </w:r>
      <w:r w:rsidR="00063E95" w:rsidRPr="00402AEA">
        <w:rPr>
          <w:sz w:val="28"/>
          <w:szCs w:val="28"/>
        </w:rPr>
        <w:t>2</w:t>
      </w:r>
      <w:r w:rsidRPr="00402AEA">
        <w:rPr>
          <w:sz w:val="28"/>
          <w:szCs w:val="28"/>
        </w:rPr>
        <w:t xml:space="preserve">00 000 000 рублей,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год в сумме 100 000 000 рублей и на </w:t>
      </w:r>
      <w:r w:rsidR="00B6574E" w:rsidRPr="00402AEA">
        <w:rPr>
          <w:sz w:val="28"/>
          <w:szCs w:val="28"/>
        </w:rPr>
        <w:t>202</w:t>
      </w:r>
      <w:r w:rsidR="00696CFB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 в сумме 100 000 000 рублей.</w:t>
      </w:r>
    </w:p>
    <w:bookmarkEnd w:id="0"/>
    <w:bookmarkEnd w:id="1"/>
    <w:p w:rsidR="00747C79" w:rsidRPr="00402AEA" w:rsidRDefault="00F233A5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2. </w:t>
      </w:r>
      <w:r w:rsidR="00747C79" w:rsidRPr="00402AEA">
        <w:rPr>
          <w:sz w:val="28"/>
          <w:szCs w:val="28"/>
        </w:rPr>
        <w:t>Средства резервного фонда Правительства Ярославской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</w:t>
      </w:r>
      <w:r w:rsidR="00747C79" w:rsidRPr="00402AEA">
        <w:rPr>
          <w:sz w:val="28"/>
          <w:szCs w:val="28"/>
        </w:rPr>
        <w:t>я</w:t>
      </w:r>
      <w:r w:rsidR="00747C79" w:rsidRPr="00402AEA">
        <w:rPr>
          <w:sz w:val="28"/>
          <w:szCs w:val="28"/>
        </w:rPr>
        <w:lastRenderedPageBreak/>
        <w:t>тий, связанных с ликвидацией последствий стихийных бедствий и других чрезвычайных ситуаций.</w:t>
      </w:r>
    </w:p>
    <w:p w:rsidR="008752A9" w:rsidRPr="00402AEA" w:rsidRDefault="00F233A5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>3</w:t>
      </w:r>
      <w:r w:rsidR="008752A9" w:rsidRPr="00402AEA">
        <w:rPr>
          <w:color w:val="000000"/>
          <w:sz w:val="28"/>
          <w:szCs w:val="28"/>
          <w:shd w:val="clear" w:color="auto" w:fill="FFFFFF"/>
        </w:rPr>
        <w:t xml:space="preserve">. Утвердить иным образом зарезервированные средства областного бюджета в составе утвержденных бюджетных ассигнований на </w:t>
      </w:r>
      <w:r w:rsidR="00B6574E" w:rsidRPr="00402AEA">
        <w:rPr>
          <w:color w:val="000000"/>
          <w:sz w:val="28"/>
          <w:szCs w:val="28"/>
          <w:shd w:val="clear" w:color="auto" w:fill="FFFFFF"/>
        </w:rPr>
        <w:t>202</w:t>
      </w:r>
      <w:r w:rsidR="00696CFB" w:rsidRPr="00402AEA">
        <w:rPr>
          <w:color w:val="000000"/>
          <w:sz w:val="28"/>
          <w:szCs w:val="28"/>
          <w:shd w:val="clear" w:color="auto" w:fill="FFFFFF"/>
        </w:rPr>
        <w:t>3</w:t>
      </w:r>
      <w:r w:rsidR="00402AEA">
        <w:rPr>
          <w:color w:val="000000"/>
          <w:sz w:val="28"/>
          <w:szCs w:val="28"/>
          <w:shd w:val="clear" w:color="auto" w:fill="FFFFFF"/>
        </w:rPr>
        <w:t xml:space="preserve"> год в </w:t>
      </w:r>
      <w:r w:rsidR="008752A9" w:rsidRPr="00402AEA">
        <w:rPr>
          <w:color w:val="000000"/>
          <w:sz w:val="28"/>
          <w:szCs w:val="28"/>
          <w:shd w:val="clear" w:color="auto" w:fill="FFFFFF"/>
        </w:rPr>
        <w:t xml:space="preserve">сумме </w:t>
      </w:r>
      <w:r w:rsidR="00CB01E3" w:rsidRPr="00402AEA">
        <w:rPr>
          <w:color w:val="000000"/>
          <w:sz w:val="28"/>
          <w:szCs w:val="28"/>
          <w:shd w:val="clear" w:color="auto" w:fill="FFFFFF"/>
        </w:rPr>
        <w:t xml:space="preserve">958 397 284 </w:t>
      </w:r>
      <w:r w:rsidR="00821983" w:rsidRPr="00402AEA">
        <w:rPr>
          <w:color w:val="000000"/>
          <w:sz w:val="28"/>
          <w:szCs w:val="28"/>
          <w:shd w:val="clear" w:color="auto" w:fill="FFFFFF"/>
        </w:rPr>
        <w:t>рубл</w:t>
      </w:r>
      <w:r w:rsidR="00CB01E3" w:rsidRPr="00402AEA">
        <w:rPr>
          <w:color w:val="000000"/>
          <w:sz w:val="28"/>
          <w:szCs w:val="28"/>
          <w:shd w:val="clear" w:color="auto" w:fill="FFFFFF"/>
        </w:rPr>
        <w:t>я</w:t>
      </w:r>
      <w:r w:rsidR="008752A9" w:rsidRPr="00402AEA">
        <w:rPr>
          <w:color w:val="000000"/>
          <w:sz w:val="28"/>
          <w:szCs w:val="28"/>
          <w:shd w:val="clear" w:color="auto" w:fill="FFFFFF"/>
        </w:rPr>
        <w:t xml:space="preserve">, на </w:t>
      </w:r>
      <w:r w:rsidR="00B6574E" w:rsidRPr="00402AEA">
        <w:rPr>
          <w:color w:val="000000"/>
          <w:sz w:val="28"/>
          <w:szCs w:val="28"/>
          <w:shd w:val="clear" w:color="auto" w:fill="FFFFFF"/>
        </w:rPr>
        <w:t>202</w:t>
      </w:r>
      <w:r w:rsidR="00696CFB" w:rsidRPr="00402AEA">
        <w:rPr>
          <w:color w:val="000000"/>
          <w:sz w:val="28"/>
          <w:szCs w:val="28"/>
          <w:shd w:val="clear" w:color="auto" w:fill="FFFFFF"/>
        </w:rPr>
        <w:t>4</w:t>
      </w:r>
      <w:r w:rsidR="008752A9" w:rsidRPr="00402AEA">
        <w:rPr>
          <w:color w:val="000000"/>
          <w:sz w:val="28"/>
          <w:szCs w:val="28"/>
          <w:shd w:val="clear" w:color="auto" w:fill="FFFFFF"/>
        </w:rPr>
        <w:t xml:space="preserve"> год в сумме </w:t>
      </w:r>
      <w:r w:rsidR="00CB01E3" w:rsidRPr="00402AEA">
        <w:rPr>
          <w:color w:val="000000"/>
          <w:sz w:val="28"/>
          <w:szCs w:val="28"/>
          <w:shd w:val="clear" w:color="auto" w:fill="FFFFFF"/>
        </w:rPr>
        <w:t xml:space="preserve">119 306 980 </w:t>
      </w:r>
      <w:r w:rsidR="008752A9" w:rsidRPr="00402AEA">
        <w:rPr>
          <w:color w:val="000000"/>
          <w:sz w:val="28"/>
          <w:szCs w:val="28"/>
          <w:shd w:val="clear" w:color="auto" w:fill="FFFFFF"/>
        </w:rPr>
        <w:t>рубл</w:t>
      </w:r>
      <w:r w:rsidR="00821983" w:rsidRPr="00402AEA">
        <w:rPr>
          <w:color w:val="000000"/>
          <w:sz w:val="28"/>
          <w:szCs w:val="28"/>
          <w:shd w:val="clear" w:color="auto" w:fill="FFFFFF"/>
        </w:rPr>
        <w:t>ей</w:t>
      </w:r>
      <w:r w:rsidR="00402AEA">
        <w:rPr>
          <w:color w:val="000000"/>
          <w:sz w:val="28"/>
          <w:szCs w:val="28"/>
          <w:shd w:val="clear" w:color="auto" w:fill="FFFFFF"/>
        </w:rPr>
        <w:t xml:space="preserve"> и на </w:t>
      </w:r>
      <w:r w:rsidR="00B6574E" w:rsidRPr="00402AEA">
        <w:rPr>
          <w:color w:val="000000"/>
          <w:sz w:val="28"/>
          <w:szCs w:val="28"/>
          <w:shd w:val="clear" w:color="auto" w:fill="FFFFFF"/>
        </w:rPr>
        <w:t>202</w:t>
      </w:r>
      <w:r w:rsidR="00696CFB" w:rsidRPr="00402AEA">
        <w:rPr>
          <w:color w:val="000000"/>
          <w:sz w:val="28"/>
          <w:szCs w:val="28"/>
          <w:shd w:val="clear" w:color="auto" w:fill="FFFFFF"/>
        </w:rPr>
        <w:t>5</w:t>
      </w:r>
      <w:r w:rsidR="008752A9" w:rsidRPr="00402AEA">
        <w:rPr>
          <w:color w:val="000000"/>
          <w:sz w:val="28"/>
          <w:szCs w:val="28"/>
          <w:shd w:val="clear" w:color="auto" w:fill="FFFFFF"/>
        </w:rPr>
        <w:t xml:space="preserve"> год в сумме </w:t>
      </w:r>
      <w:r w:rsidR="00CB01E3" w:rsidRPr="00402AEA">
        <w:rPr>
          <w:color w:val="000000"/>
          <w:sz w:val="28"/>
          <w:szCs w:val="28"/>
          <w:shd w:val="clear" w:color="auto" w:fill="FFFFFF"/>
        </w:rPr>
        <w:t>119 306 980</w:t>
      </w:r>
      <w:r w:rsidR="00821983" w:rsidRPr="00402AEA">
        <w:rPr>
          <w:color w:val="000000"/>
          <w:sz w:val="28"/>
          <w:szCs w:val="28"/>
          <w:shd w:val="clear" w:color="auto" w:fill="FFFFFF"/>
        </w:rPr>
        <w:t xml:space="preserve"> </w:t>
      </w:r>
      <w:r w:rsidR="008752A9" w:rsidRPr="00402AEA">
        <w:rPr>
          <w:color w:val="000000"/>
          <w:sz w:val="28"/>
          <w:szCs w:val="28"/>
          <w:shd w:val="clear" w:color="auto" w:fill="FFFFFF"/>
        </w:rPr>
        <w:t>рублей.</w:t>
      </w:r>
    </w:p>
    <w:p w:rsidR="008752A9" w:rsidRPr="00402AEA" w:rsidRDefault="00F233A5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 xml:space="preserve">4. </w:t>
      </w:r>
      <w:r w:rsidR="008752A9" w:rsidRPr="00402AEA">
        <w:rPr>
          <w:color w:val="000000"/>
          <w:sz w:val="28"/>
          <w:szCs w:val="28"/>
          <w:shd w:val="clear" w:color="auto" w:fill="FFFFFF"/>
        </w:rPr>
        <w:t>Средства областного бюджета, и</w:t>
      </w:r>
      <w:r w:rsidR="00402AEA">
        <w:rPr>
          <w:color w:val="000000"/>
          <w:sz w:val="28"/>
          <w:szCs w:val="28"/>
          <w:shd w:val="clear" w:color="auto" w:fill="FFFFFF"/>
        </w:rPr>
        <w:t>ным образом зарезервированные в </w:t>
      </w:r>
      <w:r w:rsidR="008752A9" w:rsidRPr="00402AEA">
        <w:rPr>
          <w:color w:val="000000"/>
          <w:sz w:val="28"/>
          <w:szCs w:val="28"/>
          <w:shd w:val="clear" w:color="auto" w:fill="FFFFFF"/>
        </w:rPr>
        <w:t xml:space="preserve">составе утвержденных бюджетных ассигнований, направляются </w:t>
      </w:r>
      <w:proofErr w:type="gramStart"/>
      <w:r w:rsidR="008752A9" w:rsidRPr="00402AEA">
        <w:rPr>
          <w:color w:val="000000"/>
          <w:sz w:val="28"/>
          <w:szCs w:val="28"/>
          <w:shd w:val="clear" w:color="auto" w:fill="FFFFFF"/>
        </w:rPr>
        <w:t>на</w:t>
      </w:r>
      <w:proofErr w:type="gramEnd"/>
      <w:r w:rsidR="008752A9" w:rsidRPr="00402AEA">
        <w:rPr>
          <w:color w:val="000000"/>
          <w:sz w:val="28"/>
          <w:szCs w:val="28"/>
          <w:shd w:val="clear" w:color="auto" w:fill="FFFFFF"/>
        </w:rPr>
        <w:t>:</w:t>
      </w:r>
    </w:p>
    <w:p w:rsidR="00FF308D" w:rsidRPr="00402AEA" w:rsidRDefault="008752A9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 xml:space="preserve">1) </w:t>
      </w:r>
      <w:r w:rsidR="00FF308D" w:rsidRPr="00402AEA">
        <w:rPr>
          <w:color w:val="000000"/>
          <w:sz w:val="28"/>
          <w:szCs w:val="28"/>
          <w:shd w:val="clear" w:color="auto" w:fill="FFFFFF"/>
        </w:rPr>
        <w:t>реализацию мероприятий по вовлечению граждан в добровольч</w:t>
      </w:r>
      <w:r w:rsidR="00FF308D" w:rsidRPr="00402AEA">
        <w:rPr>
          <w:color w:val="000000"/>
          <w:sz w:val="28"/>
          <w:szCs w:val="28"/>
          <w:shd w:val="clear" w:color="auto" w:fill="FFFFFF"/>
        </w:rPr>
        <w:t>е</w:t>
      </w:r>
      <w:r w:rsidR="00FF308D" w:rsidRPr="00402AEA">
        <w:rPr>
          <w:color w:val="000000"/>
          <w:sz w:val="28"/>
          <w:szCs w:val="28"/>
          <w:shd w:val="clear" w:color="auto" w:fill="FFFFFF"/>
        </w:rPr>
        <w:t>скую деятельность;</w:t>
      </w:r>
    </w:p>
    <w:p w:rsidR="00FF308D" w:rsidRPr="00402AEA" w:rsidRDefault="00270734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>2</w:t>
      </w:r>
      <w:r w:rsidR="00FF308D" w:rsidRPr="00402AEA">
        <w:rPr>
          <w:color w:val="000000"/>
          <w:sz w:val="28"/>
          <w:szCs w:val="28"/>
          <w:shd w:val="clear" w:color="auto" w:fill="FFFFFF"/>
        </w:rPr>
        <w:t>) оказание государственной поддержки неработающим пенсионерам в учреждениях, подведомственных учредителю в сфере социальной поддержки населения;</w:t>
      </w:r>
    </w:p>
    <w:p w:rsidR="00FF308D" w:rsidRPr="00402AEA" w:rsidRDefault="00270734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>3</w:t>
      </w:r>
      <w:r w:rsidR="00FF308D" w:rsidRPr="00402AEA">
        <w:rPr>
          <w:color w:val="000000"/>
          <w:sz w:val="28"/>
          <w:szCs w:val="28"/>
          <w:shd w:val="clear" w:color="auto" w:fill="FFFFFF"/>
        </w:rPr>
        <w:t>) реализацию отдельных функций и полномочий в области социальной поддержки населения;</w:t>
      </w:r>
    </w:p>
    <w:p w:rsidR="009C26D9" w:rsidRPr="00402AEA" w:rsidRDefault="00270734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>4</w:t>
      </w:r>
      <w:r w:rsidR="00FF308D" w:rsidRPr="00402AEA">
        <w:rPr>
          <w:color w:val="000000"/>
          <w:sz w:val="28"/>
          <w:szCs w:val="28"/>
          <w:shd w:val="clear" w:color="auto" w:fill="FFFFFF"/>
        </w:rPr>
        <w:t xml:space="preserve">) </w:t>
      </w:r>
      <w:r w:rsidR="00821983" w:rsidRPr="00402AEA">
        <w:rPr>
          <w:color w:val="000000"/>
          <w:sz w:val="28"/>
          <w:szCs w:val="28"/>
          <w:shd w:val="clear" w:color="auto" w:fill="FFFFFF"/>
        </w:rPr>
        <w:t>обеспечение социальных выплат безработным гражданам;</w:t>
      </w:r>
    </w:p>
    <w:p w:rsidR="009C26D9" w:rsidRPr="00402AEA" w:rsidRDefault="00821983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>5</w:t>
      </w:r>
      <w:r w:rsidR="00AB47D7" w:rsidRPr="00402AEA">
        <w:rPr>
          <w:color w:val="000000"/>
          <w:sz w:val="28"/>
          <w:szCs w:val="28"/>
          <w:shd w:val="clear" w:color="auto" w:fill="FFFFFF"/>
        </w:rPr>
        <w:t>) проведение мероприяти</w:t>
      </w:r>
      <w:r w:rsidR="00A724B9" w:rsidRPr="00402AEA">
        <w:rPr>
          <w:color w:val="000000"/>
          <w:sz w:val="28"/>
          <w:szCs w:val="28"/>
          <w:shd w:val="clear" w:color="auto" w:fill="FFFFFF"/>
        </w:rPr>
        <w:t>й</w:t>
      </w:r>
      <w:r w:rsidR="00AB47D7" w:rsidRPr="00402AEA">
        <w:rPr>
          <w:color w:val="000000"/>
          <w:sz w:val="28"/>
          <w:szCs w:val="28"/>
          <w:shd w:val="clear" w:color="auto" w:fill="FFFFFF"/>
        </w:rPr>
        <w:t xml:space="preserve"> в области физической культуры и спорта;</w:t>
      </w:r>
    </w:p>
    <w:p w:rsidR="008752A9" w:rsidRPr="00402AEA" w:rsidRDefault="00821983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>6</w:t>
      </w:r>
      <w:r w:rsidR="0097301B" w:rsidRPr="00402AEA">
        <w:rPr>
          <w:color w:val="000000"/>
          <w:sz w:val="28"/>
          <w:szCs w:val="28"/>
          <w:shd w:val="clear" w:color="auto" w:fill="FFFFFF"/>
        </w:rPr>
        <w:t xml:space="preserve">) </w:t>
      </w:r>
      <w:r w:rsidR="008752A9" w:rsidRPr="00402AEA">
        <w:rPr>
          <w:color w:val="000000"/>
          <w:sz w:val="28"/>
          <w:szCs w:val="28"/>
          <w:shd w:val="clear" w:color="auto" w:fill="FFFFFF"/>
        </w:rPr>
        <w:t>проведение мероприятий по патриотическому воспитанию;</w:t>
      </w:r>
    </w:p>
    <w:p w:rsidR="0097301B" w:rsidRPr="00402AEA" w:rsidRDefault="00821983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>7</w:t>
      </w:r>
      <w:r w:rsidR="0097301B" w:rsidRPr="00402AEA">
        <w:rPr>
          <w:color w:val="000000"/>
          <w:sz w:val="28"/>
          <w:szCs w:val="28"/>
          <w:shd w:val="clear" w:color="auto" w:fill="FFFFFF"/>
        </w:rPr>
        <w:t xml:space="preserve">) </w:t>
      </w:r>
      <w:r w:rsidR="00696CFB" w:rsidRPr="00402AEA">
        <w:rPr>
          <w:color w:val="000000"/>
          <w:sz w:val="28"/>
          <w:szCs w:val="28"/>
          <w:shd w:val="clear" w:color="auto" w:fill="FFFFFF"/>
        </w:rPr>
        <w:t>реализаци</w:t>
      </w:r>
      <w:r w:rsidR="00C54A35" w:rsidRPr="00402AEA">
        <w:rPr>
          <w:color w:val="000000"/>
          <w:sz w:val="28"/>
          <w:szCs w:val="28"/>
          <w:shd w:val="clear" w:color="auto" w:fill="FFFFFF"/>
        </w:rPr>
        <w:t>ю</w:t>
      </w:r>
      <w:r w:rsidR="00696CFB" w:rsidRPr="00402AEA">
        <w:rPr>
          <w:color w:val="000000"/>
          <w:sz w:val="28"/>
          <w:szCs w:val="28"/>
          <w:shd w:val="clear" w:color="auto" w:fill="FFFFFF"/>
        </w:rPr>
        <w:t xml:space="preserve"> мероприятий, направленных на снижение напряженн</w:t>
      </w:r>
      <w:r w:rsidR="00696CFB" w:rsidRPr="00402AEA">
        <w:rPr>
          <w:color w:val="000000"/>
          <w:sz w:val="28"/>
          <w:szCs w:val="28"/>
          <w:shd w:val="clear" w:color="auto" w:fill="FFFFFF"/>
        </w:rPr>
        <w:t>о</w:t>
      </w:r>
      <w:r w:rsidR="00696CFB" w:rsidRPr="00402AEA">
        <w:rPr>
          <w:color w:val="000000"/>
          <w:sz w:val="28"/>
          <w:szCs w:val="28"/>
          <w:shd w:val="clear" w:color="auto" w:fill="FFFFFF"/>
        </w:rPr>
        <w:t>сти на рынке труда</w:t>
      </w:r>
      <w:r w:rsidR="0097301B" w:rsidRPr="00402AEA">
        <w:rPr>
          <w:color w:val="000000"/>
          <w:sz w:val="28"/>
          <w:szCs w:val="28"/>
          <w:shd w:val="clear" w:color="auto" w:fill="FFFFFF"/>
        </w:rPr>
        <w:t>;</w:t>
      </w:r>
    </w:p>
    <w:p w:rsidR="00307FF1" w:rsidRPr="00402AEA" w:rsidRDefault="00821983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>8</w:t>
      </w:r>
      <w:r w:rsidR="0097301B" w:rsidRPr="00402AEA">
        <w:rPr>
          <w:color w:val="000000"/>
          <w:sz w:val="28"/>
          <w:szCs w:val="28"/>
          <w:shd w:val="clear" w:color="auto" w:fill="FFFFFF"/>
        </w:rPr>
        <w:t xml:space="preserve">) </w:t>
      </w:r>
      <w:r w:rsidR="00696CFB" w:rsidRPr="00402AEA">
        <w:rPr>
          <w:color w:val="000000"/>
          <w:sz w:val="28"/>
          <w:szCs w:val="28"/>
          <w:shd w:val="clear" w:color="auto" w:fill="FFFFFF"/>
        </w:rPr>
        <w:t>обеспечение мероприятий по совершенствованию условий образов</w:t>
      </w:r>
      <w:r w:rsidR="00696CFB" w:rsidRPr="00402AEA">
        <w:rPr>
          <w:color w:val="000000"/>
          <w:sz w:val="28"/>
          <w:szCs w:val="28"/>
          <w:shd w:val="clear" w:color="auto" w:fill="FFFFFF"/>
        </w:rPr>
        <w:t>а</w:t>
      </w:r>
      <w:r w:rsidR="00696CFB" w:rsidRPr="00402AEA">
        <w:rPr>
          <w:color w:val="000000"/>
          <w:sz w:val="28"/>
          <w:szCs w:val="28"/>
          <w:shd w:val="clear" w:color="auto" w:fill="FFFFFF"/>
        </w:rPr>
        <w:t>тельного процесса и мотивации участников образовательного процесса</w:t>
      </w:r>
      <w:r w:rsidR="00307FF1" w:rsidRPr="00402AEA">
        <w:rPr>
          <w:color w:val="000000"/>
          <w:sz w:val="28"/>
          <w:szCs w:val="28"/>
          <w:shd w:val="clear" w:color="auto" w:fill="FFFFFF"/>
        </w:rPr>
        <w:t>;</w:t>
      </w:r>
    </w:p>
    <w:p w:rsidR="0097301B" w:rsidRPr="00402AEA" w:rsidRDefault="00307FF1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>9) проведение мероприятий по ремонту проездов на территории объе</w:t>
      </w:r>
      <w:r w:rsidRPr="00402AEA">
        <w:rPr>
          <w:color w:val="000000"/>
          <w:sz w:val="28"/>
          <w:szCs w:val="28"/>
          <w:shd w:val="clear" w:color="auto" w:fill="FFFFFF"/>
        </w:rPr>
        <w:t>к</w:t>
      </w:r>
      <w:r w:rsidRPr="00402AEA">
        <w:rPr>
          <w:color w:val="000000"/>
          <w:sz w:val="28"/>
          <w:szCs w:val="28"/>
          <w:shd w:val="clear" w:color="auto" w:fill="FFFFFF"/>
        </w:rPr>
        <w:t>тов социальной сферы</w:t>
      </w:r>
      <w:r w:rsidR="00CB01E3" w:rsidRPr="00402AEA">
        <w:rPr>
          <w:color w:val="000000"/>
          <w:sz w:val="28"/>
          <w:szCs w:val="28"/>
          <w:shd w:val="clear" w:color="auto" w:fill="FFFFFF"/>
        </w:rPr>
        <w:t>;</w:t>
      </w:r>
    </w:p>
    <w:p w:rsidR="00CB01E3" w:rsidRPr="00402AEA" w:rsidRDefault="00CB01E3" w:rsidP="00402AE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02AEA">
        <w:rPr>
          <w:color w:val="000000"/>
          <w:sz w:val="28"/>
          <w:szCs w:val="28"/>
          <w:shd w:val="clear" w:color="auto" w:fill="FFFFFF"/>
        </w:rPr>
        <w:t>10) формирование финансового резерва для обеспечения исполнения приоритетных расходных обязательств в соответствии с федеральными зак</w:t>
      </w:r>
      <w:r w:rsidRPr="00402AEA">
        <w:rPr>
          <w:color w:val="000000"/>
          <w:sz w:val="28"/>
          <w:szCs w:val="28"/>
          <w:shd w:val="clear" w:color="auto" w:fill="FFFFFF"/>
        </w:rPr>
        <w:t>о</w:t>
      </w:r>
      <w:r w:rsidRPr="00402AEA">
        <w:rPr>
          <w:color w:val="000000"/>
          <w:sz w:val="28"/>
          <w:szCs w:val="28"/>
          <w:shd w:val="clear" w:color="auto" w:fill="FFFFFF"/>
        </w:rPr>
        <w:t>нами, решениями Президента Российской Федерации, Правительства Ро</w:t>
      </w:r>
      <w:r w:rsidRPr="00402AEA">
        <w:rPr>
          <w:color w:val="000000"/>
          <w:sz w:val="28"/>
          <w:szCs w:val="28"/>
          <w:shd w:val="clear" w:color="auto" w:fill="FFFFFF"/>
        </w:rPr>
        <w:t>с</w:t>
      </w:r>
      <w:r w:rsidRPr="00402AEA">
        <w:rPr>
          <w:color w:val="000000"/>
          <w:sz w:val="28"/>
          <w:szCs w:val="28"/>
          <w:shd w:val="clear" w:color="auto" w:fill="FFFFFF"/>
        </w:rPr>
        <w:t>сийской Федерации и Правительства Ярославской области.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7A2D0C" w:rsidRPr="00402AEA" w:rsidRDefault="007A2D0C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1</w:t>
      </w:r>
      <w:r w:rsidR="00DB7383" w:rsidRPr="00402AEA">
        <w:rPr>
          <w:b/>
          <w:sz w:val="28"/>
          <w:szCs w:val="28"/>
        </w:rPr>
        <w:t>4</w:t>
      </w:r>
    </w:p>
    <w:p w:rsidR="00993C6B" w:rsidRPr="00402AEA" w:rsidRDefault="007A2D0C" w:rsidP="00402AEA">
      <w:pPr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Утвердить </w:t>
      </w:r>
      <w:r w:rsidR="00453046" w:rsidRPr="00402AEA">
        <w:rPr>
          <w:sz w:val="28"/>
          <w:szCs w:val="28"/>
        </w:rPr>
        <w:t>о</w:t>
      </w:r>
      <w:r w:rsidR="00453046" w:rsidRPr="00402AEA">
        <w:rPr>
          <w:bCs/>
          <w:color w:val="000000"/>
          <w:sz w:val="28"/>
          <w:szCs w:val="28"/>
        </w:rPr>
        <w:t>бщий объем межбюджетных трансфертов федеральному бюджету, бюджету Фонда пенсионного и социального страхования Росси</w:t>
      </w:r>
      <w:r w:rsidR="00453046" w:rsidRPr="00402AEA">
        <w:rPr>
          <w:bCs/>
          <w:color w:val="000000"/>
          <w:sz w:val="28"/>
          <w:szCs w:val="28"/>
        </w:rPr>
        <w:t>й</w:t>
      </w:r>
      <w:r w:rsidR="00453046" w:rsidRPr="00402AEA">
        <w:rPr>
          <w:bCs/>
          <w:color w:val="000000"/>
          <w:sz w:val="28"/>
          <w:szCs w:val="28"/>
        </w:rPr>
        <w:t>ской Федерации и бюджетам муниципальных образований Ярославской о</w:t>
      </w:r>
      <w:r w:rsidR="00453046" w:rsidRPr="00402AEA">
        <w:rPr>
          <w:bCs/>
          <w:color w:val="000000"/>
          <w:sz w:val="28"/>
          <w:szCs w:val="28"/>
        </w:rPr>
        <w:t>б</w:t>
      </w:r>
      <w:r w:rsidR="00453046" w:rsidRPr="00402AEA">
        <w:rPr>
          <w:bCs/>
          <w:color w:val="000000"/>
          <w:sz w:val="28"/>
          <w:szCs w:val="28"/>
        </w:rPr>
        <w:t>ласти</w:t>
      </w:r>
      <w:r w:rsidR="00453046" w:rsidRPr="00402AEA">
        <w:rPr>
          <w:sz w:val="28"/>
          <w:szCs w:val="28"/>
        </w:rPr>
        <w:t xml:space="preserve"> </w:t>
      </w:r>
      <w:r w:rsidR="00800E40" w:rsidRPr="00402AEA">
        <w:rPr>
          <w:sz w:val="28"/>
          <w:szCs w:val="28"/>
        </w:rPr>
        <w:t>на 202</w:t>
      </w:r>
      <w:r w:rsidR="007A3B66" w:rsidRPr="00402AEA">
        <w:rPr>
          <w:sz w:val="28"/>
          <w:szCs w:val="28"/>
        </w:rPr>
        <w:t>3</w:t>
      </w:r>
      <w:r w:rsidR="00453046" w:rsidRPr="00402AEA">
        <w:rPr>
          <w:sz w:val="28"/>
          <w:szCs w:val="28"/>
        </w:rPr>
        <w:t> </w:t>
      </w:r>
      <w:r w:rsidR="00800E40" w:rsidRPr="00402AEA">
        <w:rPr>
          <w:sz w:val="28"/>
          <w:szCs w:val="28"/>
        </w:rPr>
        <w:t>год и на плановый период 202</w:t>
      </w:r>
      <w:r w:rsidR="007A3B66" w:rsidRPr="00402AEA">
        <w:rPr>
          <w:sz w:val="28"/>
          <w:szCs w:val="28"/>
        </w:rPr>
        <w:t>4</w:t>
      </w:r>
      <w:r w:rsidR="00800E40" w:rsidRPr="00402AEA">
        <w:rPr>
          <w:sz w:val="28"/>
          <w:szCs w:val="28"/>
        </w:rPr>
        <w:t xml:space="preserve"> и 202</w:t>
      </w:r>
      <w:r w:rsidR="007A3B66" w:rsidRPr="00402AEA">
        <w:rPr>
          <w:sz w:val="28"/>
          <w:szCs w:val="28"/>
        </w:rPr>
        <w:t>5</w:t>
      </w:r>
      <w:r w:rsidR="00800E40" w:rsidRPr="00402AEA">
        <w:rPr>
          <w:sz w:val="28"/>
          <w:szCs w:val="28"/>
        </w:rPr>
        <w:t xml:space="preserve"> годов </w:t>
      </w:r>
      <w:r w:rsidRPr="00402AEA">
        <w:rPr>
          <w:sz w:val="28"/>
          <w:szCs w:val="28"/>
        </w:rPr>
        <w:t>согласно прил</w:t>
      </w:r>
      <w:r w:rsidRPr="00402AEA">
        <w:rPr>
          <w:sz w:val="28"/>
          <w:szCs w:val="28"/>
        </w:rPr>
        <w:t>о</w:t>
      </w:r>
      <w:r w:rsidRPr="00402AEA">
        <w:rPr>
          <w:sz w:val="28"/>
          <w:szCs w:val="28"/>
        </w:rPr>
        <w:t>жению 1</w:t>
      </w:r>
      <w:r w:rsidR="00091418" w:rsidRPr="00402AEA">
        <w:rPr>
          <w:sz w:val="28"/>
          <w:szCs w:val="28"/>
        </w:rPr>
        <w:t>1</w:t>
      </w:r>
      <w:r w:rsidRPr="00402AEA">
        <w:rPr>
          <w:sz w:val="28"/>
          <w:szCs w:val="28"/>
        </w:rPr>
        <w:t xml:space="preserve"> к настоящему Закону.</w:t>
      </w:r>
    </w:p>
    <w:p w:rsidR="00800E40" w:rsidRPr="00402AEA" w:rsidRDefault="00800E40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1</w:t>
      </w:r>
      <w:r w:rsidR="00DB7383" w:rsidRPr="00402AEA">
        <w:rPr>
          <w:b/>
          <w:sz w:val="28"/>
          <w:szCs w:val="28"/>
        </w:rPr>
        <w:t>5</w:t>
      </w:r>
    </w:p>
    <w:p w:rsidR="00747C79" w:rsidRPr="00402AEA" w:rsidRDefault="00747C79" w:rsidP="00402AEA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02AEA">
        <w:rPr>
          <w:sz w:val="28"/>
          <w:szCs w:val="28"/>
        </w:rPr>
        <w:t xml:space="preserve">1. </w:t>
      </w:r>
      <w:r w:rsidRPr="00402AEA">
        <w:rPr>
          <w:color w:val="000000" w:themeColor="text1"/>
          <w:sz w:val="28"/>
          <w:szCs w:val="28"/>
        </w:rPr>
        <w:t>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747C79" w:rsidRPr="00402AEA" w:rsidRDefault="00747C79" w:rsidP="00402AEA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02AEA">
        <w:rPr>
          <w:color w:val="000000" w:themeColor="text1"/>
          <w:sz w:val="28"/>
          <w:szCs w:val="28"/>
        </w:rPr>
        <w:t xml:space="preserve">1) на </w:t>
      </w:r>
      <w:r w:rsidR="00B6574E" w:rsidRPr="00402AEA">
        <w:rPr>
          <w:color w:val="000000" w:themeColor="text1"/>
          <w:sz w:val="28"/>
          <w:szCs w:val="28"/>
        </w:rPr>
        <w:t>202</w:t>
      </w:r>
      <w:r w:rsidR="007A3B66" w:rsidRPr="00402AEA">
        <w:rPr>
          <w:color w:val="000000" w:themeColor="text1"/>
          <w:sz w:val="28"/>
          <w:szCs w:val="28"/>
        </w:rPr>
        <w:t>3</w:t>
      </w:r>
      <w:r w:rsidRPr="00402AEA">
        <w:rPr>
          <w:color w:val="000000" w:themeColor="text1"/>
          <w:sz w:val="28"/>
          <w:szCs w:val="28"/>
        </w:rPr>
        <w:t xml:space="preserve"> год согласно приложению 1</w:t>
      </w:r>
      <w:r w:rsidR="00091418" w:rsidRPr="00402AEA">
        <w:rPr>
          <w:color w:val="000000" w:themeColor="text1"/>
          <w:sz w:val="28"/>
          <w:szCs w:val="28"/>
        </w:rPr>
        <w:t>2</w:t>
      </w:r>
      <w:r w:rsidRPr="00402AEA">
        <w:rPr>
          <w:color w:val="000000" w:themeColor="text1"/>
          <w:sz w:val="28"/>
          <w:szCs w:val="28"/>
        </w:rPr>
        <w:t xml:space="preserve"> к настоящему Закону;</w:t>
      </w:r>
    </w:p>
    <w:p w:rsidR="00747C79" w:rsidRPr="00402AEA" w:rsidRDefault="00747C79" w:rsidP="00402AE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402AEA">
        <w:rPr>
          <w:color w:val="000000" w:themeColor="text1"/>
          <w:sz w:val="28"/>
          <w:szCs w:val="28"/>
        </w:rPr>
        <w:t xml:space="preserve">2) на плановый период </w:t>
      </w:r>
      <w:r w:rsidR="00B6574E" w:rsidRPr="00402AEA">
        <w:rPr>
          <w:color w:val="000000" w:themeColor="text1"/>
          <w:sz w:val="28"/>
          <w:szCs w:val="28"/>
        </w:rPr>
        <w:t>202</w:t>
      </w:r>
      <w:r w:rsidR="007A3B66" w:rsidRPr="00402AEA">
        <w:rPr>
          <w:color w:val="000000" w:themeColor="text1"/>
          <w:sz w:val="28"/>
          <w:szCs w:val="28"/>
        </w:rPr>
        <w:t>4</w:t>
      </w:r>
      <w:r w:rsidRPr="00402AEA">
        <w:rPr>
          <w:color w:val="000000" w:themeColor="text1"/>
          <w:sz w:val="28"/>
          <w:szCs w:val="28"/>
        </w:rPr>
        <w:t xml:space="preserve"> и </w:t>
      </w:r>
      <w:r w:rsidR="00B6574E" w:rsidRPr="00402AEA">
        <w:rPr>
          <w:color w:val="000000" w:themeColor="text1"/>
          <w:sz w:val="28"/>
          <w:szCs w:val="28"/>
        </w:rPr>
        <w:t>202</w:t>
      </w:r>
      <w:r w:rsidR="007A3B66" w:rsidRPr="00402AEA">
        <w:rPr>
          <w:color w:val="000000" w:themeColor="text1"/>
          <w:sz w:val="28"/>
          <w:szCs w:val="28"/>
        </w:rPr>
        <w:t>5</w:t>
      </w:r>
      <w:r w:rsidRPr="00402AEA">
        <w:rPr>
          <w:color w:val="000000" w:themeColor="text1"/>
          <w:sz w:val="28"/>
          <w:szCs w:val="28"/>
        </w:rPr>
        <w:t xml:space="preserve"> годов согласно приложению 1</w:t>
      </w:r>
      <w:r w:rsidR="00091418" w:rsidRPr="00402AEA">
        <w:rPr>
          <w:color w:val="000000" w:themeColor="text1"/>
          <w:sz w:val="28"/>
          <w:szCs w:val="28"/>
        </w:rPr>
        <w:t>3</w:t>
      </w:r>
      <w:r w:rsidR="00402AEA">
        <w:rPr>
          <w:color w:val="000000" w:themeColor="text1"/>
          <w:sz w:val="28"/>
          <w:szCs w:val="28"/>
        </w:rPr>
        <w:t xml:space="preserve"> к </w:t>
      </w:r>
      <w:r w:rsidRPr="00402AEA">
        <w:rPr>
          <w:color w:val="000000" w:themeColor="text1"/>
          <w:sz w:val="28"/>
          <w:szCs w:val="28"/>
        </w:rPr>
        <w:t>настоящему Закону.</w:t>
      </w:r>
    </w:p>
    <w:p w:rsidR="00AE0CDD" w:rsidRPr="00402AEA" w:rsidRDefault="00AE0CDD" w:rsidP="00402AE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2. Установить критерий выравнивания расчетной бюджетной обесп</w:t>
      </w:r>
      <w:r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ченности муниципальных районов (городских округов) Ярославской области </w:t>
      </w:r>
      <w:r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2023 год равным 1,206, на 2024 год ра</w:t>
      </w:r>
      <w:r w:rsidR="00402AEA">
        <w:rPr>
          <w:rFonts w:ascii="Times New Roman" w:hAnsi="Times New Roman" w:cs="Times New Roman"/>
          <w:color w:val="000000" w:themeColor="text1"/>
          <w:sz w:val="28"/>
          <w:szCs w:val="28"/>
        </w:rPr>
        <w:t>вным 0,834 и на 2025 год ра</w:t>
      </w:r>
      <w:r w:rsidR="00402AE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02AEA">
        <w:rPr>
          <w:rFonts w:ascii="Times New Roman" w:hAnsi="Times New Roman" w:cs="Times New Roman"/>
          <w:color w:val="000000" w:themeColor="text1"/>
          <w:sz w:val="28"/>
          <w:szCs w:val="28"/>
        </w:rPr>
        <w:t>ным </w:t>
      </w:r>
      <w:r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0,492.</w:t>
      </w:r>
    </w:p>
    <w:p w:rsidR="00453046" w:rsidRPr="00402AEA" w:rsidRDefault="00453046" w:rsidP="00402AE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0CDD" w:rsidRPr="00402AEA" w:rsidRDefault="00AE0CDD" w:rsidP="00402AE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402AEA">
        <w:rPr>
          <w:b/>
          <w:color w:val="000000" w:themeColor="text1"/>
          <w:sz w:val="28"/>
          <w:szCs w:val="28"/>
        </w:rPr>
        <w:t>Статья 1</w:t>
      </w:r>
      <w:r w:rsidR="00DB7383" w:rsidRPr="00402AEA">
        <w:rPr>
          <w:b/>
          <w:color w:val="000000" w:themeColor="text1"/>
          <w:sz w:val="28"/>
          <w:szCs w:val="28"/>
        </w:rPr>
        <w:t>6</w:t>
      </w:r>
    </w:p>
    <w:p w:rsidR="00AE0CDD" w:rsidRPr="00402AEA" w:rsidRDefault="00AE0CDD" w:rsidP="00402AE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color w:val="000000" w:themeColor="text1"/>
          <w:sz w:val="28"/>
          <w:szCs w:val="28"/>
        </w:rPr>
        <w:t xml:space="preserve">1. Утвердить общий </w:t>
      </w:r>
      <w:r w:rsidRPr="00402AEA">
        <w:rPr>
          <w:sz w:val="28"/>
          <w:szCs w:val="28"/>
        </w:rPr>
        <w:t>объем и распределение дотаций на выравнивание бюджетной обеспеченности поселений Ярославской области:</w:t>
      </w:r>
    </w:p>
    <w:p w:rsidR="00AE0CDD" w:rsidRPr="00402AEA" w:rsidRDefault="00AE0CDD" w:rsidP="00402AE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1) на 2023 год согласно приложению 14 к настоящему Закону;</w:t>
      </w:r>
    </w:p>
    <w:p w:rsidR="00AE0CDD" w:rsidRPr="00402AEA" w:rsidRDefault="00AE0CDD" w:rsidP="00402AE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2) на плановый период 2024 и 2025 годов согласно </w:t>
      </w:r>
      <w:r w:rsidR="00402AEA">
        <w:rPr>
          <w:sz w:val="28"/>
          <w:szCs w:val="28"/>
        </w:rPr>
        <w:t>приложению 15 к </w:t>
      </w:r>
      <w:r w:rsidRPr="00402AEA">
        <w:rPr>
          <w:sz w:val="28"/>
          <w:szCs w:val="28"/>
        </w:rPr>
        <w:t>настоящему Закону.</w:t>
      </w:r>
    </w:p>
    <w:p w:rsidR="00AE0CDD" w:rsidRPr="00402AEA" w:rsidRDefault="00AE0CDD" w:rsidP="00402AE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>2. Установить критерий выравнивания финансовых возможностей г</w:t>
      </w:r>
      <w:r w:rsidRPr="00402AEA">
        <w:rPr>
          <w:sz w:val="28"/>
          <w:szCs w:val="28"/>
        </w:rPr>
        <w:t>о</w:t>
      </w:r>
      <w:r w:rsidRPr="00402AEA">
        <w:rPr>
          <w:sz w:val="28"/>
          <w:szCs w:val="28"/>
        </w:rPr>
        <w:t>родских поселений Ярославской облас</w:t>
      </w:r>
      <w:r w:rsidR="00402AEA">
        <w:rPr>
          <w:sz w:val="28"/>
          <w:szCs w:val="28"/>
        </w:rPr>
        <w:t>ти на 2023 год равным 1,277, на </w:t>
      </w:r>
      <w:r w:rsidRPr="00402AEA">
        <w:rPr>
          <w:sz w:val="28"/>
          <w:szCs w:val="28"/>
        </w:rPr>
        <w:t>2024 год равным 0,808 и на 2025 год равным 0,544.</w:t>
      </w:r>
    </w:p>
    <w:p w:rsidR="00AE0CDD" w:rsidRPr="00402AEA" w:rsidRDefault="00AE0CDD" w:rsidP="00402AE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>3. Установить критерий выравнивания финансовых возможностей сельских поселений Ярославской облас</w:t>
      </w:r>
      <w:r w:rsidR="00402AEA">
        <w:rPr>
          <w:sz w:val="28"/>
          <w:szCs w:val="28"/>
        </w:rPr>
        <w:t>ти на 2023 год равным 1,318, на </w:t>
      </w:r>
      <w:r w:rsidRPr="00402AEA">
        <w:rPr>
          <w:sz w:val="28"/>
          <w:szCs w:val="28"/>
        </w:rPr>
        <w:t>2024 год равным 0,767 и на 2025 год равным 0,487.</w:t>
      </w:r>
    </w:p>
    <w:p w:rsidR="000108FE" w:rsidRPr="00402AEA" w:rsidRDefault="000108FE" w:rsidP="00402AE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212" w:rsidRPr="00402AEA" w:rsidRDefault="00867212" w:rsidP="00402AE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 xml:space="preserve">Статья </w:t>
      </w:r>
      <w:r w:rsidR="009628E6" w:rsidRPr="00402AEA">
        <w:rPr>
          <w:b/>
          <w:sz w:val="28"/>
          <w:szCs w:val="28"/>
        </w:rPr>
        <w:t>1</w:t>
      </w:r>
      <w:r w:rsidR="00DB7383" w:rsidRPr="00402AEA">
        <w:rPr>
          <w:b/>
          <w:sz w:val="28"/>
          <w:szCs w:val="28"/>
        </w:rPr>
        <w:t>7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1. Утвердить общий объем, перечень и распределение субсидий бю</w:t>
      </w:r>
      <w:r w:rsidRPr="00402AEA">
        <w:rPr>
          <w:sz w:val="28"/>
          <w:szCs w:val="28"/>
        </w:rPr>
        <w:t>д</w:t>
      </w:r>
      <w:r w:rsidRPr="00402AEA">
        <w:rPr>
          <w:sz w:val="28"/>
          <w:szCs w:val="28"/>
        </w:rPr>
        <w:t>жетам муниципальных образований Ярославской области: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1) </w:t>
      </w:r>
      <w:hyperlink r:id="rId22" w:history="1">
        <w:r w:rsidRPr="00402AEA">
          <w:rPr>
            <w:sz w:val="28"/>
            <w:szCs w:val="28"/>
          </w:rPr>
          <w:t xml:space="preserve">на </w:t>
        </w:r>
        <w:r w:rsidR="00B6574E" w:rsidRPr="00402AEA">
          <w:rPr>
            <w:sz w:val="28"/>
            <w:szCs w:val="28"/>
          </w:rPr>
          <w:t>202</w:t>
        </w:r>
        <w:r w:rsidR="007A3B66" w:rsidRPr="00402AEA">
          <w:rPr>
            <w:sz w:val="28"/>
            <w:szCs w:val="28"/>
          </w:rPr>
          <w:t>3</w:t>
        </w:r>
        <w:r w:rsidRPr="00402AEA">
          <w:rPr>
            <w:sz w:val="28"/>
            <w:szCs w:val="28"/>
          </w:rPr>
          <w:t xml:space="preserve"> год</w:t>
        </w:r>
      </w:hyperlink>
      <w:r w:rsidRPr="00402AEA">
        <w:rPr>
          <w:sz w:val="28"/>
          <w:szCs w:val="28"/>
        </w:rPr>
        <w:t xml:space="preserve"> согласно приложению 1</w:t>
      </w:r>
      <w:r w:rsidR="00091418" w:rsidRPr="00402AEA">
        <w:rPr>
          <w:sz w:val="28"/>
          <w:szCs w:val="28"/>
        </w:rPr>
        <w:t>6</w:t>
      </w:r>
      <w:r w:rsidRPr="00402AEA">
        <w:rPr>
          <w:sz w:val="28"/>
          <w:szCs w:val="28"/>
        </w:rPr>
        <w:t xml:space="preserve"> к настоящему Закону;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2) </w:t>
      </w:r>
      <w:hyperlink r:id="rId23" w:history="1">
        <w:r w:rsidRPr="00402AEA">
          <w:rPr>
            <w:sz w:val="28"/>
            <w:szCs w:val="28"/>
          </w:rPr>
          <w:t xml:space="preserve">на плановый период </w:t>
        </w:r>
        <w:r w:rsidR="00B6574E" w:rsidRPr="00402AEA">
          <w:rPr>
            <w:sz w:val="28"/>
            <w:szCs w:val="28"/>
          </w:rPr>
          <w:t>202</w:t>
        </w:r>
        <w:r w:rsidR="007A3B66" w:rsidRPr="00402AEA">
          <w:rPr>
            <w:sz w:val="28"/>
            <w:szCs w:val="28"/>
          </w:rPr>
          <w:t>4</w:t>
        </w:r>
        <w:r w:rsidRPr="00402AEA">
          <w:rPr>
            <w:sz w:val="28"/>
            <w:szCs w:val="28"/>
          </w:rPr>
          <w:t xml:space="preserve"> и </w:t>
        </w:r>
        <w:r w:rsidR="00B6574E" w:rsidRPr="00402AEA">
          <w:rPr>
            <w:sz w:val="28"/>
            <w:szCs w:val="28"/>
          </w:rPr>
          <w:t>202</w:t>
        </w:r>
        <w:r w:rsidR="007A3B66" w:rsidRPr="00402AEA">
          <w:rPr>
            <w:sz w:val="28"/>
            <w:szCs w:val="28"/>
          </w:rPr>
          <w:t>5</w:t>
        </w:r>
        <w:r w:rsidRPr="00402AEA">
          <w:rPr>
            <w:sz w:val="28"/>
            <w:szCs w:val="28"/>
          </w:rPr>
          <w:t xml:space="preserve"> годов</w:t>
        </w:r>
      </w:hyperlink>
      <w:r w:rsidRPr="00402AEA">
        <w:rPr>
          <w:sz w:val="28"/>
          <w:szCs w:val="28"/>
        </w:rPr>
        <w:t xml:space="preserve"> согласно приложению 1</w:t>
      </w:r>
      <w:r w:rsidR="00091418" w:rsidRPr="00402AEA">
        <w:rPr>
          <w:sz w:val="28"/>
          <w:szCs w:val="28"/>
        </w:rPr>
        <w:t>7</w:t>
      </w:r>
      <w:r w:rsidR="00402AEA">
        <w:rPr>
          <w:sz w:val="28"/>
          <w:szCs w:val="28"/>
        </w:rPr>
        <w:t xml:space="preserve"> к </w:t>
      </w:r>
      <w:r w:rsidRPr="00402AEA">
        <w:rPr>
          <w:sz w:val="28"/>
          <w:szCs w:val="28"/>
        </w:rPr>
        <w:t>настоящему Закону.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2. Субсидии бюджетам муниципальных образований Ярославской о</w:t>
      </w:r>
      <w:r w:rsidRPr="00402AEA">
        <w:rPr>
          <w:sz w:val="28"/>
          <w:szCs w:val="28"/>
        </w:rPr>
        <w:t>б</w:t>
      </w:r>
      <w:r w:rsidRPr="00402AEA">
        <w:rPr>
          <w:sz w:val="28"/>
          <w:szCs w:val="28"/>
        </w:rPr>
        <w:t xml:space="preserve">ласти, не распределенные согласно приложениям, </w:t>
      </w:r>
      <w:r w:rsidR="00C20853" w:rsidRPr="00402AEA">
        <w:rPr>
          <w:sz w:val="28"/>
          <w:szCs w:val="28"/>
        </w:rPr>
        <w:t xml:space="preserve">указанным в части </w:t>
      </w:r>
      <w:r w:rsidR="005D636A" w:rsidRPr="00402AEA">
        <w:rPr>
          <w:sz w:val="28"/>
          <w:szCs w:val="28"/>
        </w:rPr>
        <w:t>1</w:t>
      </w:r>
      <w:r w:rsidR="00C20853" w:rsidRPr="00402AEA">
        <w:rPr>
          <w:sz w:val="28"/>
          <w:szCs w:val="28"/>
        </w:rPr>
        <w:t xml:space="preserve"> настоящей статьи, распределяются Правит</w:t>
      </w:r>
      <w:r w:rsidRPr="00402AEA">
        <w:rPr>
          <w:sz w:val="28"/>
          <w:szCs w:val="28"/>
        </w:rPr>
        <w:t>ельством Ярославской области.</w:t>
      </w:r>
    </w:p>
    <w:p w:rsidR="00D6745D" w:rsidRPr="00402AEA" w:rsidRDefault="00D6745D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 xml:space="preserve">Статья </w:t>
      </w:r>
      <w:r w:rsidR="00817631" w:rsidRPr="00402AEA">
        <w:rPr>
          <w:b/>
          <w:sz w:val="28"/>
          <w:szCs w:val="28"/>
        </w:rPr>
        <w:t>1</w:t>
      </w:r>
      <w:r w:rsidR="00DB7383" w:rsidRPr="00402AEA">
        <w:rPr>
          <w:b/>
          <w:sz w:val="28"/>
          <w:szCs w:val="28"/>
        </w:rPr>
        <w:t>8</w:t>
      </w:r>
    </w:p>
    <w:p w:rsidR="00867212" w:rsidRPr="00402AEA" w:rsidRDefault="009A63B6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1. </w:t>
      </w:r>
      <w:r w:rsidR="00867212" w:rsidRPr="00402AEA">
        <w:rPr>
          <w:sz w:val="28"/>
          <w:szCs w:val="28"/>
        </w:rPr>
        <w:t>Утвердить общий объем, перечень и распределение субвенций</w:t>
      </w:r>
      <w:r w:rsidR="00190513" w:rsidRPr="00402AEA">
        <w:rPr>
          <w:sz w:val="28"/>
          <w:szCs w:val="28"/>
        </w:rPr>
        <w:t xml:space="preserve"> фед</w:t>
      </w:r>
      <w:r w:rsidR="00190513" w:rsidRPr="00402AEA">
        <w:rPr>
          <w:sz w:val="28"/>
          <w:szCs w:val="28"/>
        </w:rPr>
        <w:t>е</w:t>
      </w:r>
      <w:r w:rsidR="00190513" w:rsidRPr="00402AEA">
        <w:rPr>
          <w:sz w:val="28"/>
          <w:szCs w:val="28"/>
        </w:rPr>
        <w:t>ральному бю</w:t>
      </w:r>
      <w:r w:rsidR="00717D67" w:rsidRPr="00402AEA">
        <w:rPr>
          <w:sz w:val="28"/>
          <w:szCs w:val="28"/>
        </w:rPr>
        <w:t>джету</w:t>
      </w:r>
      <w:r w:rsidR="007A3B66" w:rsidRPr="00402AEA">
        <w:rPr>
          <w:sz w:val="28"/>
          <w:szCs w:val="28"/>
        </w:rPr>
        <w:t>, бюджету Фонда пенсионного и социального страхования Российской Федерации</w:t>
      </w:r>
      <w:r w:rsidR="00717D67" w:rsidRPr="00402AEA">
        <w:rPr>
          <w:sz w:val="28"/>
          <w:szCs w:val="28"/>
        </w:rPr>
        <w:t xml:space="preserve"> и бюджетам муниципальных образований</w:t>
      </w:r>
      <w:r w:rsidR="00190513" w:rsidRPr="00402AEA">
        <w:rPr>
          <w:sz w:val="28"/>
          <w:szCs w:val="28"/>
        </w:rPr>
        <w:t xml:space="preserve"> Яросла</w:t>
      </w:r>
      <w:r w:rsidR="00190513" w:rsidRPr="00402AEA">
        <w:rPr>
          <w:sz w:val="28"/>
          <w:szCs w:val="28"/>
        </w:rPr>
        <w:t>в</w:t>
      </w:r>
      <w:r w:rsidR="00190513" w:rsidRPr="00402AEA">
        <w:rPr>
          <w:sz w:val="28"/>
          <w:szCs w:val="28"/>
        </w:rPr>
        <w:t>ской области</w:t>
      </w:r>
      <w:r w:rsidR="00867212" w:rsidRPr="00402AEA">
        <w:rPr>
          <w:sz w:val="28"/>
          <w:szCs w:val="28"/>
        </w:rPr>
        <w:t>: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1) </w:t>
      </w:r>
      <w:hyperlink r:id="rId24" w:history="1">
        <w:r w:rsidRPr="00402AEA">
          <w:rPr>
            <w:sz w:val="28"/>
            <w:szCs w:val="28"/>
          </w:rPr>
          <w:t xml:space="preserve">на </w:t>
        </w:r>
        <w:r w:rsidR="00B6574E" w:rsidRPr="00402AEA">
          <w:rPr>
            <w:sz w:val="28"/>
            <w:szCs w:val="28"/>
          </w:rPr>
          <w:t>202</w:t>
        </w:r>
        <w:r w:rsidR="007A3B66" w:rsidRPr="00402AEA">
          <w:rPr>
            <w:sz w:val="28"/>
            <w:szCs w:val="28"/>
          </w:rPr>
          <w:t>3</w:t>
        </w:r>
        <w:r w:rsidRPr="00402AEA">
          <w:rPr>
            <w:sz w:val="28"/>
            <w:szCs w:val="28"/>
          </w:rPr>
          <w:t xml:space="preserve"> год</w:t>
        </w:r>
      </w:hyperlink>
      <w:r w:rsidRPr="00402AEA">
        <w:rPr>
          <w:sz w:val="28"/>
          <w:szCs w:val="28"/>
        </w:rPr>
        <w:t xml:space="preserve"> согласно приложению </w:t>
      </w:r>
      <w:r w:rsidR="00091418" w:rsidRPr="00402AEA">
        <w:rPr>
          <w:sz w:val="28"/>
          <w:szCs w:val="28"/>
        </w:rPr>
        <w:t>18</w:t>
      </w:r>
      <w:r w:rsidRPr="00402AEA">
        <w:rPr>
          <w:sz w:val="28"/>
          <w:szCs w:val="28"/>
        </w:rPr>
        <w:t xml:space="preserve"> к настоящему Закону;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2) </w:t>
      </w:r>
      <w:hyperlink r:id="rId25" w:history="1">
        <w:r w:rsidRPr="00402AEA">
          <w:rPr>
            <w:sz w:val="28"/>
            <w:szCs w:val="28"/>
          </w:rPr>
          <w:t xml:space="preserve">на плановый период </w:t>
        </w:r>
        <w:r w:rsidR="00B6574E" w:rsidRPr="00402AEA">
          <w:rPr>
            <w:sz w:val="28"/>
            <w:szCs w:val="28"/>
          </w:rPr>
          <w:t>202</w:t>
        </w:r>
        <w:r w:rsidR="007A3B66" w:rsidRPr="00402AEA">
          <w:rPr>
            <w:sz w:val="28"/>
            <w:szCs w:val="28"/>
          </w:rPr>
          <w:t>4</w:t>
        </w:r>
        <w:r w:rsidRPr="00402AEA">
          <w:rPr>
            <w:sz w:val="28"/>
            <w:szCs w:val="28"/>
          </w:rPr>
          <w:t xml:space="preserve"> и </w:t>
        </w:r>
        <w:r w:rsidR="00B6574E" w:rsidRPr="00402AEA">
          <w:rPr>
            <w:sz w:val="28"/>
            <w:szCs w:val="28"/>
          </w:rPr>
          <w:t>202</w:t>
        </w:r>
        <w:r w:rsidR="007A3B66" w:rsidRPr="00402AEA">
          <w:rPr>
            <w:sz w:val="28"/>
            <w:szCs w:val="28"/>
          </w:rPr>
          <w:t>5</w:t>
        </w:r>
        <w:r w:rsidRPr="00402AEA">
          <w:rPr>
            <w:sz w:val="28"/>
            <w:szCs w:val="28"/>
          </w:rPr>
          <w:t xml:space="preserve"> годов</w:t>
        </w:r>
      </w:hyperlink>
      <w:r w:rsidRPr="00402AEA">
        <w:rPr>
          <w:sz w:val="28"/>
          <w:szCs w:val="28"/>
        </w:rPr>
        <w:t xml:space="preserve"> согласно приложению </w:t>
      </w:r>
      <w:r w:rsidR="00091418" w:rsidRPr="00402AEA">
        <w:rPr>
          <w:sz w:val="28"/>
          <w:szCs w:val="28"/>
        </w:rPr>
        <w:t>19</w:t>
      </w:r>
      <w:r w:rsidR="00402AEA">
        <w:rPr>
          <w:sz w:val="28"/>
          <w:szCs w:val="28"/>
        </w:rPr>
        <w:t xml:space="preserve"> к </w:t>
      </w:r>
      <w:r w:rsidRPr="00402AEA">
        <w:rPr>
          <w:sz w:val="28"/>
          <w:szCs w:val="28"/>
        </w:rPr>
        <w:t>настоящему Закону.</w:t>
      </w:r>
    </w:p>
    <w:p w:rsidR="009A63B6" w:rsidRPr="00402AEA" w:rsidRDefault="009A63B6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2. Субвенции бюджетам муниципальных образований Ярославской о</w:t>
      </w:r>
      <w:r w:rsidRPr="00402AEA">
        <w:rPr>
          <w:sz w:val="28"/>
          <w:szCs w:val="28"/>
        </w:rPr>
        <w:t>б</w:t>
      </w:r>
      <w:r w:rsidRPr="00402AEA">
        <w:rPr>
          <w:sz w:val="28"/>
          <w:szCs w:val="28"/>
        </w:rPr>
        <w:t>ласти, не распределенные согласно приложениям, указанным в части 1 настоящей статьи, распределяются Правительством Ярославской области.</w:t>
      </w:r>
    </w:p>
    <w:p w:rsidR="009A63B6" w:rsidRPr="00402AEA" w:rsidRDefault="009A63B6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 xml:space="preserve">Статья </w:t>
      </w:r>
      <w:r w:rsidR="00DB7383" w:rsidRPr="00402AEA">
        <w:rPr>
          <w:b/>
          <w:sz w:val="28"/>
          <w:szCs w:val="28"/>
        </w:rPr>
        <w:t>19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1. Утвердить общий объем, перечень и распределение иных межбю</w:t>
      </w:r>
      <w:r w:rsidRPr="00402AEA">
        <w:rPr>
          <w:sz w:val="28"/>
          <w:szCs w:val="28"/>
        </w:rPr>
        <w:t>д</w:t>
      </w:r>
      <w:r w:rsidRPr="00402AEA">
        <w:rPr>
          <w:sz w:val="28"/>
          <w:szCs w:val="28"/>
        </w:rPr>
        <w:t xml:space="preserve">жетных трансфертов </w:t>
      </w:r>
      <w:r w:rsidR="00947E24" w:rsidRPr="00402AEA">
        <w:rPr>
          <w:bCs/>
          <w:color w:val="000000"/>
          <w:sz w:val="28"/>
          <w:szCs w:val="28"/>
        </w:rPr>
        <w:t>бюджету Фонда пенсионного и социального страхов</w:t>
      </w:r>
      <w:r w:rsidR="00947E24" w:rsidRPr="00402AEA">
        <w:rPr>
          <w:bCs/>
          <w:color w:val="000000"/>
          <w:sz w:val="28"/>
          <w:szCs w:val="28"/>
        </w:rPr>
        <w:t>а</w:t>
      </w:r>
      <w:r w:rsidR="00947E24" w:rsidRPr="00402AEA">
        <w:rPr>
          <w:bCs/>
          <w:color w:val="000000"/>
          <w:sz w:val="28"/>
          <w:szCs w:val="28"/>
        </w:rPr>
        <w:t xml:space="preserve">ния Российской Федерации и </w:t>
      </w:r>
      <w:r w:rsidRPr="00402AEA">
        <w:rPr>
          <w:sz w:val="28"/>
          <w:szCs w:val="28"/>
        </w:rPr>
        <w:t xml:space="preserve">бюджетам муниципальных </w:t>
      </w:r>
      <w:r w:rsidR="00A45EC9" w:rsidRPr="00402AEA">
        <w:rPr>
          <w:sz w:val="28"/>
          <w:szCs w:val="28"/>
        </w:rPr>
        <w:t>образований Яр</w:t>
      </w:r>
      <w:r w:rsidR="00A45EC9" w:rsidRPr="00402AEA">
        <w:rPr>
          <w:sz w:val="28"/>
          <w:szCs w:val="28"/>
        </w:rPr>
        <w:t>о</w:t>
      </w:r>
      <w:r w:rsidR="00A45EC9" w:rsidRPr="00402AEA">
        <w:rPr>
          <w:sz w:val="28"/>
          <w:szCs w:val="28"/>
        </w:rPr>
        <w:t>славской области</w:t>
      </w:r>
      <w:r w:rsidR="00773277" w:rsidRPr="00402AEA">
        <w:rPr>
          <w:sz w:val="28"/>
          <w:szCs w:val="28"/>
        </w:rPr>
        <w:t>:</w:t>
      </w:r>
    </w:p>
    <w:p w:rsidR="00773277" w:rsidRPr="00402AEA" w:rsidRDefault="00773277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1) </w:t>
      </w:r>
      <w:hyperlink r:id="rId26" w:history="1">
        <w:r w:rsidRPr="00402AEA">
          <w:rPr>
            <w:sz w:val="28"/>
            <w:szCs w:val="28"/>
          </w:rPr>
          <w:t xml:space="preserve">на </w:t>
        </w:r>
        <w:r w:rsidR="00B6574E" w:rsidRPr="00402AEA">
          <w:rPr>
            <w:sz w:val="28"/>
            <w:szCs w:val="28"/>
          </w:rPr>
          <w:t>202</w:t>
        </w:r>
        <w:r w:rsidR="007A3B66" w:rsidRPr="00402AEA">
          <w:rPr>
            <w:sz w:val="28"/>
            <w:szCs w:val="28"/>
          </w:rPr>
          <w:t>3</w:t>
        </w:r>
        <w:r w:rsidRPr="00402AEA">
          <w:rPr>
            <w:sz w:val="28"/>
            <w:szCs w:val="28"/>
          </w:rPr>
          <w:t xml:space="preserve"> год</w:t>
        </w:r>
      </w:hyperlink>
      <w:r w:rsidRPr="00402AEA">
        <w:rPr>
          <w:sz w:val="28"/>
          <w:szCs w:val="28"/>
        </w:rPr>
        <w:t xml:space="preserve"> согласно приложению 2</w:t>
      </w:r>
      <w:r w:rsidR="00091418" w:rsidRPr="00402AEA">
        <w:rPr>
          <w:sz w:val="28"/>
          <w:szCs w:val="28"/>
        </w:rPr>
        <w:t>0</w:t>
      </w:r>
      <w:r w:rsidRPr="00402AEA">
        <w:rPr>
          <w:sz w:val="28"/>
          <w:szCs w:val="28"/>
        </w:rPr>
        <w:t xml:space="preserve"> к настоящему Закону;</w:t>
      </w:r>
    </w:p>
    <w:p w:rsidR="00773277" w:rsidRPr="00402AEA" w:rsidRDefault="00773277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lastRenderedPageBreak/>
        <w:t xml:space="preserve">2) </w:t>
      </w:r>
      <w:hyperlink r:id="rId27" w:history="1">
        <w:r w:rsidRPr="00402AEA">
          <w:rPr>
            <w:sz w:val="28"/>
            <w:szCs w:val="28"/>
          </w:rPr>
          <w:t xml:space="preserve">на плановый период </w:t>
        </w:r>
        <w:r w:rsidR="007A3B66" w:rsidRPr="00402AEA">
          <w:rPr>
            <w:sz w:val="28"/>
            <w:szCs w:val="28"/>
          </w:rPr>
          <w:t>2024</w:t>
        </w:r>
        <w:r w:rsidRPr="00402AEA">
          <w:rPr>
            <w:sz w:val="28"/>
            <w:szCs w:val="28"/>
          </w:rPr>
          <w:t xml:space="preserve"> и </w:t>
        </w:r>
        <w:r w:rsidR="00B6574E" w:rsidRPr="00402AEA">
          <w:rPr>
            <w:sz w:val="28"/>
            <w:szCs w:val="28"/>
          </w:rPr>
          <w:t>202</w:t>
        </w:r>
        <w:r w:rsidR="007A3B66" w:rsidRPr="00402AEA">
          <w:rPr>
            <w:sz w:val="28"/>
            <w:szCs w:val="28"/>
          </w:rPr>
          <w:t>5</w:t>
        </w:r>
        <w:r w:rsidRPr="00402AEA">
          <w:rPr>
            <w:sz w:val="28"/>
            <w:szCs w:val="28"/>
          </w:rPr>
          <w:t xml:space="preserve"> годов</w:t>
        </w:r>
      </w:hyperlink>
      <w:r w:rsidRPr="00402AEA">
        <w:rPr>
          <w:sz w:val="28"/>
          <w:szCs w:val="28"/>
        </w:rPr>
        <w:t xml:space="preserve"> согласно приложению 2</w:t>
      </w:r>
      <w:r w:rsidR="00091418" w:rsidRPr="00402AEA">
        <w:rPr>
          <w:sz w:val="28"/>
          <w:szCs w:val="28"/>
        </w:rPr>
        <w:t>1</w:t>
      </w:r>
      <w:r w:rsidR="00402AEA">
        <w:rPr>
          <w:sz w:val="28"/>
          <w:szCs w:val="28"/>
        </w:rPr>
        <w:t xml:space="preserve"> к </w:t>
      </w:r>
      <w:r w:rsidRPr="00402AEA">
        <w:rPr>
          <w:sz w:val="28"/>
          <w:szCs w:val="28"/>
        </w:rPr>
        <w:t>настоящему Закону.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2. Иные межбюджетные трансферты</w:t>
      </w:r>
      <w:r w:rsidR="00FF7CD5" w:rsidRPr="00402AEA">
        <w:rPr>
          <w:sz w:val="28"/>
          <w:szCs w:val="28"/>
        </w:rPr>
        <w:t xml:space="preserve"> бюджетам муниципальных обр</w:t>
      </w:r>
      <w:r w:rsidR="00FF7CD5" w:rsidRPr="00402AEA">
        <w:rPr>
          <w:sz w:val="28"/>
          <w:szCs w:val="28"/>
        </w:rPr>
        <w:t>а</w:t>
      </w:r>
      <w:r w:rsidR="00FF7CD5" w:rsidRPr="00402AEA">
        <w:rPr>
          <w:sz w:val="28"/>
          <w:szCs w:val="28"/>
        </w:rPr>
        <w:t>зований Ярославской области</w:t>
      </w:r>
      <w:r w:rsidRPr="00402AEA">
        <w:rPr>
          <w:sz w:val="28"/>
          <w:szCs w:val="28"/>
        </w:rPr>
        <w:t>, не распределенные согласно приложени</w:t>
      </w:r>
      <w:r w:rsidR="00A77540" w:rsidRPr="00402AEA">
        <w:rPr>
          <w:sz w:val="28"/>
          <w:szCs w:val="28"/>
        </w:rPr>
        <w:t>ям</w:t>
      </w:r>
      <w:r w:rsidRPr="00402AEA">
        <w:rPr>
          <w:sz w:val="28"/>
          <w:szCs w:val="28"/>
        </w:rPr>
        <w:t xml:space="preserve">, </w:t>
      </w:r>
      <w:r w:rsidR="00737C68" w:rsidRPr="00402AEA">
        <w:rPr>
          <w:sz w:val="28"/>
          <w:szCs w:val="28"/>
        </w:rPr>
        <w:t>указанн</w:t>
      </w:r>
      <w:r w:rsidR="00A77540" w:rsidRPr="00402AEA">
        <w:rPr>
          <w:sz w:val="28"/>
          <w:szCs w:val="28"/>
        </w:rPr>
        <w:t>ым</w:t>
      </w:r>
      <w:r w:rsidR="00737C68" w:rsidRPr="00402AEA">
        <w:rPr>
          <w:sz w:val="28"/>
          <w:szCs w:val="28"/>
        </w:rPr>
        <w:t xml:space="preserve"> в части </w:t>
      </w:r>
      <w:r w:rsidR="005D636A" w:rsidRPr="00402AEA">
        <w:rPr>
          <w:sz w:val="28"/>
          <w:szCs w:val="28"/>
        </w:rPr>
        <w:t>1</w:t>
      </w:r>
      <w:r w:rsidR="00737C68" w:rsidRPr="00402AEA">
        <w:rPr>
          <w:sz w:val="28"/>
          <w:szCs w:val="28"/>
        </w:rPr>
        <w:t xml:space="preserve"> настоящей статьи, </w:t>
      </w:r>
      <w:r w:rsidRPr="00402AEA">
        <w:rPr>
          <w:sz w:val="28"/>
          <w:szCs w:val="28"/>
        </w:rPr>
        <w:t>распределяются Правительством Ярославской области.</w:t>
      </w:r>
    </w:p>
    <w:p w:rsidR="00633483" w:rsidRPr="00402AEA" w:rsidRDefault="00633483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2</w:t>
      </w:r>
      <w:r w:rsidR="00DB7383" w:rsidRPr="00402AEA">
        <w:rPr>
          <w:b/>
          <w:sz w:val="28"/>
          <w:szCs w:val="28"/>
        </w:rPr>
        <w:t>0</w:t>
      </w:r>
    </w:p>
    <w:p w:rsidR="00F251BD" w:rsidRPr="00402AEA" w:rsidRDefault="00723A42" w:rsidP="00402AEA">
      <w:pPr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1. </w:t>
      </w:r>
      <w:r w:rsidR="00F251BD" w:rsidRPr="00402AEA">
        <w:rPr>
          <w:sz w:val="28"/>
          <w:szCs w:val="28"/>
        </w:rPr>
        <w:t xml:space="preserve">Утвердить общий объем, перечень и распределение </w:t>
      </w:r>
      <w:r w:rsidR="00F251BD" w:rsidRPr="00402AEA">
        <w:rPr>
          <w:bCs/>
          <w:color w:val="000000"/>
          <w:sz w:val="28"/>
          <w:szCs w:val="28"/>
        </w:rPr>
        <w:t>дотаци</w:t>
      </w:r>
      <w:r w:rsidR="00A77540" w:rsidRPr="00402AEA">
        <w:rPr>
          <w:bCs/>
          <w:color w:val="000000"/>
          <w:sz w:val="28"/>
          <w:szCs w:val="28"/>
        </w:rPr>
        <w:t>й</w:t>
      </w:r>
      <w:r w:rsidR="00F251BD" w:rsidRPr="00402AEA">
        <w:rPr>
          <w:bCs/>
          <w:color w:val="000000"/>
          <w:sz w:val="28"/>
          <w:szCs w:val="28"/>
        </w:rPr>
        <w:t xml:space="preserve"> на по</w:t>
      </w:r>
      <w:r w:rsidR="00F251BD" w:rsidRPr="00402AEA">
        <w:rPr>
          <w:bCs/>
          <w:color w:val="000000"/>
          <w:sz w:val="28"/>
          <w:szCs w:val="28"/>
        </w:rPr>
        <w:t>д</w:t>
      </w:r>
      <w:r w:rsidR="00F251BD" w:rsidRPr="00402AEA">
        <w:rPr>
          <w:bCs/>
          <w:color w:val="000000"/>
          <w:sz w:val="28"/>
          <w:szCs w:val="28"/>
        </w:rPr>
        <w:t>держку мер по обеспечению сбалансированности бюджетов муниципальных образований Ярославской области и ины</w:t>
      </w:r>
      <w:r w:rsidR="006772CE" w:rsidRPr="00402AEA">
        <w:rPr>
          <w:bCs/>
          <w:color w:val="000000"/>
          <w:sz w:val="28"/>
          <w:szCs w:val="28"/>
        </w:rPr>
        <w:t>х</w:t>
      </w:r>
      <w:r w:rsidR="00F251BD" w:rsidRPr="00402AEA">
        <w:rPr>
          <w:bCs/>
          <w:color w:val="000000"/>
          <w:sz w:val="28"/>
          <w:szCs w:val="28"/>
        </w:rPr>
        <w:t xml:space="preserve"> дотаци</w:t>
      </w:r>
      <w:r w:rsidR="00A77540" w:rsidRPr="00402AEA">
        <w:rPr>
          <w:bCs/>
          <w:color w:val="000000"/>
          <w:sz w:val="28"/>
          <w:szCs w:val="28"/>
        </w:rPr>
        <w:t>й</w:t>
      </w:r>
      <w:r w:rsidR="00F251BD" w:rsidRPr="00402AEA">
        <w:rPr>
          <w:bCs/>
          <w:color w:val="000000"/>
          <w:sz w:val="28"/>
          <w:szCs w:val="28"/>
        </w:rPr>
        <w:t xml:space="preserve"> бюджетам муниципал</w:t>
      </w:r>
      <w:r w:rsidR="00F251BD" w:rsidRPr="00402AEA">
        <w:rPr>
          <w:bCs/>
          <w:color w:val="000000"/>
          <w:sz w:val="28"/>
          <w:szCs w:val="28"/>
        </w:rPr>
        <w:t>ь</w:t>
      </w:r>
      <w:r w:rsidR="00F251BD" w:rsidRPr="00402AEA">
        <w:rPr>
          <w:bCs/>
          <w:color w:val="000000"/>
          <w:sz w:val="28"/>
          <w:szCs w:val="28"/>
        </w:rPr>
        <w:t>ных образований</w:t>
      </w:r>
      <w:r w:rsidR="00F251BD" w:rsidRPr="00402AEA">
        <w:rPr>
          <w:sz w:val="28"/>
          <w:szCs w:val="28"/>
        </w:rPr>
        <w:t xml:space="preserve"> </w:t>
      </w:r>
      <w:r w:rsidR="00F251BD" w:rsidRPr="00402AEA">
        <w:rPr>
          <w:bCs/>
          <w:color w:val="000000"/>
          <w:sz w:val="28"/>
          <w:szCs w:val="28"/>
        </w:rPr>
        <w:t xml:space="preserve">Ярославской области на </w:t>
      </w:r>
      <w:r w:rsidR="00B6574E" w:rsidRPr="00402AEA">
        <w:rPr>
          <w:bCs/>
          <w:color w:val="000000"/>
          <w:sz w:val="28"/>
          <w:szCs w:val="28"/>
        </w:rPr>
        <w:t>202</w:t>
      </w:r>
      <w:r w:rsidR="007E2E02" w:rsidRPr="00402AEA">
        <w:rPr>
          <w:bCs/>
          <w:color w:val="000000"/>
          <w:sz w:val="28"/>
          <w:szCs w:val="28"/>
        </w:rPr>
        <w:t>3</w:t>
      </w:r>
      <w:r w:rsidR="00F251BD" w:rsidRPr="00402AEA">
        <w:rPr>
          <w:bCs/>
          <w:color w:val="000000"/>
          <w:sz w:val="28"/>
          <w:szCs w:val="28"/>
        </w:rPr>
        <w:t xml:space="preserve"> год </w:t>
      </w:r>
      <w:r w:rsidR="00F251BD" w:rsidRPr="00402AEA">
        <w:rPr>
          <w:sz w:val="28"/>
          <w:szCs w:val="28"/>
        </w:rPr>
        <w:t>согласно приложению 2</w:t>
      </w:r>
      <w:r w:rsidR="00091418" w:rsidRPr="00402AEA">
        <w:rPr>
          <w:sz w:val="28"/>
          <w:szCs w:val="28"/>
        </w:rPr>
        <w:t>2</w:t>
      </w:r>
      <w:r w:rsidR="00182D3B" w:rsidRPr="00402AEA">
        <w:rPr>
          <w:sz w:val="28"/>
          <w:szCs w:val="28"/>
        </w:rPr>
        <w:t xml:space="preserve"> к настоящему Закону.</w:t>
      </w:r>
    </w:p>
    <w:p w:rsidR="004130CB" w:rsidRPr="00402AEA" w:rsidRDefault="004130CB" w:rsidP="00402AEA">
      <w:pPr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2. Утвердить общий объем, перечень и распределение </w:t>
      </w:r>
      <w:r w:rsidRPr="00402AEA">
        <w:rPr>
          <w:bCs/>
          <w:color w:val="000000"/>
          <w:sz w:val="28"/>
          <w:szCs w:val="28"/>
        </w:rPr>
        <w:t>иных дотаций бюджетам муниципальных образований</w:t>
      </w:r>
      <w:r w:rsidRPr="00402AEA">
        <w:rPr>
          <w:sz w:val="28"/>
          <w:szCs w:val="28"/>
        </w:rPr>
        <w:t xml:space="preserve"> </w:t>
      </w:r>
      <w:r w:rsidRPr="00402AEA">
        <w:rPr>
          <w:bCs/>
          <w:color w:val="000000"/>
          <w:sz w:val="28"/>
          <w:szCs w:val="28"/>
        </w:rPr>
        <w:t xml:space="preserve">Ярославской области на плановый период 2024 и 2025 годов </w:t>
      </w:r>
      <w:r w:rsidRPr="00402AEA">
        <w:rPr>
          <w:sz w:val="28"/>
          <w:szCs w:val="28"/>
        </w:rPr>
        <w:t>согласно приложению 23 к настоящему Закону.</w:t>
      </w:r>
    </w:p>
    <w:p w:rsidR="00723A42" w:rsidRPr="00402AEA" w:rsidRDefault="004130CB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3</w:t>
      </w:r>
      <w:r w:rsidR="00723A42" w:rsidRPr="00402AEA">
        <w:rPr>
          <w:sz w:val="28"/>
          <w:szCs w:val="28"/>
        </w:rPr>
        <w:t xml:space="preserve">. </w:t>
      </w:r>
      <w:r w:rsidR="00A77540" w:rsidRPr="00402AEA">
        <w:rPr>
          <w:sz w:val="28"/>
          <w:szCs w:val="28"/>
        </w:rPr>
        <w:t>И</w:t>
      </w:r>
      <w:r w:rsidR="00723A42" w:rsidRPr="00402AEA">
        <w:rPr>
          <w:bCs/>
          <w:color w:val="000000"/>
          <w:sz w:val="28"/>
          <w:szCs w:val="28"/>
        </w:rPr>
        <w:t>ные дотации бюджетам муниципальных образований</w:t>
      </w:r>
      <w:r w:rsidR="00723A42" w:rsidRPr="00402AEA">
        <w:rPr>
          <w:sz w:val="28"/>
          <w:szCs w:val="28"/>
        </w:rPr>
        <w:t xml:space="preserve"> </w:t>
      </w:r>
      <w:r w:rsidR="00723A42" w:rsidRPr="00402AEA">
        <w:rPr>
          <w:bCs/>
          <w:color w:val="000000"/>
          <w:sz w:val="28"/>
          <w:szCs w:val="28"/>
        </w:rPr>
        <w:t>Ярославской области</w:t>
      </w:r>
      <w:r w:rsidR="00723A42" w:rsidRPr="00402AEA">
        <w:rPr>
          <w:sz w:val="28"/>
          <w:szCs w:val="28"/>
        </w:rPr>
        <w:t>, не распределенные согласно приложени</w:t>
      </w:r>
      <w:r w:rsidRPr="00402AEA">
        <w:rPr>
          <w:sz w:val="28"/>
          <w:szCs w:val="28"/>
        </w:rPr>
        <w:t>ям</w:t>
      </w:r>
      <w:r w:rsidR="00723A42" w:rsidRPr="00402AEA">
        <w:rPr>
          <w:sz w:val="28"/>
          <w:szCs w:val="28"/>
        </w:rPr>
        <w:t>, указанн</w:t>
      </w:r>
      <w:r w:rsidRPr="00402AEA">
        <w:rPr>
          <w:sz w:val="28"/>
          <w:szCs w:val="28"/>
        </w:rPr>
        <w:t>ым</w:t>
      </w:r>
      <w:r w:rsidR="00723A42" w:rsidRPr="00402AEA">
        <w:rPr>
          <w:sz w:val="28"/>
          <w:szCs w:val="28"/>
        </w:rPr>
        <w:t xml:space="preserve"> в част</w:t>
      </w:r>
      <w:r w:rsidRPr="00402AEA">
        <w:rPr>
          <w:sz w:val="28"/>
          <w:szCs w:val="28"/>
        </w:rPr>
        <w:t>ях</w:t>
      </w:r>
      <w:r w:rsidR="00723A42" w:rsidRPr="00402AEA">
        <w:rPr>
          <w:sz w:val="28"/>
          <w:szCs w:val="28"/>
        </w:rPr>
        <w:t xml:space="preserve"> 1 </w:t>
      </w:r>
      <w:r w:rsidRPr="00402AEA">
        <w:rPr>
          <w:sz w:val="28"/>
          <w:szCs w:val="28"/>
        </w:rPr>
        <w:t xml:space="preserve">и 2 </w:t>
      </w:r>
      <w:r w:rsidR="00723A42" w:rsidRPr="00402AEA">
        <w:rPr>
          <w:sz w:val="28"/>
          <w:szCs w:val="28"/>
        </w:rPr>
        <w:t>настоящей статьи, распределяются Правительством Ярославской области.</w:t>
      </w:r>
    </w:p>
    <w:p w:rsidR="00F251BD" w:rsidRPr="00402AEA" w:rsidRDefault="00F251BD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251BD" w:rsidRPr="00402AEA" w:rsidRDefault="00F251BD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2</w:t>
      </w:r>
      <w:r w:rsidR="00DB7383" w:rsidRPr="00402AEA">
        <w:rPr>
          <w:b/>
          <w:sz w:val="28"/>
          <w:szCs w:val="28"/>
        </w:rPr>
        <w:t>1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1) </w:t>
      </w:r>
      <w:hyperlink r:id="rId28" w:history="1">
        <w:r w:rsidRPr="00402AEA">
          <w:rPr>
            <w:sz w:val="28"/>
            <w:szCs w:val="28"/>
          </w:rPr>
          <w:t xml:space="preserve">на </w:t>
        </w:r>
        <w:r w:rsidR="00B6574E" w:rsidRPr="00402AEA">
          <w:rPr>
            <w:sz w:val="28"/>
            <w:szCs w:val="28"/>
          </w:rPr>
          <w:t>202</w:t>
        </w:r>
        <w:r w:rsidR="007E2E02" w:rsidRPr="00402AEA">
          <w:rPr>
            <w:sz w:val="28"/>
            <w:szCs w:val="28"/>
          </w:rPr>
          <w:t>3</w:t>
        </w:r>
        <w:r w:rsidRPr="00402AEA">
          <w:rPr>
            <w:sz w:val="28"/>
            <w:szCs w:val="28"/>
          </w:rPr>
          <w:t xml:space="preserve"> год</w:t>
        </w:r>
      </w:hyperlink>
      <w:r w:rsidRPr="00402AEA">
        <w:rPr>
          <w:sz w:val="28"/>
          <w:szCs w:val="28"/>
        </w:rPr>
        <w:t xml:space="preserve"> согласно приложению 2</w:t>
      </w:r>
      <w:r w:rsidR="00D03FE1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к настоящему Закону;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2) </w:t>
      </w:r>
      <w:hyperlink r:id="rId29" w:history="1">
        <w:r w:rsidRPr="00402AEA">
          <w:rPr>
            <w:sz w:val="28"/>
            <w:szCs w:val="28"/>
          </w:rPr>
          <w:t xml:space="preserve">на плановый период </w:t>
        </w:r>
        <w:r w:rsidR="00B6574E" w:rsidRPr="00402AEA">
          <w:rPr>
            <w:sz w:val="28"/>
            <w:szCs w:val="28"/>
          </w:rPr>
          <w:t>202</w:t>
        </w:r>
        <w:r w:rsidR="007E2E02" w:rsidRPr="00402AEA">
          <w:rPr>
            <w:sz w:val="28"/>
            <w:szCs w:val="28"/>
          </w:rPr>
          <w:t>4</w:t>
        </w:r>
        <w:r w:rsidRPr="00402AEA">
          <w:rPr>
            <w:sz w:val="28"/>
            <w:szCs w:val="28"/>
          </w:rPr>
          <w:t xml:space="preserve"> и </w:t>
        </w:r>
        <w:r w:rsidR="00B6574E" w:rsidRPr="00402AEA">
          <w:rPr>
            <w:sz w:val="28"/>
            <w:szCs w:val="28"/>
          </w:rPr>
          <w:t>202</w:t>
        </w:r>
        <w:r w:rsidR="007E2E02" w:rsidRPr="00402AEA">
          <w:rPr>
            <w:sz w:val="28"/>
            <w:szCs w:val="28"/>
          </w:rPr>
          <w:t>5</w:t>
        </w:r>
        <w:r w:rsidRPr="00402AEA">
          <w:rPr>
            <w:sz w:val="28"/>
            <w:szCs w:val="28"/>
          </w:rPr>
          <w:t xml:space="preserve"> годов</w:t>
        </w:r>
      </w:hyperlink>
      <w:r w:rsidRPr="00402AEA">
        <w:rPr>
          <w:sz w:val="28"/>
          <w:szCs w:val="28"/>
        </w:rPr>
        <w:t xml:space="preserve"> согласно приложению 2</w:t>
      </w:r>
      <w:r w:rsidR="00D03FE1" w:rsidRPr="00402AEA">
        <w:rPr>
          <w:sz w:val="28"/>
          <w:szCs w:val="28"/>
        </w:rPr>
        <w:t>5</w:t>
      </w:r>
      <w:r w:rsidR="00402AEA">
        <w:rPr>
          <w:sz w:val="28"/>
          <w:szCs w:val="28"/>
        </w:rPr>
        <w:t xml:space="preserve"> к </w:t>
      </w:r>
      <w:r w:rsidRPr="00402AEA">
        <w:rPr>
          <w:sz w:val="28"/>
          <w:szCs w:val="28"/>
        </w:rPr>
        <w:t>настоящему Закону.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2</w:t>
      </w:r>
      <w:r w:rsidR="00DB7383" w:rsidRPr="00402AEA">
        <w:rPr>
          <w:b/>
          <w:sz w:val="28"/>
          <w:szCs w:val="28"/>
        </w:rPr>
        <w:t>2</w:t>
      </w:r>
    </w:p>
    <w:p w:rsidR="00571622" w:rsidRPr="00402AEA" w:rsidRDefault="00804E06" w:rsidP="00402A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2AE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 верхний предел государственного внутреннего долга Ярославской области на 1 января 2024 года в сумме 50</w:t>
      </w:r>
      <w:r w:rsidR="00402AE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728</w:t>
      </w:r>
      <w:r w:rsidR="00402AE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614</w:t>
      </w:r>
      <w:r w:rsidR="00402AE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139</w:t>
      </w:r>
      <w:r w:rsidR="00402AE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рублей, на 1 января 2025 года в сумме 51 050 390 139 рублей и на 1 января 2026 года в сумме 51 797 502 139 рублей, в том числе верхний предел долга по гос</w:t>
      </w:r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дарственным гарантиям Ярославской области в валюте Российской Федер</w:t>
      </w:r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ции</w:t>
      </w:r>
      <w:proofErr w:type="gramEnd"/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0</w:t>
      </w:r>
      <w:r w:rsidR="00682661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71622" w:rsidRPr="00402AEA">
        <w:rPr>
          <w:rFonts w:ascii="Times New Roman" w:hAnsi="Times New Roman" w:cs="Times New Roman"/>
          <w:color w:val="000000" w:themeColor="text1"/>
          <w:sz w:val="28"/>
          <w:szCs w:val="28"/>
        </w:rPr>
        <w:t>рублей, в сумме 0 рублей и в сумме 0 рублей соответственно.</w:t>
      </w:r>
    </w:p>
    <w:p w:rsidR="00804E06" w:rsidRPr="00402AEA" w:rsidRDefault="00804E06" w:rsidP="00402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>2. Бюджетные ассигнования на исполнение государственных гарантий Ярославской области в валюте Российской Федерации по возможным гара</w:t>
      </w:r>
      <w:r w:rsidRPr="00402AEA">
        <w:rPr>
          <w:sz w:val="28"/>
          <w:szCs w:val="28"/>
        </w:rPr>
        <w:t>н</w:t>
      </w:r>
      <w:r w:rsidRPr="00402AEA">
        <w:rPr>
          <w:sz w:val="28"/>
          <w:szCs w:val="28"/>
        </w:rPr>
        <w:t xml:space="preserve">тийным случаям на </w:t>
      </w:r>
      <w:r w:rsidR="00B6574E" w:rsidRPr="00402AEA">
        <w:rPr>
          <w:sz w:val="28"/>
          <w:szCs w:val="28"/>
        </w:rPr>
        <w:t>202</w:t>
      </w:r>
      <w:r w:rsidR="007E2E02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 и на плановый период </w:t>
      </w:r>
      <w:r w:rsidR="00B6574E" w:rsidRPr="00402AEA">
        <w:rPr>
          <w:sz w:val="28"/>
          <w:szCs w:val="28"/>
        </w:rPr>
        <w:t>202</w:t>
      </w:r>
      <w:r w:rsidR="007E2E02" w:rsidRPr="00402AEA">
        <w:rPr>
          <w:sz w:val="28"/>
          <w:szCs w:val="28"/>
        </w:rPr>
        <w:t>4</w:t>
      </w:r>
      <w:r w:rsidRPr="00402AEA">
        <w:rPr>
          <w:sz w:val="28"/>
          <w:szCs w:val="28"/>
        </w:rPr>
        <w:t xml:space="preserve"> и </w:t>
      </w:r>
      <w:r w:rsidR="00B6574E" w:rsidRPr="00402AEA">
        <w:rPr>
          <w:sz w:val="28"/>
          <w:szCs w:val="28"/>
        </w:rPr>
        <w:t>202</w:t>
      </w:r>
      <w:r w:rsidR="007E2E02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годов не предусмотрены.</w:t>
      </w:r>
    </w:p>
    <w:p w:rsidR="00D75F1D" w:rsidRPr="00402AEA" w:rsidRDefault="00D75F1D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2</w:t>
      </w:r>
      <w:r w:rsidR="00DB7383" w:rsidRPr="00402AEA">
        <w:rPr>
          <w:b/>
          <w:sz w:val="28"/>
          <w:szCs w:val="28"/>
        </w:rPr>
        <w:t>3</w:t>
      </w:r>
    </w:p>
    <w:p w:rsidR="00867212" w:rsidRPr="00402AEA" w:rsidRDefault="00867212" w:rsidP="00402AEA">
      <w:pPr>
        <w:shd w:val="clear" w:color="auto" w:fill="FFFFFF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Утвердить </w:t>
      </w:r>
      <w:hyperlink r:id="rId30" w:history="1">
        <w:r w:rsidRPr="00402AEA">
          <w:rPr>
            <w:sz w:val="28"/>
            <w:szCs w:val="28"/>
          </w:rPr>
          <w:t>Программу</w:t>
        </w:r>
      </w:hyperlink>
      <w:r w:rsidRPr="00402AEA">
        <w:rPr>
          <w:sz w:val="28"/>
          <w:szCs w:val="28"/>
        </w:rPr>
        <w:t xml:space="preserve"> государственных внутренних заимствований Ярославской области </w:t>
      </w:r>
      <w:r w:rsidR="003F3669" w:rsidRPr="00402AEA">
        <w:rPr>
          <w:sz w:val="28"/>
          <w:szCs w:val="28"/>
        </w:rPr>
        <w:t xml:space="preserve">на </w:t>
      </w:r>
      <w:r w:rsidR="00B6574E" w:rsidRPr="00402AEA">
        <w:rPr>
          <w:sz w:val="28"/>
          <w:szCs w:val="28"/>
        </w:rPr>
        <w:t>202</w:t>
      </w:r>
      <w:r w:rsidR="007E2E02" w:rsidRPr="00402AEA">
        <w:rPr>
          <w:sz w:val="28"/>
          <w:szCs w:val="28"/>
        </w:rPr>
        <w:t>3</w:t>
      </w:r>
      <w:r w:rsidR="003F3669" w:rsidRPr="00402AEA">
        <w:rPr>
          <w:sz w:val="28"/>
          <w:szCs w:val="28"/>
        </w:rPr>
        <w:t xml:space="preserve"> год и на плановый период </w:t>
      </w:r>
      <w:r w:rsidR="00B6574E" w:rsidRPr="00402AEA">
        <w:rPr>
          <w:sz w:val="28"/>
          <w:szCs w:val="28"/>
        </w:rPr>
        <w:t>202</w:t>
      </w:r>
      <w:r w:rsidR="007E2E02" w:rsidRPr="00402AEA">
        <w:rPr>
          <w:sz w:val="28"/>
          <w:szCs w:val="28"/>
        </w:rPr>
        <w:t>4</w:t>
      </w:r>
      <w:r w:rsidR="003F3669" w:rsidRPr="00402AEA">
        <w:rPr>
          <w:sz w:val="28"/>
          <w:szCs w:val="28"/>
        </w:rPr>
        <w:t xml:space="preserve"> и </w:t>
      </w:r>
      <w:r w:rsidR="00B6574E" w:rsidRPr="00402AEA">
        <w:rPr>
          <w:sz w:val="28"/>
          <w:szCs w:val="28"/>
        </w:rPr>
        <w:t>202</w:t>
      </w:r>
      <w:r w:rsidR="007E2E02" w:rsidRPr="00402AEA">
        <w:rPr>
          <w:sz w:val="28"/>
          <w:szCs w:val="28"/>
        </w:rPr>
        <w:t>5</w:t>
      </w:r>
      <w:r w:rsidR="003F3669" w:rsidRPr="00402AEA">
        <w:rPr>
          <w:sz w:val="28"/>
          <w:szCs w:val="28"/>
        </w:rPr>
        <w:t xml:space="preserve"> годов </w:t>
      </w:r>
      <w:r w:rsidRPr="00402AEA">
        <w:rPr>
          <w:sz w:val="28"/>
          <w:szCs w:val="28"/>
        </w:rPr>
        <w:t>согласно приложению 2</w:t>
      </w:r>
      <w:r w:rsidR="00D03FE1" w:rsidRPr="00402AEA">
        <w:rPr>
          <w:sz w:val="28"/>
          <w:szCs w:val="28"/>
        </w:rPr>
        <w:t>6</w:t>
      </w:r>
      <w:r w:rsidRPr="00402AEA">
        <w:rPr>
          <w:sz w:val="28"/>
          <w:szCs w:val="28"/>
        </w:rPr>
        <w:t xml:space="preserve"> к настоящему Закону.</w:t>
      </w:r>
    </w:p>
    <w:p w:rsidR="00AF5F43" w:rsidRPr="00402AEA" w:rsidRDefault="00AF5F43" w:rsidP="00402AEA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A90E16" w:rsidRPr="00402AEA" w:rsidRDefault="00A90E16" w:rsidP="00402AEA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A90E16" w:rsidRPr="00402AEA" w:rsidRDefault="00A90E16" w:rsidP="00402AEA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867212" w:rsidRPr="00402AEA" w:rsidRDefault="00867212" w:rsidP="00402AE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lastRenderedPageBreak/>
        <w:t>Статья 2</w:t>
      </w:r>
      <w:r w:rsidR="00DB7383" w:rsidRPr="00402AEA">
        <w:rPr>
          <w:b/>
          <w:sz w:val="28"/>
          <w:szCs w:val="28"/>
        </w:rPr>
        <w:t>4</w:t>
      </w:r>
    </w:p>
    <w:p w:rsidR="00867212" w:rsidRPr="00402AEA" w:rsidRDefault="00867212" w:rsidP="00402AEA">
      <w:pPr>
        <w:shd w:val="clear" w:color="auto" w:fill="FFFFFF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Утвердить </w:t>
      </w:r>
      <w:hyperlink r:id="rId31" w:history="1">
        <w:r w:rsidRPr="00402AEA">
          <w:rPr>
            <w:sz w:val="28"/>
            <w:szCs w:val="28"/>
          </w:rPr>
          <w:t>Программу</w:t>
        </w:r>
      </w:hyperlink>
      <w:r w:rsidRPr="00402AEA">
        <w:rPr>
          <w:sz w:val="28"/>
          <w:szCs w:val="28"/>
        </w:rPr>
        <w:t xml:space="preserve"> государственных гарантий Ярославской области </w:t>
      </w:r>
      <w:r w:rsidR="00D33CA0" w:rsidRPr="00402AEA">
        <w:rPr>
          <w:sz w:val="28"/>
          <w:szCs w:val="28"/>
        </w:rPr>
        <w:t xml:space="preserve">в валюте Российской Федерации </w:t>
      </w:r>
      <w:r w:rsidRPr="00402AEA">
        <w:rPr>
          <w:sz w:val="28"/>
          <w:szCs w:val="28"/>
        </w:rPr>
        <w:t xml:space="preserve">на </w:t>
      </w:r>
      <w:r w:rsidR="00B6574E" w:rsidRPr="00402AEA">
        <w:rPr>
          <w:sz w:val="28"/>
          <w:szCs w:val="28"/>
        </w:rPr>
        <w:t>202</w:t>
      </w:r>
      <w:r w:rsidR="007E2E02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 и на плановый период </w:t>
      </w:r>
      <w:r w:rsidR="00B6574E" w:rsidRPr="00402AEA">
        <w:rPr>
          <w:sz w:val="28"/>
          <w:szCs w:val="28"/>
        </w:rPr>
        <w:t>202</w:t>
      </w:r>
      <w:r w:rsidR="007E2E02" w:rsidRPr="00402AEA">
        <w:rPr>
          <w:sz w:val="28"/>
          <w:szCs w:val="28"/>
        </w:rPr>
        <w:t>4</w:t>
      </w:r>
      <w:r w:rsidR="00402AEA">
        <w:rPr>
          <w:sz w:val="28"/>
          <w:szCs w:val="28"/>
        </w:rPr>
        <w:t xml:space="preserve"> и </w:t>
      </w:r>
      <w:r w:rsidR="00B6574E" w:rsidRPr="00402AEA">
        <w:rPr>
          <w:sz w:val="28"/>
          <w:szCs w:val="28"/>
        </w:rPr>
        <w:t>202</w:t>
      </w:r>
      <w:r w:rsidR="007E2E02" w:rsidRPr="00402AEA">
        <w:rPr>
          <w:sz w:val="28"/>
          <w:szCs w:val="28"/>
        </w:rPr>
        <w:t>5</w:t>
      </w:r>
      <w:r w:rsidRPr="00402AEA">
        <w:rPr>
          <w:sz w:val="28"/>
          <w:szCs w:val="28"/>
        </w:rPr>
        <w:t xml:space="preserve"> годов согласно приложению 2</w:t>
      </w:r>
      <w:r w:rsidR="00D03FE1" w:rsidRPr="00402AEA">
        <w:rPr>
          <w:sz w:val="28"/>
          <w:szCs w:val="28"/>
        </w:rPr>
        <w:t>7</w:t>
      </w:r>
      <w:r w:rsidRPr="00402AEA">
        <w:rPr>
          <w:sz w:val="28"/>
          <w:szCs w:val="28"/>
        </w:rPr>
        <w:t xml:space="preserve"> к настоящему Закону.</w:t>
      </w:r>
    </w:p>
    <w:p w:rsidR="00453046" w:rsidRPr="00402AEA" w:rsidRDefault="00453046" w:rsidP="00402AE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2AEA">
        <w:rPr>
          <w:b/>
          <w:sz w:val="28"/>
          <w:szCs w:val="28"/>
        </w:rPr>
        <w:t>Статья 2</w:t>
      </w:r>
      <w:r w:rsidR="00DB7383" w:rsidRPr="00402AEA">
        <w:rPr>
          <w:b/>
          <w:sz w:val="28"/>
          <w:szCs w:val="28"/>
        </w:rPr>
        <w:t>5</w:t>
      </w:r>
    </w:p>
    <w:p w:rsidR="00E71F20" w:rsidRPr="00402AEA" w:rsidRDefault="00E71F20" w:rsidP="00402AEA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00"/>
        </w:rPr>
      </w:pPr>
      <w:r w:rsidRPr="00402AEA">
        <w:rPr>
          <w:sz w:val="28"/>
          <w:szCs w:val="28"/>
        </w:rPr>
        <w:t xml:space="preserve">1. </w:t>
      </w:r>
      <w:proofErr w:type="gramStart"/>
      <w:r w:rsidRPr="00402AEA">
        <w:rPr>
          <w:sz w:val="28"/>
          <w:szCs w:val="28"/>
        </w:rPr>
        <w:t>Установить, что в соответствии с пунктом 2 статьи 78 Бюджетного кодекса Российской Федерации субсидии из областного бюджета предоста</w:t>
      </w:r>
      <w:r w:rsidRPr="00402AEA">
        <w:rPr>
          <w:sz w:val="28"/>
          <w:szCs w:val="28"/>
        </w:rPr>
        <w:t>в</w:t>
      </w:r>
      <w:r w:rsidRPr="00402AEA">
        <w:rPr>
          <w:sz w:val="28"/>
          <w:szCs w:val="28"/>
        </w:rPr>
        <w:t>ляются главными распорядителями бюджетных средств, а также получател</w:t>
      </w:r>
      <w:r w:rsidRPr="00402AEA">
        <w:rPr>
          <w:sz w:val="28"/>
          <w:szCs w:val="28"/>
        </w:rPr>
        <w:t>я</w:t>
      </w:r>
      <w:r w:rsidRPr="00402AEA">
        <w:rPr>
          <w:sz w:val="28"/>
          <w:szCs w:val="28"/>
        </w:rPr>
        <w:t xml:space="preserve">ми бюджетных средств, наделенными Правительством Ярославской области полномочиями по предоставлению субсидий, </w:t>
      </w:r>
      <w:r w:rsidRPr="00402AEA">
        <w:rPr>
          <w:sz w:val="28"/>
          <w:szCs w:val="28"/>
          <w:shd w:val="clear" w:color="auto" w:fill="FFFFFF" w:themeFill="background1"/>
        </w:rPr>
        <w:t>в пределах предусмотренных им в областном бюджете бюджетных асс</w:t>
      </w:r>
      <w:r w:rsidR="00402AEA">
        <w:rPr>
          <w:sz w:val="28"/>
          <w:szCs w:val="28"/>
          <w:shd w:val="clear" w:color="auto" w:fill="FFFFFF" w:themeFill="background1"/>
        </w:rPr>
        <w:t>игнований юридическим лицам (за </w:t>
      </w:r>
      <w:r w:rsidRPr="00402AEA">
        <w:rPr>
          <w:sz w:val="28"/>
          <w:szCs w:val="28"/>
          <w:shd w:val="clear" w:color="auto" w:fill="FFFFFF" w:themeFill="background1"/>
        </w:rPr>
        <w:t>исключением государственных (муниципальных) учреждений), индив</w:t>
      </w:r>
      <w:r w:rsidRPr="00402AEA">
        <w:rPr>
          <w:sz w:val="28"/>
          <w:szCs w:val="28"/>
          <w:shd w:val="clear" w:color="auto" w:fill="FFFFFF" w:themeFill="background1"/>
        </w:rPr>
        <w:t>и</w:t>
      </w:r>
      <w:r w:rsidRPr="00402AEA">
        <w:rPr>
          <w:sz w:val="28"/>
          <w:szCs w:val="28"/>
          <w:shd w:val="clear" w:color="auto" w:fill="FFFFFF" w:themeFill="background1"/>
        </w:rPr>
        <w:t>дуальным предпринимателям, а также физическим лицам – производителям товаров, работ</w:t>
      </w:r>
      <w:proofErr w:type="gramEnd"/>
      <w:r w:rsidRPr="00402AEA">
        <w:rPr>
          <w:sz w:val="28"/>
          <w:szCs w:val="28"/>
          <w:shd w:val="clear" w:color="auto" w:fill="FFFFFF" w:themeFill="background1"/>
        </w:rPr>
        <w:t>, услуг на безвозмездной и безвозвратной основе в целях во</w:t>
      </w:r>
      <w:r w:rsidRPr="00402AEA">
        <w:rPr>
          <w:sz w:val="28"/>
          <w:szCs w:val="28"/>
          <w:shd w:val="clear" w:color="auto" w:fill="FFFFFF" w:themeFill="background1"/>
        </w:rPr>
        <w:t>з</w:t>
      </w:r>
      <w:r w:rsidRPr="00402AEA">
        <w:rPr>
          <w:sz w:val="28"/>
          <w:szCs w:val="28"/>
          <w:shd w:val="clear" w:color="auto" w:fill="FFFFFF" w:themeFill="background1"/>
        </w:rPr>
        <w:t>мещения недополученных доходов и (или) финансового обеспечения (во</w:t>
      </w:r>
      <w:r w:rsidRPr="00402AEA">
        <w:rPr>
          <w:sz w:val="28"/>
          <w:szCs w:val="28"/>
          <w:shd w:val="clear" w:color="auto" w:fill="FFFFFF" w:themeFill="background1"/>
        </w:rPr>
        <w:t>з</w:t>
      </w:r>
      <w:r w:rsidRPr="00402AEA">
        <w:rPr>
          <w:sz w:val="28"/>
          <w:szCs w:val="28"/>
          <w:shd w:val="clear" w:color="auto" w:fill="FFFFFF" w:themeFill="background1"/>
        </w:rPr>
        <w:t>мещения) затрат в связи с производством (реализацией) товаров (за исключ</w:t>
      </w:r>
      <w:r w:rsidRPr="00402AEA">
        <w:rPr>
          <w:sz w:val="28"/>
          <w:szCs w:val="28"/>
          <w:shd w:val="clear" w:color="auto" w:fill="FFFFFF" w:themeFill="background1"/>
        </w:rPr>
        <w:t>е</w:t>
      </w:r>
      <w:r w:rsidRPr="00402AEA">
        <w:rPr>
          <w:sz w:val="28"/>
          <w:szCs w:val="28"/>
          <w:shd w:val="clear" w:color="auto" w:fill="FFFFFF" w:themeFill="background1"/>
        </w:rPr>
        <w:t>нием подакцизных товаров), выполнением работ, оказанием услуг в случае их участия в реализации мероприятий государственных программ Яросла</w:t>
      </w:r>
      <w:r w:rsidRPr="00402AEA">
        <w:rPr>
          <w:sz w:val="28"/>
          <w:szCs w:val="28"/>
          <w:shd w:val="clear" w:color="auto" w:fill="FFFFFF" w:themeFill="background1"/>
        </w:rPr>
        <w:t>в</w:t>
      </w:r>
      <w:r w:rsidRPr="00402AEA">
        <w:rPr>
          <w:sz w:val="28"/>
          <w:szCs w:val="28"/>
          <w:shd w:val="clear" w:color="auto" w:fill="FFFFFF" w:themeFill="background1"/>
        </w:rPr>
        <w:t>ской области.</w:t>
      </w:r>
    </w:p>
    <w:p w:rsidR="00711C19" w:rsidRPr="00402AEA" w:rsidRDefault="00711C19" w:rsidP="00402AE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17631" w:rsidRPr="00402AEA" w:rsidRDefault="00817631" w:rsidP="00402AEA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402AEA">
        <w:rPr>
          <w:b/>
          <w:bCs/>
          <w:sz w:val="28"/>
          <w:szCs w:val="28"/>
        </w:rPr>
        <w:t>Статья 2</w:t>
      </w:r>
      <w:r w:rsidR="00DB7383" w:rsidRPr="00402AEA">
        <w:rPr>
          <w:b/>
          <w:bCs/>
          <w:sz w:val="28"/>
          <w:szCs w:val="28"/>
        </w:rPr>
        <w:t>6</w:t>
      </w:r>
    </w:p>
    <w:p w:rsidR="00E02BB8" w:rsidRPr="00402AEA" w:rsidRDefault="00E02BB8" w:rsidP="00402A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EA">
        <w:rPr>
          <w:rFonts w:ascii="Times New Roman" w:hAnsi="Times New Roman" w:cs="Times New Roman"/>
          <w:sz w:val="28"/>
          <w:szCs w:val="28"/>
        </w:rPr>
        <w:t>1. Установить, что в 2023 году департамент финансов Ярославской о</w:t>
      </w:r>
      <w:r w:rsidRPr="00402AEA">
        <w:rPr>
          <w:rFonts w:ascii="Times New Roman" w:hAnsi="Times New Roman" w:cs="Times New Roman"/>
          <w:sz w:val="28"/>
          <w:szCs w:val="28"/>
        </w:rPr>
        <w:t>б</w:t>
      </w:r>
      <w:r w:rsidRPr="00402AEA">
        <w:rPr>
          <w:rFonts w:ascii="Times New Roman" w:hAnsi="Times New Roman" w:cs="Times New Roman"/>
          <w:sz w:val="28"/>
          <w:szCs w:val="28"/>
        </w:rPr>
        <w:t>ласти в порядке, установленном Правительством Ярославской области, ос</w:t>
      </w:r>
      <w:r w:rsidRPr="00402AEA">
        <w:rPr>
          <w:rFonts w:ascii="Times New Roman" w:hAnsi="Times New Roman" w:cs="Times New Roman"/>
          <w:sz w:val="28"/>
          <w:szCs w:val="28"/>
        </w:rPr>
        <w:t>у</w:t>
      </w:r>
      <w:r w:rsidRPr="00402AEA">
        <w:rPr>
          <w:rFonts w:ascii="Times New Roman" w:hAnsi="Times New Roman" w:cs="Times New Roman"/>
          <w:sz w:val="28"/>
          <w:szCs w:val="28"/>
        </w:rPr>
        <w:t>ществляет казначейское сопровождение в отношении определенных в частях 2</w:t>
      </w:r>
      <w:r w:rsidR="00402AEA">
        <w:rPr>
          <w:rFonts w:ascii="Times New Roman" w:hAnsi="Times New Roman" w:cs="Times New Roman"/>
          <w:sz w:val="28"/>
          <w:szCs w:val="28"/>
        </w:rPr>
        <w:t> </w:t>
      </w:r>
      <w:r w:rsidRPr="00402AEA">
        <w:rPr>
          <w:rFonts w:ascii="Times New Roman" w:hAnsi="Times New Roman" w:cs="Times New Roman"/>
          <w:sz w:val="28"/>
          <w:szCs w:val="28"/>
        </w:rPr>
        <w:t>–</w:t>
      </w:r>
      <w:r w:rsidR="00402AEA">
        <w:rPr>
          <w:rFonts w:ascii="Times New Roman" w:hAnsi="Times New Roman" w:cs="Times New Roman"/>
          <w:sz w:val="28"/>
          <w:szCs w:val="28"/>
        </w:rPr>
        <w:t> </w:t>
      </w:r>
      <w:r w:rsidR="00CB5180" w:rsidRPr="00402AEA">
        <w:rPr>
          <w:rFonts w:ascii="Times New Roman" w:hAnsi="Times New Roman" w:cs="Times New Roman"/>
          <w:sz w:val="28"/>
          <w:szCs w:val="28"/>
        </w:rPr>
        <w:t>5</w:t>
      </w:r>
      <w:r w:rsidRPr="00402AEA">
        <w:rPr>
          <w:rFonts w:ascii="Times New Roman" w:hAnsi="Times New Roman" w:cs="Times New Roman"/>
          <w:sz w:val="28"/>
          <w:szCs w:val="28"/>
        </w:rPr>
        <w:t xml:space="preserve"> настоящей статьи средств, получаемых на основании договоров (согл</w:t>
      </w:r>
      <w:r w:rsidRPr="00402AEA">
        <w:rPr>
          <w:rFonts w:ascii="Times New Roman" w:hAnsi="Times New Roman" w:cs="Times New Roman"/>
          <w:sz w:val="28"/>
          <w:szCs w:val="28"/>
        </w:rPr>
        <w:t>а</w:t>
      </w:r>
      <w:r w:rsidRPr="00402AEA">
        <w:rPr>
          <w:rFonts w:ascii="Times New Roman" w:hAnsi="Times New Roman" w:cs="Times New Roman"/>
          <w:sz w:val="28"/>
          <w:szCs w:val="28"/>
        </w:rPr>
        <w:t xml:space="preserve">шений), источником финансового </w:t>
      </w:r>
      <w:proofErr w:type="gramStart"/>
      <w:r w:rsidRPr="00402AEA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402AEA">
        <w:rPr>
          <w:rFonts w:ascii="Times New Roman" w:hAnsi="Times New Roman" w:cs="Times New Roman"/>
          <w:sz w:val="28"/>
          <w:szCs w:val="28"/>
        </w:rPr>
        <w:t xml:space="preserve"> исполнения которых являю</w:t>
      </w:r>
      <w:r w:rsidRPr="00402AEA">
        <w:rPr>
          <w:rFonts w:ascii="Times New Roman" w:hAnsi="Times New Roman" w:cs="Times New Roman"/>
          <w:sz w:val="28"/>
          <w:szCs w:val="28"/>
        </w:rPr>
        <w:t>т</w:t>
      </w:r>
      <w:r w:rsidRPr="00402AEA">
        <w:rPr>
          <w:rFonts w:ascii="Times New Roman" w:hAnsi="Times New Roman" w:cs="Times New Roman"/>
          <w:sz w:val="28"/>
          <w:szCs w:val="28"/>
        </w:rPr>
        <w:t>ся средства, предоставляемые из областного бюджета.</w:t>
      </w:r>
    </w:p>
    <w:p w:rsidR="00E02BB8" w:rsidRPr="00402AEA" w:rsidRDefault="00E02BB8" w:rsidP="00402A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16"/>
      <w:bookmarkEnd w:id="2"/>
      <w:r w:rsidRPr="00402AEA">
        <w:rPr>
          <w:rFonts w:ascii="Times New Roman" w:hAnsi="Times New Roman" w:cs="Times New Roman"/>
          <w:sz w:val="28"/>
          <w:szCs w:val="28"/>
        </w:rPr>
        <w:t>2. Казначейскому сопровождению подлежат следующие средства:</w:t>
      </w:r>
    </w:p>
    <w:p w:rsidR="00DB7383" w:rsidRPr="00402AEA" w:rsidRDefault="00E02BB8" w:rsidP="00402A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EA">
        <w:rPr>
          <w:rFonts w:ascii="Times New Roman" w:hAnsi="Times New Roman" w:cs="Times New Roman"/>
          <w:sz w:val="28"/>
          <w:szCs w:val="28"/>
        </w:rPr>
        <w:t xml:space="preserve">1) </w:t>
      </w:r>
      <w:r w:rsidR="00AF5F43" w:rsidRPr="00402AEA">
        <w:rPr>
          <w:rFonts w:ascii="Times New Roman" w:hAnsi="Times New Roman" w:cs="Times New Roman"/>
          <w:sz w:val="28"/>
          <w:szCs w:val="28"/>
        </w:rPr>
        <w:t>субсидия на оказание финансовой помощи хозяйственным общ</w:t>
      </w:r>
      <w:r w:rsidR="00AF5F43" w:rsidRPr="00402AEA">
        <w:rPr>
          <w:rFonts w:ascii="Times New Roman" w:hAnsi="Times New Roman" w:cs="Times New Roman"/>
          <w:sz w:val="28"/>
          <w:szCs w:val="28"/>
        </w:rPr>
        <w:t>е</w:t>
      </w:r>
      <w:r w:rsidR="00AF5F43" w:rsidRPr="00402AEA">
        <w:rPr>
          <w:rFonts w:ascii="Times New Roman" w:hAnsi="Times New Roman" w:cs="Times New Roman"/>
          <w:sz w:val="28"/>
          <w:szCs w:val="28"/>
        </w:rPr>
        <w:t>ствам, 100 процентов акций (долей) которых принадлежит Ярославской о</w:t>
      </w:r>
      <w:r w:rsidR="00AF5F43" w:rsidRPr="00402AEA">
        <w:rPr>
          <w:rFonts w:ascii="Times New Roman" w:hAnsi="Times New Roman" w:cs="Times New Roman"/>
          <w:sz w:val="28"/>
          <w:szCs w:val="28"/>
        </w:rPr>
        <w:t>б</w:t>
      </w:r>
      <w:r w:rsidR="00AF5F43" w:rsidRPr="00402AEA">
        <w:rPr>
          <w:rFonts w:ascii="Times New Roman" w:hAnsi="Times New Roman" w:cs="Times New Roman"/>
          <w:sz w:val="28"/>
          <w:szCs w:val="28"/>
        </w:rPr>
        <w:t>ласти, осуществляющим транспортное обслуживание населения автомобил</w:t>
      </w:r>
      <w:r w:rsidR="00AF5F43" w:rsidRPr="00402AEA">
        <w:rPr>
          <w:rFonts w:ascii="Times New Roman" w:hAnsi="Times New Roman" w:cs="Times New Roman"/>
          <w:sz w:val="28"/>
          <w:szCs w:val="28"/>
        </w:rPr>
        <w:t>ь</w:t>
      </w:r>
      <w:r w:rsidR="00AF5F43" w:rsidRPr="00402AEA">
        <w:rPr>
          <w:rFonts w:ascii="Times New Roman" w:hAnsi="Times New Roman" w:cs="Times New Roman"/>
          <w:sz w:val="28"/>
          <w:szCs w:val="28"/>
        </w:rPr>
        <w:t>ным транспортом в межмуниципальном и пригородном сообщении, в целях предупреждения банкротства и восстановления платежеспособности;</w:t>
      </w:r>
    </w:p>
    <w:p w:rsidR="00E02BB8" w:rsidRPr="00402AEA" w:rsidRDefault="00DB7383" w:rsidP="00402A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EA">
        <w:rPr>
          <w:rFonts w:ascii="Times New Roman" w:hAnsi="Times New Roman" w:cs="Times New Roman"/>
          <w:sz w:val="28"/>
          <w:szCs w:val="28"/>
        </w:rPr>
        <w:t xml:space="preserve">2) </w:t>
      </w:r>
      <w:r w:rsidR="00E02BB8" w:rsidRPr="00402AEA">
        <w:rPr>
          <w:rFonts w:ascii="Times New Roman" w:hAnsi="Times New Roman" w:cs="Times New Roman"/>
          <w:sz w:val="28"/>
          <w:szCs w:val="28"/>
        </w:rPr>
        <w:t>субсидии, в том числе гранты в форме субсидий, юридическим л</w:t>
      </w:r>
      <w:r w:rsidR="00E02BB8" w:rsidRPr="00402AEA">
        <w:rPr>
          <w:rFonts w:ascii="Times New Roman" w:hAnsi="Times New Roman" w:cs="Times New Roman"/>
          <w:sz w:val="28"/>
          <w:szCs w:val="28"/>
        </w:rPr>
        <w:t>и</w:t>
      </w:r>
      <w:r w:rsidR="00E02BB8" w:rsidRPr="00402AEA">
        <w:rPr>
          <w:rFonts w:ascii="Times New Roman" w:hAnsi="Times New Roman" w:cs="Times New Roman"/>
          <w:sz w:val="28"/>
          <w:szCs w:val="28"/>
        </w:rPr>
        <w:t>цам, крестьянским (фермерским) хозяйствам, индивидуальным предприн</w:t>
      </w:r>
      <w:r w:rsidR="00E02BB8" w:rsidRPr="00402AEA">
        <w:rPr>
          <w:rFonts w:ascii="Times New Roman" w:hAnsi="Times New Roman" w:cs="Times New Roman"/>
          <w:sz w:val="28"/>
          <w:szCs w:val="28"/>
        </w:rPr>
        <w:t>и</w:t>
      </w:r>
      <w:r w:rsidR="00E02BB8" w:rsidRPr="00402AEA">
        <w:rPr>
          <w:rFonts w:ascii="Times New Roman" w:hAnsi="Times New Roman" w:cs="Times New Roman"/>
          <w:sz w:val="28"/>
          <w:szCs w:val="28"/>
        </w:rPr>
        <w:t>мателям на финансовое обеспечение затрат в целях развития субъектов мал</w:t>
      </w:r>
      <w:r w:rsidR="00E02BB8" w:rsidRPr="00402AEA">
        <w:rPr>
          <w:rFonts w:ascii="Times New Roman" w:hAnsi="Times New Roman" w:cs="Times New Roman"/>
          <w:sz w:val="28"/>
          <w:szCs w:val="28"/>
        </w:rPr>
        <w:t>о</w:t>
      </w:r>
      <w:r w:rsidR="00E02BB8" w:rsidRPr="00402AEA">
        <w:rPr>
          <w:rFonts w:ascii="Times New Roman" w:hAnsi="Times New Roman" w:cs="Times New Roman"/>
          <w:sz w:val="28"/>
          <w:szCs w:val="28"/>
        </w:rPr>
        <w:t>го предпринимательства в сфере агропромышленного комплекса, семейных ферм, материально-технической базы сельскохозяйственных потребител</w:t>
      </w:r>
      <w:r w:rsidR="00E02BB8" w:rsidRPr="00402AEA">
        <w:rPr>
          <w:rFonts w:ascii="Times New Roman" w:hAnsi="Times New Roman" w:cs="Times New Roman"/>
          <w:sz w:val="28"/>
          <w:szCs w:val="28"/>
        </w:rPr>
        <w:t>ь</w:t>
      </w:r>
      <w:r w:rsidR="00E02BB8" w:rsidRPr="00402AEA">
        <w:rPr>
          <w:rFonts w:ascii="Times New Roman" w:hAnsi="Times New Roman" w:cs="Times New Roman"/>
          <w:sz w:val="28"/>
          <w:szCs w:val="28"/>
        </w:rPr>
        <w:t>ских кооперативов, сельского туризма, а также создания системы поддержки фермеров;</w:t>
      </w:r>
    </w:p>
    <w:p w:rsidR="00E02BB8" w:rsidRPr="00402AEA" w:rsidRDefault="00DB7383" w:rsidP="00402AE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EA">
        <w:rPr>
          <w:rFonts w:ascii="Times New Roman" w:hAnsi="Times New Roman" w:cs="Times New Roman"/>
          <w:sz w:val="28"/>
          <w:szCs w:val="28"/>
        </w:rPr>
        <w:t>3</w:t>
      </w:r>
      <w:r w:rsidR="00E02BB8" w:rsidRPr="00402AEA">
        <w:rPr>
          <w:rFonts w:ascii="Times New Roman" w:hAnsi="Times New Roman" w:cs="Times New Roman"/>
          <w:sz w:val="28"/>
          <w:szCs w:val="28"/>
        </w:rPr>
        <w:t>) субсидии, в том числе гранты в форме субсидий, юридическим л</w:t>
      </w:r>
      <w:r w:rsidR="00E02BB8" w:rsidRPr="00402AEA">
        <w:rPr>
          <w:rFonts w:ascii="Times New Roman" w:hAnsi="Times New Roman" w:cs="Times New Roman"/>
          <w:sz w:val="28"/>
          <w:szCs w:val="28"/>
        </w:rPr>
        <w:t>и</w:t>
      </w:r>
      <w:r w:rsidR="00E02BB8" w:rsidRPr="00402AEA">
        <w:rPr>
          <w:rFonts w:ascii="Times New Roman" w:hAnsi="Times New Roman" w:cs="Times New Roman"/>
          <w:sz w:val="28"/>
          <w:szCs w:val="28"/>
        </w:rPr>
        <w:t xml:space="preserve">цам, индивидуальным предпринимателям на финансовое обеспечение затрат </w:t>
      </w:r>
      <w:r w:rsidR="00E02BB8" w:rsidRPr="00402AEA">
        <w:rPr>
          <w:rFonts w:ascii="Times New Roman" w:hAnsi="Times New Roman" w:cs="Times New Roman"/>
          <w:sz w:val="28"/>
          <w:szCs w:val="28"/>
        </w:rPr>
        <w:lastRenderedPageBreak/>
        <w:t xml:space="preserve">в целях </w:t>
      </w:r>
      <w:r w:rsidR="00E02BB8" w:rsidRPr="00402AEA">
        <w:rPr>
          <w:rFonts w:ascii="Times New Roman" w:eastAsiaTheme="minorEastAsia" w:hAnsi="Times New Roman" w:cs="Times New Roman"/>
          <w:sz w:val="28"/>
          <w:szCs w:val="28"/>
        </w:rPr>
        <w:t>продвижения событийных мероприятий и поддержки общественных инициатив, направленных на развитие туристической инфраструктуры</w:t>
      </w:r>
      <w:r w:rsidR="00AF5F43" w:rsidRPr="00402AEA">
        <w:rPr>
          <w:rFonts w:ascii="Times New Roman" w:hAnsi="Times New Roman" w:cs="Times New Roman"/>
          <w:sz w:val="28"/>
          <w:szCs w:val="28"/>
        </w:rPr>
        <w:t>;</w:t>
      </w:r>
    </w:p>
    <w:p w:rsidR="00AF5F43" w:rsidRPr="00402AEA" w:rsidRDefault="00AF5F43" w:rsidP="00402AEA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EA">
        <w:rPr>
          <w:rFonts w:ascii="Times New Roman" w:hAnsi="Times New Roman" w:cs="Times New Roman"/>
          <w:sz w:val="28"/>
          <w:szCs w:val="28"/>
        </w:rPr>
        <w:t>4) субсидия на реализацию мероприятий по обучению водителей кат</w:t>
      </w:r>
      <w:r w:rsidRPr="00402AEA">
        <w:rPr>
          <w:rFonts w:ascii="Times New Roman" w:hAnsi="Times New Roman" w:cs="Times New Roman"/>
          <w:sz w:val="28"/>
          <w:szCs w:val="28"/>
        </w:rPr>
        <w:t>е</w:t>
      </w:r>
      <w:r w:rsidRPr="00402AEA">
        <w:rPr>
          <w:rFonts w:ascii="Times New Roman" w:hAnsi="Times New Roman" w:cs="Times New Roman"/>
          <w:sz w:val="28"/>
          <w:szCs w:val="28"/>
        </w:rPr>
        <w:t>гории «D».</w:t>
      </w:r>
    </w:p>
    <w:p w:rsidR="00E02BB8" w:rsidRPr="00402AEA" w:rsidRDefault="00E02BB8" w:rsidP="00402AEA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3. </w:t>
      </w:r>
      <w:proofErr w:type="gramStart"/>
      <w:r w:rsidRPr="00402AEA">
        <w:rPr>
          <w:sz w:val="28"/>
          <w:szCs w:val="28"/>
        </w:rPr>
        <w:t>Установить, что остатки средств по неисполненным обязательствам, предусмотренным контрактами (договорами), находящиеся на лицевых сч</w:t>
      </w:r>
      <w:r w:rsidRPr="00402AEA">
        <w:rPr>
          <w:sz w:val="28"/>
          <w:szCs w:val="28"/>
        </w:rPr>
        <w:t>е</w:t>
      </w:r>
      <w:r w:rsidRPr="00402AEA">
        <w:rPr>
          <w:sz w:val="28"/>
          <w:szCs w:val="28"/>
        </w:rPr>
        <w:t>тах, открытых участникам казначейского сопровождения в департаменте ф</w:t>
      </w:r>
      <w:r w:rsidRPr="00402AEA">
        <w:rPr>
          <w:sz w:val="28"/>
          <w:szCs w:val="28"/>
        </w:rPr>
        <w:t>и</w:t>
      </w:r>
      <w:r w:rsidRPr="00402AEA">
        <w:rPr>
          <w:sz w:val="28"/>
          <w:szCs w:val="28"/>
        </w:rPr>
        <w:t>нансов Ярославской области, не использованные по состоянию на 1 января 2023 года, подлежат использованию этими участниками казначейского с</w:t>
      </w:r>
      <w:r w:rsidRPr="00402AEA">
        <w:rPr>
          <w:sz w:val="28"/>
          <w:szCs w:val="28"/>
        </w:rPr>
        <w:t>о</w:t>
      </w:r>
      <w:r w:rsidRPr="00402AEA">
        <w:rPr>
          <w:sz w:val="28"/>
          <w:szCs w:val="28"/>
        </w:rPr>
        <w:t>провождения.</w:t>
      </w:r>
      <w:proofErr w:type="gramEnd"/>
    </w:p>
    <w:p w:rsidR="004E2CB1" w:rsidRPr="00402AEA" w:rsidRDefault="004E2CB1" w:rsidP="00402AEA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4. </w:t>
      </w:r>
      <w:proofErr w:type="gramStart"/>
      <w:r w:rsidRPr="00402AEA">
        <w:rPr>
          <w:sz w:val="28"/>
          <w:szCs w:val="28"/>
        </w:rPr>
        <w:t>Установить, что остатки субсидий, находящиеся на лицевых счетах, открытых участникам казначейского сопровождения в департаменте фина</w:t>
      </w:r>
      <w:r w:rsidRPr="00402AEA">
        <w:rPr>
          <w:sz w:val="28"/>
          <w:szCs w:val="28"/>
        </w:rPr>
        <w:t>н</w:t>
      </w:r>
      <w:r w:rsidRPr="00402AEA">
        <w:rPr>
          <w:sz w:val="28"/>
          <w:szCs w:val="28"/>
        </w:rPr>
        <w:t>сов Ярославской области, не использованны</w:t>
      </w:r>
      <w:r w:rsidR="00402AEA">
        <w:rPr>
          <w:sz w:val="28"/>
          <w:szCs w:val="28"/>
        </w:rPr>
        <w:t>е по состоянию на 1 января 2023 </w:t>
      </w:r>
      <w:r w:rsidRPr="00402AEA">
        <w:rPr>
          <w:sz w:val="28"/>
          <w:szCs w:val="28"/>
        </w:rPr>
        <w:t>года, подлежат использованию этими участниками казначейского с</w:t>
      </w:r>
      <w:r w:rsidRPr="00402AEA">
        <w:rPr>
          <w:sz w:val="28"/>
          <w:szCs w:val="28"/>
        </w:rPr>
        <w:t>о</w:t>
      </w:r>
      <w:r w:rsidRPr="00402AEA">
        <w:rPr>
          <w:sz w:val="28"/>
          <w:szCs w:val="28"/>
        </w:rPr>
        <w:t>провождения в соответствии с решениями, принятыми главными распоряд</w:t>
      </w:r>
      <w:r w:rsidRPr="00402AEA">
        <w:rPr>
          <w:sz w:val="28"/>
          <w:szCs w:val="28"/>
        </w:rPr>
        <w:t>и</w:t>
      </w:r>
      <w:r w:rsidRPr="00402AEA">
        <w:rPr>
          <w:sz w:val="28"/>
          <w:szCs w:val="28"/>
        </w:rPr>
        <w:t>телями средств областного бюджета.</w:t>
      </w:r>
      <w:proofErr w:type="gramEnd"/>
    </w:p>
    <w:p w:rsidR="00E02BB8" w:rsidRPr="00402AEA" w:rsidRDefault="004E2CB1" w:rsidP="00402AEA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>5</w:t>
      </w:r>
      <w:r w:rsidR="00E02BB8" w:rsidRPr="00402AEA">
        <w:rPr>
          <w:sz w:val="28"/>
          <w:szCs w:val="28"/>
        </w:rPr>
        <w:t xml:space="preserve">. </w:t>
      </w:r>
      <w:proofErr w:type="gramStart"/>
      <w:r w:rsidR="00E02BB8" w:rsidRPr="00402AEA">
        <w:rPr>
          <w:sz w:val="28"/>
          <w:szCs w:val="28"/>
        </w:rPr>
        <w:t>Установить, что главные распорядители средств областного бюджета принимают до 1 мая 2023 года решение об использовании полностью или ч</w:t>
      </w:r>
      <w:r w:rsidR="00E02BB8" w:rsidRPr="00402AEA">
        <w:rPr>
          <w:sz w:val="28"/>
          <w:szCs w:val="28"/>
        </w:rPr>
        <w:t>а</w:t>
      </w:r>
      <w:r w:rsidR="00E02BB8" w:rsidRPr="00402AEA">
        <w:rPr>
          <w:sz w:val="28"/>
          <w:szCs w:val="28"/>
        </w:rPr>
        <w:t xml:space="preserve">стично остатков средств, предусмотренных в части </w:t>
      </w:r>
      <w:r w:rsidRPr="00402AEA">
        <w:rPr>
          <w:sz w:val="28"/>
          <w:szCs w:val="28"/>
        </w:rPr>
        <w:t>4</w:t>
      </w:r>
      <w:r w:rsidR="00E02BB8" w:rsidRPr="00402AEA">
        <w:rPr>
          <w:sz w:val="28"/>
          <w:szCs w:val="28"/>
        </w:rPr>
        <w:t xml:space="preserve"> настоящей статьи, на цели, ранее установленные условиями их предоставления, </w:t>
      </w:r>
      <w:r w:rsidR="00E02BB8" w:rsidRPr="00402AEA">
        <w:rPr>
          <w:sz w:val="28"/>
          <w:szCs w:val="28"/>
          <w:shd w:val="clear" w:color="auto" w:fill="FFFFFF" w:themeFill="background1"/>
        </w:rPr>
        <w:t>с внесением соо</w:t>
      </w:r>
      <w:r w:rsidR="00E02BB8" w:rsidRPr="00402AEA">
        <w:rPr>
          <w:sz w:val="28"/>
          <w:szCs w:val="28"/>
          <w:shd w:val="clear" w:color="auto" w:fill="FFFFFF" w:themeFill="background1"/>
        </w:rPr>
        <w:t>т</w:t>
      </w:r>
      <w:r w:rsidR="00E02BB8" w:rsidRPr="00402AEA">
        <w:rPr>
          <w:sz w:val="28"/>
          <w:szCs w:val="28"/>
          <w:shd w:val="clear" w:color="auto" w:fill="FFFFFF" w:themeFill="background1"/>
        </w:rPr>
        <w:t>ветствующих изменений в договоры (соглашения) о предоставлении субс</w:t>
      </w:r>
      <w:r w:rsidR="00E02BB8" w:rsidRPr="00402AEA">
        <w:rPr>
          <w:sz w:val="28"/>
          <w:szCs w:val="28"/>
          <w:shd w:val="clear" w:color="auto" w:fill="FFFFFF" w:themeFill="background1"/>
        </w:rPr>
        <w:t>и</w:t>
      </w:r>
      <w:r w:rsidR="00E02BB8" w:rsidRPr="00402AEA">
        <w:rPr>
          <w:sz w:val="28"/>
          <w:szCs w:val="28"/>
          <w:shd w:val="clear" w:color="auto" w:fill="FFFFFF" w:themeFill="background1"/>
        </w:rPr>
        <w:t xml:space="preserve">дий участникам казначейского сопровождения, указанным </w:t>
      </w:r>
      <w:r w:rsidR="00E02BB8" w:rsidRPr="00402AEA">
        <w:rPr>
          <w:sz w:val="28"/>
          <w:szCs w:val="28"/>
        </w:rPr>
        <w:t xml:space="preserve">в части </w:t>
      </w:r>
      <w:r w:rsidRPr="00402AEA">
        <w:rPr>
          <w:sz w:val="28"/>
          <w:szCs w:val="28"/>
        </w:rPr>
        <w:t>4</w:t>
      </w:r>
      <w:r w:rsidR="00E02BB8" w:rsidRPr="00402AEA">
        <w:rPr>
          <w:sz w:val="28"/>
          <w:szCs w:val="28"/>
        </w:rPr>
        <w:t xml:space="preserve"> насто</w:t>
      </w:r>
      <w:r w:rsidR="00E02BB8" w:rsidRPr="00402AEA">
        <w:rPr>
          <w:sz w:val="28"/>
          <w:szCs w:val="28"/>
        </w:rPr>
        <w:t>я</w:t>
      </w:r>
      <w:r w:rsidR="00E02BB8" w:rsidRPr="00402AEA">
        <w:rPr>
          <w:sz w:val="28"/>
          <w:szCs w:val="28"/>
        </w:rPr>
        <w:t>щей статьи.</w:t>
      </w:r>
      <w:proofErr w:type="gramEnd"/>
    </w:p>
    <w:p w:rsidR="002F0B98" w:rsidRPr="00402AEA" w:rsidRDefault="002F0B98" w:rsidP="00402AEA">
      <w:pPr>
        <w:shd w:val="clear" w:color="auto" w:fill="FFFFFF" w:themeFill="background1"/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>Статья 2</w:t>
      </w:r>
      <w:r w:rsidR="00DB7383" w:rsidRPr="00402AEA">
        <w:rPr>
          <w:b/>
          <w:sz w:val="28"/>
          <w:szCs w:val="28"/>
        </w:rPr>
        <w:t>7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402AEA">
        <w:rPr>
          <w:sz w:val="28"/>
          <w:szCs w:val="28"/>
        </w:rPr>
        <w:t xml:space="preserve">Установить </w:t>
      </w:r>
      <w:r w:rsidRPr="00402AEA">
        <w:rPr>
          <w:color w:val="000000" w:themeColor="text1"/>
          <w:sz w:val="28"/>
          <w:szCs w:val="28"/>
        </w:rPr>
        <w:t>в соответствии с пунктом 8 статьи 217 Бюджетного кодекса Российской Федерации и частью 3 статьи 16</w:t>
      </w:r>
      <w:r w:rsidRPr="00402AEA">
        <w:rPr>
          <w:color w:val="000000" w:themeColor="text1"/>
          <w:sz w:val="28"/>
          <w:szCs w:val="28"/>
          <w:vertAlign w:val="superscript"/>
        </w:rPr>
        <w:t>2</w:t>
      </w:r>
      <w:r w:rsidRPr="00402AEA">
        <w:rPr>
          <w:color w:val="000000" w:themeColor="text1"/>
          <w:sz w:val="28"/>
          <w:szCs w:val="28"/>
        </w:rPr>
        <w:t xml:space="preserve"> Закона Ярославской области </w:t>
      </w:r>
      <w:r w:rsidR="00AF340F" w:rsidRPr="00402AEA">
        <w:rPr>
          <w:color w:val="000000" w:themeColor="text1"/>
          <w:sz w:val="28"/>
          <w:szCs w:val="28"/>
        </w:rPr>
        <w:t>от</w:t>
      </w:r>
      <w:r w:rsidR="00C515EC" w:rsidRPr="00402AEA">
        <w:rPr>
          <w:color w:val="000000" w:themeColor="text1"/>
          <w:sz w:val="28"/>
          <w:szCs w:val="28"/>
        </w:rPr>
        <w:t> </w:t>
      </w:r>
      <w:r w:rsidR="00AF340F" w:rsidRPr="00402AEA">
        <w:rPr>
          <w:color w:val="000000" w:themeColor="text1"/>
          <w:sz w:val="28"/>
          <w:szCs w:val="28"/>
        </w:rPr>
        <w:t xml:space="preserve">26.06.2008 № 28-з </w:t>
      </w:r>
      <w:r w:rsidRPr="00402AEA">
        <w:rPr>
          <w:color w:val="000000" w:themeColor="text1"/>
          <w:sz w:val="28"/>
          <w:szCs w:val="28"/>
        </w:rPr>
        <w:t>«О</w:t>
      </w:r>
      <w:r w:rsidR="00D47507" w:rsidRPr="00402AEA">
        <w:rPr>
          <w:color w:val="000000" w:themeColor="text1"/>
          <w:sz w:val="28"/>
          <w:szCs w:val="28"/>
        </w:rPr>
        <w:t> </w:t>
      </w:r>
      <w:r w:rsidRPr="00402AEA">
        <w:rPr>
          <w:color w:val="000000" w:themeColor="text1"/>
          <w:sz w:val="28"/>
          <w:szCs w:val="28"/>
        </w:rPr>
        <w:t>бюджетном процессе» следующие основания для внесения изменений в сводную бюджетную роспись областного бюджета в пределах объема бюджетных ассигнований, связанные с особенностями и</w:t>
      </w:r>
      <w:r w:rsidRPr="00402AEA">
        <w:rPr>
          <w:color w:val="000000" w:themeColor="text1"/>
          <w:sz w:val="28"/>
          <w:szCs w:val="28"/>
        </w:rPr>
        <w:t>с</w:t>
      </w:r>
      <w:r w:rsidRPr="00402AEA">
        <w:rPr>
          <w:color w:val="000000" w:themeColor="text1"/>
          <w:sz w:val="28"/>
          <w:szCs w:val="28"/>
        </w:rPr>
        <w:t>полнения областного бюджета и (или) перераспределения бюджетных асси</w:t>
      </w:r>
      <w:r w:rsidRPr="00402AEA">
        <w:rPr>
          <w:color w:val="000000" w:themeColor="text1"/>
          <w:sz w:val="28"/>
          <w:szCs w:val="28"/>
        </w:rPr>
        <w:t>г</w:t>
      </w:r>
      <w:r w:rsidRPr="00402AEA">
        <w:rPr>
          <w:color w:val="000000" w:themeColor="text1"/>
          <w:sz w:val="28"/>
          <w:szCs w:val="28"/>
        </w:rPr>
        <w:t>нований:</w:t>
      </w:r>
      <w:proofErr w:type="gramEnd"/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>1) перераспределение бюджетных ассигнований между видами исто</w:t>
      </w:r>
      <w:r w:rsidRPr="00402AEA">
        <w:rPr>
          <w:sz w:val="28"/>
          <w:szCs w:val="28"/>
        </w:rPr>
        <w:t>ч</w:t>
      </w:r>
      <w:r w:rsidRPr="00402AEA">
        <w:rPr>
          <w:sz w:val="28"/>
          <w:szCs w:val="28"/>
        </w:rPr>
        <w:t>ников финансирования дефицита областного бюджета в ходе исполнения о</w:t>
      </w:r>
      <w:r w:rsidRPr="00402AEA">
        <w:rPr>
          <w:sz w:val="28"/>
          <w:szCs w:val="28"/>
        </w:rPr>
        <w:t>б</w:t>
      </w:r>
      <w:r w:rsidRPr="00402AEA">
        <w:rPr>
          <w:sz w:val="28"/>
          <w:szCs w:val="28"/>
        </w:rPr>
        <w:t>ластного бюджета в пределах общего объема бюджетных ассигнований по источникам финансирования дефицита областного бюджета, предусмотре</w:t>
      </w:r>
      <w:r w:rsidRPr="00402AEA">
        <w:rPr>
          <w:sz w:val="28"/>
          <w:szCs w:val="28"/>
        </w:rPr>
        <w:t>н</w:t>
      </w:r>
      <w:r w:rsidRPr="00402AEA">
        <w:rPr>
          <w:sz w:val="28"/>
          <w:szCs w:val="28"/>
        </w:rPr>
        <w:t>ных на соответствующий финансовый год;</w:t>
      </w:r>
    </w:p>
    <w:p w:rsidR="00867212" w:rsidRPr="00402AEA" w:rsidRDefault="00867212" w:rsidP="00402AEA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>2) перераспределение бюджетных ассигнований между задачами в пр</w:t>
      </w:r>
      <w:r w:rsidRPr="00402AEA">
        <w:rPr>
          <w:sz w:val="28"/>
          <w:szCs w:val="28"/>
        </w:rPr>
        <w:t>е</w:t>
      </w:r>
      <w:r w:rsidRPr="00402AEA">
        <w:rPr>
          <w:sz w:val="28"/>
          <w:szCs w:val="28"/>
        </w:rPr>
        <w:t>делах подпрограммы без изменения направления расходования средств о</w:t>
      </w:r>
      <w:r w:rsidRPr="00402AEA">
        <w:rPr>
          <w:sz w:val="28"/>
          <w:szCs w:val="28"/>
        </w:rPr>
        <w:t>б</w:t>
      </w:r>
      <w:r w:rsidRPr="00402AEA">
        <w:rPr>
          <w:sz w:val="28"/>
          <w:szCs w:val="28"/>
        </w:rPr>
        <w:t>ластного бюджета;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02AEA">
        <w:rPr>
          <w:bCs/>
          <w:sz w:val="28"/>
          <w:szCs w:val="28"/>
        </w:rPr>
        <w:t>3) приостановление (сокращение) расходов областного бюджета;</w:t>
      </w:r>
    </w:p>
    <w:p w:rsidR="00867212" w:rsidRPr="00402AEA" w:rsidRDefault="00867212" w:rsidP="00402AEA">
      <w:pPr>
        <w:ind w:firstLine="709"/>
        <w:jc w:val="both"/>
        <w:rPr>
          <w:sz w:val="28"/>
          <w:szCs w:val="28"/>
        </w:rPr>
      </w:pPr>
      <w:r w:rsidRPr="00402AEA">
        <w:rPr>
          <w:bCs/>
          <w:sz w:val="28"/>
          <w:szCs w:val="28"/>
        </w:rPr>
        <w:t xml:space="preserve">4) </w:t>
      </w:r>
      <w:r w:rsidRPr="00402AEA">
        <w:rPr>
          <w:sz w:val="28"/>
          <w:szCs w:val="28"/>
        </w:rPr>
        <w:t>перераспределение бюджетных ассигнований с целью возврата в ф</w:t>
      </w:r>
      <w:r w:rsidRPr="00402AEA">
        <w:rPr>
          <w:sz w:val="28"/>
          <w:szCs w:val="28"/>
        </w:rPr>
        <w:t>е</w:t>
      </w:r>
      <w:r w:rsidRPr="00402AEA">
        <w:rPr>
          <w:sz w:val="28"/>
          <w:szCs w:val="28"/>
        </w:rPr>
        <w:t>деральный бюджет денежных взысканий (штрафов) за нарушение условий договоров (соглашений) о предоставлении субсидий бюджетам субъектов Российской Фе</w:t>
      </w:r>
      <w:r w:rsidR="00D47507" w:rsidRPr="00402AEA">
        <w:rPr>
          <w:sz w:val="28"/>
          <w:szCs w:val="28"/>
        </w:rPr>
        <w:t>дерации из федерального бюджета;</w:t>
      </w:r>
    </w:p>
    <w:p w:rsidR="00FC23F4" w:rsidRPr="00402AEA" w:rsidRDefault="00967FB0" w:rsidP="00402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lastRenderedPageBreak/>
        <w:t xml:space="preserve">5) </w:t>
      </w:r>
      <w:r w:rsidR="00FC23F4" w:rsidRPr="00402AEA">
        <w:rPr>
          <w:sz w:val="28"/>
          <w:szCs w:val="28"/>
        </w:rPr>
        <w:t>перераспределение бюджетных ассигнований между региональными проектами,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областного бюджета на соответствующий финансовый год;</w:t>
      </w:r>
    </w:p>
    <w:p w:rsidR="009358DF" w:rsidRPr="00402AEA" w:rsidRDefault="00AD6835" w:rsidP="00402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02AEA">
        <w:rPr>
          <w:sz w:val="28"/>
          <w:szCs w:val="28"/>
        </w:rPr>
        <w:t>6</w:t>
      </w:r>
      <w:r w:rsidR="00FC23F4" w:rsidRPr="00402AEA">
        <w:rPr>
          <w:sz w:val="28"/>
          <w:szCs w:val="28"/>
        </w:rPr>
        <w:t xml:space="preserve">) </w:t>
      </w:r>
      <w:r w:rsidR="009358DF" w:rsidRPr="00402AEA">
        <w:rPr>
          <w:sz w:val="28"/>
          <w:szCs w:val="28"/>
        </w:rPr>
        <w:t>увеличение бюджетных ассигнований, необходимых для выполнения условий софинансирования с федеральным бюджетом, в целях достижения показателей, предусмотренных федеральными нормативными правовыми а</w:t>
      </w:r>
      <w:r w:rsidR="009358DF" w:rsidRPr="00402AEA">
        <w:rPr>
          <w:sz w:val="28"/>
          <w:szCs w:val="28"/>
        </w:rPr>
        <w:t>к</w:t>
      </w:r>
      <w:r w:rsidR="009358DF" w:rsidRPr="00402AEA">
        <w:rPr>
          <w:sz w:val="28"/>
          <w:szCs w:val="28"/>
        </w:rPr>
        <w:t>тами, регулирующими вопросы предоставления финансовой поддержки субъектам Российской Федерации, в том числе на реализацию региональных проектов, за счет уменьшения бюджетных ассигнований, не отнесенных з</w:t>
      </w:r>
      <w:r w:rsidR="009358DF" w:rsidRPr="00402AEA">
        <w:rPr>
          <w:sz w:val="28"/>
          <w:szCs w:val="28"/>
        </w:rPr>
        <w:t>а</w:t>
      </w:r>
      <w:r w:rsidR="009358DF" w:rsidRPr="00402AEA">
        <w:rPr>
          <w:sz w:val="28"/>
          <w:szCs w:val="28"/>
        </w:rPr>
        <w:t>коном об областном бюджете на текущий финансовый год и плановый пер</w:t>
      </w:r>
      <w:r w:rsidR="009358DF" w:rsidRPr="00402AEA">
        <w:rPr>
          <w:sz w:val="28"/>
          <w:szCs w:val="28"/>
        </w:rPr>
        <w:t>и</w:t>
      </w:r>
      <w:r w:rsidR="009358DF" w:rsidRPr="00402AEA">
        <w:rPr>
          <w:sz w:val="28"/>
          <w:szCs w:val="28"/>
        </w:rPr>
        <w:t>од на указанные цели.</w:t>
      </w:r>
      <w:proofErr w:type="gramEnd"/>
    </w:p>
    <w:p w:rsidR="00561D50" w:rsidRPr="00402AEA" w:rsidRDefault="00561D50" w:rsidP="00402AE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 xml:space="preserve">Статья </w:t>
      </w:r>
      <w:r w:rsidR="009628E6" w:rsidRPr="00402AEA">
        <w:rPr>
          <w:b/>
          <w:sz w:val="28"/>
          <w:szCs w:val="28"/>
        </w:rPr>
        <w:t>2</w:t>
      </w:r>
      <w:r w:rsidR="00DB7383" w:rsidRPr="00402AEA">
        <w:rPr>
          <w:b/>
          <w:sz w:val="28"/>
          <w:szCs w:val="28"/>
        </w:rPr>
        <w:t>8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1. </w:t>
      </w:r>
      <w:proofErr w:type="gramStart"/>
      <w:r w:rsidR="00BB3EFC" w:rsidRPr="00402AEA">
        <w:rPr>
          <w:sz w:val="28"/>
          <w:szCs w:val="28"/>
        </w:rPr>
        <w:t xml:space="preserve">Установить, что в </w:t>
      </w:r>
      <w:r w:rsidR="00B6574E" w:rsidRPr="00402AEA">
        <w:rPr>
          <w:sz w:val="28"/>
          <w:szCs w:val="28"/>
        </w:rPr>
        <w:t>202</w:t>
      </w:r>
      <w:r w:rsidR="006E3F0E" w:rsidRPr="00402AEA">
        <w:rPr>
          <w:sz w:val="28"/>
          <w:szCs w:val="28"/>
        </w:rPr>
        <w:t>3</w:t>
      </w:r>
      <w:r w:rsidR="00BB3EFC" w:rsidRPr="00402AEA">
        <w:rPr>
          <w:sz w:val="28"/>
          <w:szCs w:val="28"/>
        </w:rPr>
        <w:t xml:space="preserve"> году осуществляется приоритетное финанс</w:t>
      </w:r>
      <w:r w:rsidR="00BB3EFC" w:rsidRPr="00402AEA">
        <w:rPr>
          <w:sz w:val="28"/>
          <w:szCs w:val="28"/>
        </w:rPr>
        <w:t>и</w:t>
      </w:r>
      <w:r w:rsidR="00BB3EFC" w:rsidRPr="00402AEA">
        <w:rPr>
          <w:sz w:val="28"/>
          <w:szCs w:val="28"/>
        </w:rPr>
        <w:t>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Ярославской области, приобретению медикаментов, закупке продуктов питания, предупреждению и (или) ликвидации чрезвычайных ситуаций, в том числе в составе госуда</w:t>
      </w:r>
      <w:r w:rsidR="00BB3EFC" w:rsidRPr="00402AEA">
        <w:rPr>
          <w:sz w:val="28"/>
          <w:szCs w:val="28"/>
        </w:rPr>
        <w:t>р</w:t>
      </w:r>
      <w:r w:rsidR="00BB3EFC" w:rsidRPr="00402AEA">
        <w:rPr>
          <w:sz w:val="28"/>
          <w:szCs w:val="28"/>
        </w:rPr>
        <w:t>ственных заданий государственным бюджетным и автономным учреждениям Ярославской области, предоставлению межбюджетных трансфертов (за и</w:t>
      </w:r>
      <w:r w:rsidR="00BB3EFC" w:rsidRPr="00402AEA">
        <w:rPr>
          <w:sz w:val="28"/>
          <w:szCs w:val="28"/>
        </w:rPr>
        <w:t>с</w:t>
      </w:r>
      <w:r w:rsidR="00BB3EFC" w:rsidRPr="00402AEA">
        <w:rPr>
          <w:sz w:val="28"/>
          <w:szCs w:val="28"/>
        </w:rPr>
        <w:t>ключением субсидий</w:t>
      </w:r>
      <w:proofErr w:type="gramEnd"/>
      <w:r w:rsidR="00BB3EFC" w:rsidRPr="00402AEA">
        <w:rPr>
          <w:sz w:val="28"/>
          <w:szCs w:val="28"/>
        </w:rPr>
        <w:t>)</w:t>
      </w:r>
      <w:r w:rsidR="00817631" w:rsidRPr="00402AEA">
        <w:rPr>
          <w:sz w:val="28"/>
          <w:szCs w:val="28"/>
        </w:rPr>
        <w:t xml:space="preserve"> и реализации региональных проектов</w:t>
      </w:r>
      <w:r w:rsidR="00BB3EFC" w:rsidRPr="00402AEA">
        <w:rPr>
          <w:sz w:val="28"/>
          <w:szCs w:val="28"/>
        </w:rPr>
        <w:t>.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2AEA">
        <w:rPr>
          <w:sz w:val="28"/>
          <w:szCs w:val="28"/>
        </w:rPr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402AEA">
        <w:rPr>
          <w:sz w:val="28"/>
          <w:szCs w:val="28"/>
        </w:rPr>
        <w:t>о</w:t>
      </w:r>
      <w:r w:rsidRPr="00402AEA">
        <w:rPr>
          <w:sz w:val="28"/>
          <w:szCs w:val="28"/>
        </w:rPr>
        <w:t xml:space="preserve">рядке финансирование расходов, указанных в </w:t>
      </w:r>
      <w:hyperlink r:id="rId32" w:history="1">
        <w:r w:rsidRPr="00402AEA">
          <w:rPr>
            <w:sz w:val="28"/>
            <w:szCs w:val="28"/>
          </w:rPr>
          <w:t>части 1 настоящей статьи</w:t>
        </w:r>
      </w:hyperlink>
      <w:r w:rsidRPr="00402AEA">
        <w:rPr>
          <w:sz w:val="28"/>
          <w:szCs w:val="28"/>
        </w:rPr>
        <w:t>. По остальным расходам составление и ведение</w:t>
      </w:r>
      <w:r w:rsidR="00402AEA">
        <w:rPr>
          <w:sz w:val="28"/>
          <w:szCs w:val="28"/>
        </w:rPr>
        <w:t xml:space="preserve"> кассового плана производится с </w:t>
      </w:r>
      <w:r w:rsidRPr="00402AEA">
        <w:rPr>
          <w:sz w:val="28"/>
          <w:szCs w:val="28"/>
        </w:rPr>
        <w:t>учетом прогнозируемого исполнения областного бюджета.</w:t>
      </w:r>
    </w:p>
    <w:p w:rsidR="00967FB0" w:rsidRPr="00402AEA" w:rsidRDefault="00967FB0" w:rsidP="00402AE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67FB0" w:rsidRPr="00402AEA" w:rsidRDefault="00967FB0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 xml:space="preserve">Статья </w:t>
      </w:r>
      <w:r w:rsidR="00DB7383" w:rsidRPr="00402AEA">
        <w:rPr>
          <w:b/>
          <w:sz w:val="28"/>
          <w:szCs w:val="28"/>
        </w:rPr>
        <w:t>29</w:t>
      </w:r>
    </w:p>
    <w:p w:rsidR="00967FB0" w:rsidRPr="00402AEA" w:rsidRDefault="000415AD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1. </w:t>
      </w:r>
      <w:proofErr w:type="gramStart"/>
      <w:r w:rsidR="00967FB0" w:rsidRPr="00402AEA">
        <w:rPr>
          <w:sz w:val="28"/>
          <w:szCs w:val="28"/>
        </w:rPr>
        <w:t>Установить, что полномочия получателя средств областного бюдж</w:t>
      </w:r>
      <w:r w:rsidR="00967FB0" w:rsidRPr="00402AEA">
        <w:rPr>
          <w:sz w:val="28"/>
          <w:szCs w:val="28"/>
        </w:rPr>
        <w:t>е</w:t>
      </w:r>
      <w:r w:rsidR="00967FB0" w:rsidRPr="00402AEA">
        <w:rPr>
          <w:sz w:val="28"/>
          <w:szCs w:val="28"/>
        </w:rPr>
        <w:t>та по перечислению межбюджетных трансфертов, предоставляемых из о</w:t>
      </w:r>
      <w:r w:rsidR="00967FB0" w:rsidRPr="00402AEA">
        <w:rPr>
          <w:sz w:val="28"/>
          <w:szCs w:val="28"/>
        </w:rPr>
        <w:t>б</w:t>
      </w:r>
      <w:r w:rsidR="00967FB0" w:rsidRPr="00402AEA">
        <w:rPr>
          <w:sz w:val="28"/>
          <w:szCs w:val="28"/>
        </w:rPr>
        <w:t>ластного бюджета в местный бюджет в форме субсидий, субвенций и иных межбюджетных трансфертов, имеющих целевое назначение, в пределах су</w:t>
      </w:r>
      <w:r w:rsidR="00967FB0" w:rsidRPr="00402AEA">
        <w:rPr>
          <w:sz w:val="28"/>
          <w:szCs w:val="28"/>
        </w:rPr>
        <w:t>м</w:t>
      </w:r>
      <w:r w:rsidR="00967FB0" w:rsidRPr="00402AEA">
        <w:rPr>
          <w:sz w:val="28"/>
          <w:szCs w:val="28"/>
        </w:rPr>
        <w:t>мы, необходимой для оплаты денежных обязательств по расходам получат</w:t>
      </w:r>
      <w:r w:rsidR="00967FB0" w:rsidRPr="00402AEA">
        <w:rPr>
          <w:sz w:val="28"/>
          <w:szCs w:val="28"/>
        </w:rPr>
        <w:t>е</w:t>
      </w:r>
      <w:r w:rsidR="00967FB0" w:rsidRPr="00402AEA">
        <w:rPr>
          <w:sz w:val="28"/>
          <w:szCs w:val="28"/>
        </w:rPr>
        <w:t>лей средств местного бюджета, источником финансового обеспечения кот</w:t>
      </w:r>
      <w:r w:rsidR="00967FB0" w:rsidRPr="00402AEA">
        <w:rPr>
          <w:sz w:val="28"/>
          <w:szCs w:val="28"/>
        </w:rPr>
        <w:t>о</w:t>
      </w:r>
      <w:r w:rsidR="00967FB0" w:rsidRPr="00402AEA">
        <w:rPr>
          <w:sz w:val="28"/>
          <w:szCs w:val="28"/>
        </w:rPr>
        <w:t>рых являются данные межбюджетные трансферты, осуществляются на осн</w:t>
      </w:r>
      <w:r w:rsidR="00967FB0" w:rsidRPr="00402AEA">
        <w:rPr>
          <w:sz w:val="28"/>
          <w:szCs w:val="28"/>
        </w:rPr>
        <w:t>о</w:t>
      </w:r>
      <w:r w:rsidR="00967FB0" w:rsidRPr="00402AEA">
        <w:rPr>
          <w:sz w:val="28"/>
          <w:szCs w:val="28"/>
        </w:rPr>
        <w:t>вании решений главных распорядителей средств областного бюджета</w:t>
      </w:r>
      <w:proofErr w:type="gramEnd"/>
      <w:r w:rsidR="00967FB0" w:rsidRPr="00402AEA">
        <w:rPr>
          <w:sz w:val="28"/>
          <w:szCs w:val="28"/>
        </w:rPr>
        <w:t xml:space="preserve"> Упра</w:t>
      </w:r>
      <w:r w:rsidR="00967FB0" w:rsidRPr="00402AEA">
        <w:rPr>
          <w:sz w:val="28"/>
          <w:szCs w:val="28"/>
        </w:rPr>
        <w:t>в</w:t>
      </w:r>
      <w:r w:rsidR="00967FB0" w:rsidRPr="00402AEA">
        <w:rPr>
          <w:sz w:val="28"/>
          <w:szCs w:val="28"/>
        </w:rPr>
        <w:t>лением Федерального казначейства по Ярославской области в порядке, уст</w:t>
      </w:r>
      <w:r w:rsidR="00967FB0" w:rsidRPr="00402AEA">
        <w:rPr>
          <w:sz w:val="28"/>
          <w:szCs w:val="28"/>
        </w:rPr>
        <w:t>а</w:t>
      </w:r>
      <w:r w:rsidR="00967FB0" w:rsidRPr="00402AEA">
        <w:rPr>
          <w:sz w:val="28"/>
          <w:szCs w:val="28"/>
        </w:rPr>
        <w:t>новленном Федеральным казначейством.</w:t>
      </w:r>
    </w:p>
    <w:p w:rsidR="00967FB0" w:rsidRPr="00402AEA" w:rsidRDefault="000415AD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2. </w:t>
      </w:r>
      <w:r w:rsidR="00967FB0" w:rsidRPr="00402AEA">
        <w:rPr>
          <w:sz w:val="28"/>
          <w:szCs w:val="28"/>
        </w:rPr>
        <w:t>Перечень межбюджетных трансфертов, по которым передаются по</w:t>
      </w:r>
      <w:r w:rsidR="00967FB0" w:rsidRPr="00402AEA">
        <w:rPr>
          <w:sz w:val="28"/>
          <w:szCs w:val="28"/>
        </w:rPr>
        <w:t>л</w:t>
      </w:r>
      <w:r w:rsidR="00967FB0" w:rsidRPr="00402AEA">
        <w:rPr>
          <w:sz w:val="28"/>
          <w:szCs w:val="28"/>
        </w:rPr>
        <w:t>номочия по их перечислению, утверждается финансовым органом Яросла</w:t>
      </w:r>
      <w:r w:rsidR="00967FB0" w:rsidRPr="00402AEA">
        <w:rPr>
          <w:sz w:val="28"/>
          <w:szCs w:val="28"/>
        </w:rPr>
        <w:t>в</w:t>
      </w:r>
      <w:r w:rsidR="00967FB0" w:rsidRPr="00402AEA">
        <w:rPr>
          <w:sz w:val="28"/>
          <w:szCs w:val="28"/>
        </w:rPr>
        <w:t>ской области, осуществляющим составление и организацию исполнения о</w:t>
      </w:r>
      <w:r w:rsidR="00967FB0" w:rsidRPr="00402AEA">
        <w:rPr>
          <w:sz w:val="28"/>
          <w:szCs w:val="28"/>
        </w:rPr>
        <w:t>б</w:t>
      </w:r>
      <w:r w:rsidR="00967FB0" w:rsidRPr="00402AEA">
        <w:rPr>
          <w:sz w:val="28"/>
          <w:szCs w:val="28"/>
        </w:rPr>
        <w:t>ластного бюджета.</w:t>
      </w:r>
    </w:p>
    <w:p w:rsidR="00817631" w:rsidRPr="00402AEA" w:rsidRDefault="00817631" w:rsidP="00402AEA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402AEA">
        <w:rPr>
          <w:b/>
          <w:bCs/>
          <w:sz w:val="28"/>
          <w:szCs w:val="28"/>
        </w:rPr>
        <w:lastRenderedPageBreak/>
        <w:t>Статья 3</w:t>
      </w:r>
      <w:r w:rsidR="00DB7383" w:rsidRPr="00402AEA">
        <w:rPr>
          <w:b/>
          <w:bCs/>
          <w:sz w:val="28"/>
          <w:szCs w:val="28"/>
        </w:rPr>
        <w:t>0</w:t>
      </w:r>
    </w:p>
    <w:p w:rsidR="00817631" w:rsidRPr="00402AEA" w:rsidRDefault="00BD46FC" w:rsidP="00402AE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402AEA">
        <w:rPr>
          <w:bCs/>
          <w:sz w:val="28"/>
          <w:szCs w:val="28"/>
        </w:rPr>
        <w:t>Установить, что исполнение областного бюджета в 2023 году ос</w:t>
      </w:r>
      <w:r w:rsidRPr="00402AEA">
        <w:rPr>
          <w:bCs/>
          <w:sz w:val="28"/>
          <w:szCs w:val="28"/>
        </w:rPr>
        <w:t>у</w:t>
      </w:r>
      <w:r w:rsidRPr="00402AEA">
        <w:rPr>
          <w:bCs/>
          <w:sz w:val="28"/>
          <w:szCs w:val="28"/>
        </w:rPr>
        <w:t>ществляется с учетом положений Федерального закона от 21 ноября 2022 г</w:t>
      </w:r>
      <w:r w:rsidRPr="00402AEA">
        <w:rPr>
          <w:bCs/>
          <w:sz w:val="28"/>
          <w:szCs w:val="28"/>
        </w:rPr>
        <w:t>о</w:t>
      </w:r>
      <w:r w:rsidRPr="00402AEA">
        <w:rPr>
          <w:bCs/>
          <w:sz w:val="28"/>
          <w:szCs w:val="28"/>
        </w:rPr>
        <w:t>да № 448-ФЗ «О внесении изменений в Бюджетный кодекс Российской Ф</w:t>
      </w:r>
      <w:r w:rsidRPr="00402AEA">
        <w:rPr>
          <w:bCs/>
          <w:sz w:val="28"/>
          <w:szCs w:val="28"/>
        </w:rPr>
        <w:t>е</w:t>
      </w:r>
      <w:r w:rsidRPr="00402AEA">
        <w:rPr>
          <w:bCs/>
          <w:sz w:val="28"/>
          <w:szCs w:val="28"/>
        </w:rPr>
        <w:t>дерации и отдельные законодательные акты Российской Федерации, пр</w:t>
      </w:r>
      <w:r w:rsidRPr="00402AEA">
        <w:rPr>
          <w:bCs/>
          <w:sz w:val="28"/>
          <w:szCs w:val="28"/>
        </w:rPr>
        <w:t>и</w:t>
      </w:r>
      <w:r w:rsidRPr="00402AEA">
        <w:rPr>
          <w:bCs/>
          <w:sz w:val="28"/>
          <w:szCs w:val="28"/>
        </w:rPr>
        <w:t>остановлении действия отдельных положений Бюджетного кодекса Росси</w:t>
      </w:r>
      <w:r w:rsidRPr="00402AEA">
        <w:rPr>
          <w:bCs/>
          <w:sz w:val="28"/>
          <w:szCs w:val="28"/>
        </w:rPr>
        <w:t>й</w:t>
      </w:r>
      <w:r w:rsidRPr="00402AEA">
        <w:rPr>
          <w:bCs/>
          <w:sz w:val="28"/>
          <w:szCs w:val="28"/>
        </w:rPr>
        <w:t>ской Федерации, признании утратившими силу отдельных положений зак</w:t>
      </w:r>
      <w:r w:rsidRPr="00402AEA">
        <w:rPr>
          <w:bCs/>
          <w:sz w:val="28"/>
          <w:szCs w:val="28"/>
        </w:rPr>
        <w:t>о</w:t>
      </w:r>
      <w:r w:rsidRPr="00402AEA">
        <w:rPr>
          <w:bCs/>
          <w:sz w:val="28"/>
          <w:szCs w:val="28"/>
        </w:rPr>
        <w:t>нодательных актов Российской Федерации и об установлении особенностей исполнения бюджетов бюджетной</w:t>
      </w:r>
      <w:r w:rsidR="00402AEA">
        <w:rPr>
          <w:bCs/>
          <w:sz w:val="28"/>
          <w:szCs w:val="28"/>
        </w:rPr>
        <w:t xml:space="preserve"> системы Российской</w:t>
      </w:r>
      <w:proofErr w:type="gramEnd"/>
      <w:r w:rsidR="00402AEA">
        <w:rPr>
          <w:bCs/>
          <w:sz w:val="28"/>
          <w:szCs w:val="28"/>
        </w:rPr>
        <w:t xml:space="preserve"> Федерации в </w:t>
      </w:r>
      <w:r w:rsidRPr="00402AEA">
        <w:rPr>
          <w:bCs/>
          <w:sz w:val="28"/>
          <w:szCs w:val="28"/>
        </w:rPr>
        <w:t>2023 году».</w:t>
      </w:r>
    </w:p>
    <w:p w:rsidR="00817631" w:rsidRPr="00402AEA" w:rsidRDefault="00817631" w:rsidP="00402AEA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Cs w:val="0"/>
          <w:sz w:val="28"/>
          <w:szCs w:val="28"/>
        </w:rPr>
      </w:pPr>
    </w:p>
    <w:p w:rsidR="003F3669" w:rsidRPr="00402AEA" w:rsidRDefault="003F3669" w:rsidP="00402AE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02AEA">
        <w:rPr>
          <w:b/>
          <w:sz w:val="28"/>
          <w:szCs w:val="28"/>
        </w:rPr>
        <w:t xml:space="preserve">Статья </w:t>
      </w:r>
      <w:r w:rsidR="00F251BD" w:rsidRPr="00402AEA">
        <w:rPr>
          <w:b/>
          <w:sz w:val="28"/>
          <w:szCs w:val="28"/>
        </w:rPr>
        <w:t>3</w:t>
      </w:r>
      <w:r w:rsidR="00DB7383" w:rsidRPr="00402AEA">
        <w:rPr>
          <w:b/>
          <w:sz w:val="28"/>
          <w:szCs w:val="28"/>
        </w:rPr>
        <w:t>1</w:t>
      </w:r>
    </w:p>
    <w:p w:rsidR="00867212" w:rsidRPr="00402AEA" w:rsidRDefault="00867212" w:rsidP="00402A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 xml:space="preserve">Настоящий Закон вступает в силу с 1 января </w:t>
      </w:r>
      <w:r w:rsidR="00B6574E" w:rsidRPr="00402AEA">
        <w:rPr>
          <w:sz w:val="28"/>
          <w:szCs w:val="28"/>
        </w:rPr>
        <w:t>202</w:t>
      </w:r>
      <w:r w:rsidR="00817631" w:rsidRPr="00402AEA">
        <w:rPr>
          <w:sz w:val="28"/>
          <w:szCs w:val="28"/>
        </w:rPr>
        <w:t>3</w:t>
      </w:r>
      <w:r w:rsidRPr="00402AEA">
        <w:rPr>
          <w:sz w:val="28"/>
          <w:szCs w:val="28"/>
        </w:rPr>
        <w:t xml:space="preserve"> года.</w:t>
      </w:r>
    </w:p>
    <w:p w:rsidR="00871499" w:rsidRPr="00402AEA" w:rsidRDefault="00871499" w:rsidP="00402A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Pr="00402AEA" w:rsidRDefault="00413ADC" w:rsidP="00402A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32A" w:rsidRPr="00402AEA" w:rsidRDefault="00BA232A" w:rsidP="00402A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32A" w:rsidRPr="00402AEA" w:rsidRDefault="00BA232A" w:rsidP="00402AEA">
      <w:pPr>
        <w:keepNext/>
        <w:outlineLvl w:val="3"/>
        <w:rPr>
          <w:bCs/>
          <w:sz w:val="28"/>
          <w:szCs w:val="28"/>
        </w:rPr>
      </w:pPr>
      <w:r w:rsidRPr="00402AEA">
        <w:rPr>
          <w:bCs/>
          <w:sz w:val="28"/>
          <w:szCs w:val="28"/>
        </w:rPr>
        <w:t>Губернатор</w:t>
      </w:r>
    </w:p>
    <w:p w:rsidR="00871499" w:rsidRPr="00402AEA" w:rsidRDefault="00BA232A" w:rsidP="00402AEA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402AEA">
        <w:rPr>
          <w:sz w:val="28"/>
          <w:szCs w:val="28"/>
        </w:rPr>
        <w:t>Ярославской области</w:t>
      </w:r>
      <w:r w:rsidR="003A6BB9" w:rsidRPr="00402AEA">
        <w:rPr>
          <w:sz w:val="28"/>
          <w:szCs w:val="28"/>
        </w:rPr>
        <w:t xml:space="preserve">                                                      </w:t>
      </w:r>
      <w:r w:rsidRPr="00402AEA">
        <w:rPr>
          <w:sz w:val="28"/>
          <w:szCs w:val="28"/>
        </w:rPr>
        <w:t xml:space="preserve">           </w:t>
      </w:r>
      <w:r w:rsidR="003A6BB9" w:rsidRPr="00402AEA">
        <w:rPr>
          <w:sz w:val="28"/>
          <w:szCs w:val="28"/>
        </w:rPr>
        <w:t xml:space="preserve">           </w:t>
      </w:r>
      <w:r w:rsidRPr="00402AEA">
        <w:rPr>
          <w:bCs/>
          <w:sz w:val="28"/>
          <w:szCs w:val="28"/>
        </w:rPr>
        <w:t xml:space="preserve">М.Я. </w:t>
      </w:r>
      <w:proofErr w:type="spellStart"/>
      <w:r w:rsidRPr="00402AEA">
        <w:rPr>
          <w:bCs/>
          <w:sz w:val="28"/>
          <w:szCs w:val="28"/>
        </w:rPr>
        <w:t>Евраев</w:t>
      </w:r>
      <w:proofErr w:type="spellEnd"/>
    </w:p>
    <w:p w:rsidR="00871499" w:rsidRPr="00402AEA" w:rsidRDefault="00871499" w:rsidP="00402AEA">
      <w:pPr>
        <w:jc w:val="both"/>
        <w:rPr>
          <w:sz w:val="28"/>
          <w:szCs w:val="28"/>
        </w:rPr>
      </w:pPr>
    </w:p>
    <w:p w:rsidR="00871499" w:rsidRPr="00402AEA" w:rsidRDefault="00871499" w:rsidP="00402AEA">
      <w:pPr>
        <w:jc w:val="both"/>
        <w:rPr>
          <w:sz w:val="28"/>
          <w:szCs w:val="28"/>
        </w:rPr>
      </w:pPr>
    </w:p>
    <w:p w:rsidR="00871499" w:rsidRPr="00402AEA" w:rsidRDefault="00976D51" w:rsidP="00402AEA">
      <w:pPr>
        <w:jc w:val="both"/>
        <w:rPr>
          <w:sz w:val="28"/>
          <w:szCs w:val="28"/>
        </w:rPr>
      </w:pPr>
      <w:r>
        <w:rPr>
          <w:sz w:val="28"/>
          <w:szCs w:val="28"/>
        </w:rPr>
        <w:t>23 декабря</w:t>
      </w:r>
      <w:r w:rsidR="00871499" w:rsidRPr="00402AEA">
        <w:rPr>
          <w:sz w:val="28"/>
          <w:szCs w:val="28"/>
        </w:rPr>
        <w:t xml:space="preserve"> 20</w:t>
      </w:r>
      <w:r w:rsidR="00990D82" w:rsidRPr="00402AEA">
        <w:rPr>
          <w:sz w:val="28"/>
          <w:szCs w:val="28"/>
        </w:rPr>
        <w:t>2</w:t>
      </w:r>
      <w:r w:rsidR="000D1F35" w:rsidRPr="00402AEA">
        <w:rPr>
          <w:sz w:val="28"/>
          <w:szCs w:val="28"/>
        </w:rPr>
        <w:t>2</w:t>
      </w:r>
      <w:r w:rsidR="00871499" w:rsidRPr="00402AEA">
        <w:rPr>
          <w:sz w:val="28"/>
          <w:szCs w:val="28"/>
        </w:rPr>
        <w:t xml:space="preserve"> г.</w:t>
      </w:r>
    </w:p>
    <w:p w:rsidR="00871499" w:rsidRPr="00402AEA" w:rsidRDefault="00871499" w:rsidP="00402AEA">
      <w:pPr>
        <w:jc w:val="both"/>
        <w:rPr>
          <w:sz w:val="28"/>
          <w:szCs w:val="28"/>
        </w:rPr>
      </w:pPr>
    </w:p>
    <w:p w:rsidR="00E00F68" w:rsidRPr="00402AEA" w:rsidRDefault="00871499" w:rsidP="00402AEA">
      <w:pPr>
        <w:jc w:val="both"/>
        <w:rPr>
          <w:sz w:val="28"/>
          <w:szCs w:val="28"/>
        </w:rPr>
      </w:pPr>
      <w:r w:rsidRPr="00402AEA">
        <w:rPr>
          <w:sz w:val="28"/>
          <w:szCs w:val="28"/>
        </w:rPr>
        <w:t xml:space="preserve">№ </w:t>
      </w:r>
      <w:r w:rsidR="00976D51">
        <w:rPr>
          <w:sz w:val="28"/>
          <w:szCs w:val="28"/>
        </w:rPr>
        <w:t>76-з</w:t>
      </w:r>
      <w:bookmarkStart w:id="3" w:name="_GoBack"/>
      <w:bookmarkEnd w:id="3"/>
    </w:p>
    <w:sectPr w:rsidR="00E00F68" w:rsidRPr="00402AEA" w:rsidSect="00402AEA">
      <w:headerReference w:type="even" r:id="rId33"/>
      <w:headerReference w:type="default" r:id="rId34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2A3" w:rsidRDefault="00A942A3">
      <w:r>
        <w:separator/>
      </w:r>
    </w:p>
  </w:endnote>
  <w:endnote w:type="continuationSeparator" w:id="0">
    <w:p w:rsidR="00A942A3" w:rsidRDefault="00A9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2A3" w:rsidRDefault="00A942A3">
      <w:r>
        <w:separator/>
      </w:r>
    </w:p>
  </w:footnote>
  <w:footnote w:type="continuationSeparator" w:id="0">
    <w:p w:rsidR="00A942A3" w:rsidRDefault="00A94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D69" w:rsidRDefault="00C45D6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5D69" w:rsidRDefault="00C45D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D69" w:rsidRPr="00402AEA" w:rsidRDefault="00C45D69" w:rsidP="00291E59">
    <w:pPr>
      <w:pStyle w:val="a5"/>
      <w:framePr w:wrap="around" w:vAnchor="text" w:hAnchor="page" w:x="6332" w:y="-5"/>
      <w:rPr>
        <w:rStyle w:val="a7"/>
        <w:sz w:val="28"/>
      </w:rPr>
    </w:pPr>
    <w:r w:rsidRPr="00402AEA">
      <w:rPr>
        <w:rStyle w:val="a7"/>
        <w:sz w:val="28"/>
      </w:rPr>
      <w:fldChar w:fldCharType="begin"/>
    </w:r>
    <w:r w:rsidRPr="00402AEA">
      <w:rPr>
        <w:rStyle w:val="a7"/>
        <w:sz w:val="28"/>
      </w:rPr>
      <w:instrText xml:space="preserve">PAGE  </w:instrText>
    </w:r>
    <w:r w:rsidRPr="00402AEA">
      <w:rPr>
        <w:rStyle w:val="a7"/>
        <w:sz w:val="28"/>
      </w:rPr>
      <w:fldChar w:fldCharType="separate"/>
    </w:r>
    <w:r w:rsidR="00976D51">
      <w:rPr>
        <w:rStyle w:val="a7"/>
        <w:noProof/>
        <w:sz w:val="28"/>
      </w:rPr>
      <w:t>10</w:t>
    </w:r>
    <w:r w:rsidRPr="00402AEA">
      <w:rPr>
        <w:rStyle w:val="a7"/>
        <w:sz w:val="28"/>
      </w:rPr>
      <w:fldChar w:fldCharType="end"/>
    </w:r>
  </w:p>
  <w:p w:rsidR="00C45D69" w:rsidRDefault="00C45D69">
    <w:pPr>
      <w:pStyle w:val="a5"/>
    </w:pPr>
  </w:p>
  <w:p w:rsidR="00C45D69" w:rsidRDefault="00C45D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4FFE"/>
    <w:rsid w:val="00005729"/>
    <w:rsid w:val="00005AA0"/>
    <w:rsid w:val="0000640B"/>
    <w:rsid w:val="000067C9"/>
    <w:rsid w:val="0000688C"/>
    <w:rsid w:val="00007BAD"/>
    <w:rsid w:val="00010486"/>
    <w:rsid w:val="000108FE"/>
    <w:rsid w:val="000112FD"/>
    <w:rsid w:val="000125A0"/>
    <w:rsid w:val="00012956"/>
    <w:rsid w:val="000160BA"/>
    <w:rsid w:val="000210A0"/>
    <w:rsid w:val="000218DB"/>
    <w:rsid w:val="000231B0"/>
    <w:rsid w:val="00023C43"/>
    <w:rsid w:val="00024186"/>
    <w:rsid w:val="000246DF"/>
    <w:rsid w:val="000249B0"/>
    <w:rsid w:val="00024B9C"/>
    <w:rsid w:val="0002780A"/>
    <w:rsid w:val="00027A92"/>
    <w:rsid w:val="00030839"/>
    <w:rsid w:val="00031446"/>
    <w:rsid w:val="00032501"/>
    <w:rsid w:val="0003416C"/>
    <w:rsid w:val="00040035"/>
    <w:rsid w:val="00040D91"/>
    <w:rsid w:val="000415AD"/>
    <w:rsid w:val="00043EC6"/>
    <w:rsid w:val="00044DD2"/>
    <w:rsid w:val="00045A93"/>
    <w:rsid w:val="000469BA"/>
    <w:rsid w:val="00047491"/>
    <w:rsid w:val="00050410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11D"/>
    <w:rsid w:val="0006232D"/>
    <w:rsid w:val="000626B9"/>
    <w:rsid w:val="00063E95"/>
    <w:rsid w:val="00064369"/>
    <w:rsid w:val="000666BC"/>
    <w:rsid w:val="000669A6"/>
    <w:rsid w:val="00070169"/>
    <w:rsid w:val="00070224"/>
    <w:rsid w:val="000703BF"/>
    <w:rsid w:val="000707C6"/>
    <w:rsid w:val="000721F0"/>
    <w:rsid w:val="000725CE"/>
    <w:rsid w:val="000731C4"/>
    <w:rsid w:val="000736F4"/>
    <w:rsid w:val="00073882"/>
    <w:rsid w:val="00073E7E"/>
    <w:rsid w:val="00075FC0"/>
    <w:rsid w:val="00076A04"/>
    <w:rsid w:val="00077EDB"/>
    <w:rsid w:val="000824FF"/>
    <w:rsid w:val="000836C2"/>
    <w:rsid w:val="00084AA7"/>
    <w:rsid w:val="000850E7"/>
    <w:rsid w:val="00085379"/>
    <w:rsid w:val="0008550F"/>
    <w:rsid w:val="00086F82"/>
    <w:rsid w:val="000903CE"/>
    <w:rsid w:val="00090671"/>
    <w:rsid w:val="00091418"/>
    <w:rsid w:val="00092085"/>
    <w:rsid w:val="0009279C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1C"/>
    <w:rsid w:val="000A1EB6"/>
    <w:rsid w:val="000A1FD0"/>
    <w:rsid w:val="000A333C"/>
    <w:rsid w:val="000A54F1"/>
    <w:rsid w:val="000A643E"/>
    <w:rsid w:val="000A673D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4B"/>
    <w:rsid w:val="000C555D"/>
    <w:rsid w:val="000C63DC"/>
    <w:rsid w:val="000C67A5"/>
    <w:rsid w:val="000C770A"/>
    <w:rsid w:val="000D063E"/>
    <w:rsid w:val="000D1F35"/>
    <w:rsid w:val="000D2F22"/>
    <w:rsid w:val="000D3D46"/>
    <w:rsid w:val="000D46DD"/>
    <w:rsid w:val="000D64B4"/>
    <w:rsid w:val="000D6840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6558"/>
    <w:rsid w:val="000F7D2B"/>
    <w:rsid w:val="000F7DBA"/>
    <w:rsid w:val="00100049"/>
    <w:rsid w:val="001015E9"/>
    <w:rsid w:val="00105D62"/>
    <w:rsid w:val="00105F46"/>
    <w:rsid w:val="00110046"/>
    <w:rsid w:val="00110AAE"/>
    <w:rsid w:val="00113218"/>
    <w:rsid w:val="00113868"/>
    <w:rsid w:val="00117E32"/>
    <w:rsid w:val="0012025E"/>
    <w:rsid w:val="001217A3"/>
    <w:rsid w:val="00122129"/>
    <w:rsid w:val="00122A8B"/>
    <w:rsid w:val="00123528"/>
    <w:rsid w:val="00123E3E"/>
    <w:rsid w:val="00124A9F"/>
    <w:rsid w:val="0012656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0DAA"/>
    <w:rsid w:val="00143790"/>
    <w:rsid w:val="00143ED9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3860"/>
    <w:rsid w:val="00175F91"/>
    <w:rsid w:val="00176A94"/>
    <w:rsid w:val="00176F0C"/>
    <w:rsid w:val="0018030A"/>
    <w:rsid w:val="00180CF6"/>
    <w:rsid w:val="001814F4"/>
    <w:rsid w:val="00181A9A"/>
    <w:rsid w:val="00182D3B"/>
    <w:rsid w:val="0018413E"/>
    <w:rsid w:val="001842F3"/>
    <w:rsid w:val="00184E3E"/>
    <w:rsid w:val="0018589B"/>
    <w:rsid w:val="00186119"/>
    <w:rsid w:val="0018659D"/>
    <w:rsid w:val="00187304"/>
    <w:rsid w:val="00190513"/>
    <w:rsid w:val="00191CFB"/>
    <w:rsid w:val="001923A9"/>
    <w:rsid w:val="00193633"/>
    <w:rsid w:val="00193A8A"/>
    <w:rsid w:val="001947F5"/>
    <w:rsid w:val="00194BE5"/>
    <w:rsid w:val="00194DDC"/>
    <w:rsid w:val="00197E12"/>
    <w:rsid w:val="001A009B"/>
    <w:rsid w:val="001A2A01"/>
    <w:rsid w:val="001A42C5"/>
    <w:rsid w:val="001A4DAC"/>
    <w:rsid w:val="001A4E38"/>
    <w:rsid w:val="001A623A"/>
    <w:rsid w:val="001A6AE5"/>
    <w:rsid w:val="001A6D54"/>
    <w:rsid w:val="001B1BAA"/>
    <w:rsid w:val="001B1CBC"/>
    <w:rsid w:val="001B2543"/>
    <w:rsid w:val="001B339A"/>
    <w:rsid w:val="001B4399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84E"/>
    <w:rsid w:val="001C4927"/>
    <w:rsid w:val="001C4AD6"/>
    <w:rsid w:val="001C5E24"/>
    <w:rsid w:val="001C6250"/>
    <w:rsid w:val="001C6A91"/>
    <w:rsid w:val="001C710B"/>
    <w:rsid w:val="001D01C3"/>
    <w:rsid w:val="001D41C2"/>
    <w:rsid w:val="001D70D6"/>
    <w:rsid w:val="001E03C5"/>
    <w:rsid w:val="001E069C"/>
    <w:rsid w:val="001E100F"/>
    <w:rsid w:val="001E1817"/>
    <w:rsid w:val="001E4692"/>
    <w:rsid w:val="001E47FE"/>
    <w:rsid w:val="001F03DB"/>
    <w:rsid w:val="001F082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6070"/>
    <w:rsid w:val="002071D7"/>
    <w:rsid w:val="0021278F"/>
    <w:rsid w:val="00214B45"/>
    <w:rsid w:val="00214EBB"/>
    <w:rsid w:val="00215AC6"/>
    <w:rsid w:val="00220127"/>
    <w:rsid w:val="00221B41"/>
    <w:rsid w:val="00224140"/>
    <w:rsid w:val="00224283"/>
    <w:rsid w:val="0022430F"/>
    <w:rsid w:val="002243C6"/>
    <w:rsid w:val="00224F94"/>
    <w:rsid w:val="00227130"/>
    <w:rsid w:val="00227487"/>
    <w:rsid w:val="0022799B"/>
    <w:rsid w:val="00230F9E"/>
    <w:rsid w:val="00233BE6"/>
    <w:rsid w:val="00234A59"/>
    <w:rsid w:val="00236B46"/>
    <w:rsid w:val="00240F7A"/>
    <w:rsid w:val="00241523"/>
    <w:rsid w:val="00241A7D"/>
    <w:rsid w:val="002420DB"/>
    <w:rsid w:val="00242CD6"/>
    <w:rsid w:val="00243F0F"/>
    <w:rsid w:val="0024404E"/>
    <w:rsid w:val="00244720"/>
    <w:rsid w:val="00247763"/>
    <w:rsid w:val="00247819"/>
    <w:rsid w:val="00250581"/>
    <w:rsid w:val="00251ABD"/>
    <w:rsid w:val="00253B63"/>
    <w:rsid w:val="00254925"/>
    <w:rsid w:val="00254991"/>
    <w:rsid w:val="00256B0D"/>
    <w:rsid w:val="00256E2C"/>
    <w:rsid w:val="00257530"/>
    <w:rsid w:val="002579AF"/>
    <w:rsid w:val="00260BDD"/>
    <w:rsid w:val="00261B1A"/>
    <w:rsid w:val="002627CA"/>
    <w:rsid w:val="002667F4"/>
    <w:rsid w:val="0026781B"/>
    <w:rsid w:val="00270734"/>
    <w:rsid w:val="002716FB"/>
    <w:rsid w:val="00275467"/>
    <w:rsid w:val="002802AD"/>
    <w:rsid w:val="00280731"/>
    <w:rsid w:val="00280EA9"/>
    <w:rsid w:val="002848CC"/>
    <w:rsid w:val="002848DD"/>
    <w:rsid w:val="002851C7"/>
    <w:rsid w:val="00285D04"/>
    <w:rsid w:val="00286544"/>
    <w:rsid w:val="00286C61"/>
    <w:rsid w:val="00286E76"/>
    <w:rsid w:val="0028780C"/>
    <w:rsid w:val="00287E23"/>
    <w:rsid w:val="00290267"/>
    <w:rsid w:val="00290EC5"/>
    <w:rsid w:val="0029177E"/>
    <w:rsid w:val="00291E59"/>
    <w:rsid w:val="0029509A"/>
    <w:rsid w:val="002955C3"/>
    <w:rsid w:val="00295B6A"/>
    <w:rsid w:val="002968C1"/>
    <w:rsid w:val="002A0C64"/>
    <w:rsid w:val="002A1330"/>
    <w:rsid w:val="002A2B67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70EE"/>
    <w:rsid w:val="002B72E2"/>
    <w:rsid w:val="002B7CE0"/>
    <w:rsid w:val="002C0B91"/>
    <w:rsid w:val="002C1520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C7345"/>
    <w:rsid w:val="002D1631"/>
    <w:rsid w:val="002D3652"/>
    <w:rsid w:val="002D3666"/>
    <w:rsid w:val="002D4173"/>
    <w:rsid w:val="002D43CF"/>
    <w:rsid w:val="002D5492"/>
    <w:rsid w:val="002D55CB"/>
    <w:rsid w:val="002D6542"/>
    <w:rsid w:val="002D76BD"/>
    <w:rsid w:val="002D7BFE"/>
    <w:rsid w:val="002E0C0D"/>
    <w:rsid w:val="002E1397"/>
    <w:rsid w:val="002E2EDC"/>
    <w:rsid w:val="002E3D8E"/>
    <w:rsid w:val="002E439C"/>
    <w:rsid w:val="002E4B35"/>
    <w:rsid w:val="002E7790"/>
    <w:rsid w:val="002F0436"/>
    <w:rsid w:val="002F0B98"/>
    <w:rsid w:val="002F0BB0"/>
    <w:rsid w:val="002F1FFC"/>
    <w:rsid w:val="002F2F8A"/>
    <w:rsid w:val="002F4375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07FF1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04FC"/>
    <w:rsid w:val="00322523"/>
    <w:rsid w:val="00322D5A"/>
    <w:rsid w:val="00322DAE"/>
    <w:rsid w:val="0032408D"/>
    <w:rsid w:val="0032488B"/>
    <w:rsid w:val="0032738C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37AE3"/>
    <w:rsid w:val="00340110"/>
    <w:rsid w:val="00341299"/>
    <w:rsid w:val="00341F54"/>
    <w:rsid w:val="00342E8F"/>
    <w:rsid w:val="003446DF"/>
    <w:rsid w:val="003459B7"/>
    <w:rsid w:val="00347105"/>
    <w:rsid w:val="003472C5"/>
    <w:rsid w:val="00352AA3"/>
    <w:rsid w:val="00352C26"/>
    <w:rsid w:val="0035354A"/>
    <w:rsid w:val="00353B41"/>
    <w:rsid w:val="00353F15"/>
    <w:rsid w:val="003547CC"/>
    <w:rsid w:val="003564F4"/>
    <w:rsid w:val="00357EB1"/>
    <w:rsid w:val="003627C7"/>
    <w:rsid w:val="00362866"/>
    <w:rsid w:val="00362997"/>
    <w:rsid w:val="003643BD"/>
    <w:rsid w:val="00365281"/>
    <w:rsid w:val="00367578"/>
    <w:rsid w:val="00367E11"/>
    <w:rsid w:val="003701BB"/>
    <w:rsid w:val="003708AC"/>
    <w:rsid w:val="00370F49"/>
    <w:rsid w:val="0037134C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277B"/>
    <w:rsid w:val="00393EF2"/>
    <w:rsid w:val="00395384"/>
    <w:rsid w:val="0039598F"/>
    <w:rsid w:val="00396343"/>
    <w:rsid w:val="0039642A"/>
    <w:rsid w:val="00396468"/>
    <w:rsid w:val="00397BF0"/>
    <w:rsid w:val="003A182C"/>
    <w:rsid w:val="003A2B16"/>
    <w:rsid w:val="003A3F4E"/>
    <w:rsid w:val="003A51E8"/>
    <w:rsid w:val="003A58AA"/>
    <w:rsid w:val="003A6214"/>
    <w:rsid w:val="003A6BB9"/>
    <w:rsid w:val="003B0864"/>
    <w:rsid w:val="003B1335"/>
    <w:rsid w:val="003B2EB0"/>
    <w:rsid w:val="003B3111"/>
    <w:rsid w:val="003B3EF1"/>
    <w:rsid w:val="003B4030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D5C"/>
    <w:rsid w:val="003C7FB7"/>
    <w:rsid w:val="003C7FEA"/>
    <w:rsid w:val="003D0CA0"/>
    <w:rsid w:val="003D2E8F"/>
    <w:rsid w:val="003D57DB"/>
    <w:rsid w:val="003D5923"/>
    <w:rsid w:val="003D62C0"/>
    <w:rsid w:val="003D6DA8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E7D05"/>
    <w:rsid w:val="003F226A"/>
    <w:rsid w:val="003F2275"/>
    <w:rsid w:val="003F22D1"/>
    <w:rsid w:val="003F27E8"/>
    <w:rsid w:val="003F2C59"/>
    <w:rsid w:val="003F3669"/>
    <w:rsid w:val="003F450E"/>
    <w:rsid w:val="003F46D6"/>
    <w:rsid w:val="003F485B"/>
    <w:rsid w:val="003F4F4A"/>
    <w:rsid w:val="003F4FDC"/>
    <w:rsid w:val="003F522B"/>
    <w:rsid w:val="00401CE1"/>
    <w:rsid w:val="00402AEA"/>
    <w:rsid w:val="00402CD3"/>
    <w:rsid w:val="0040711D"/>
    <w:rsid w:val="00407A50"/>
    <w:rsid w:val="004116C3"/>
    <w:rsid w:val="00412FE0"/>
    <w:rsid w:val="0041309D"/>
    <w:rsid w:val="004130CB"/>
    <w:rsid w:val="00413ADC"/>
    <w:rsid w:val="00416101"/>
    <w:rsid w:val="00416671"/>
    <w:rsid w:val="00416D24"/>
    <w:rsid w:val="00416FFB"/>
    <w:rsid w:val="00420CC8"/>
    <w:rsid w:val="00420CE6"/>
    <w:rsid w:val="00422112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A22"/>
    <w:rsid w:val="00436E49"/>
    <w:rsid w:val="00440302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4794A"/>
    <w:rsid w:val="004502DD"/>
    <w:rsid w:val="00450A19"/>
    <w:rsid w:val="00450DEF"/>
    <w:rsid w:val="00453046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589"/>
    <w:rsid w:val="00473615"/>
    <w:rsid w:val="00474E21"/>
    <w:rsid w:val="004763C3"/>
    <w:rsid w:val="00481E60"/>
    <w:rsid w:val="00482E2D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1FF6"/>
    <w:rsid w:val="004A34F5"/>
    <w:rsid w:val="004A567C"/>
    <w:rsid w:val="004A5B5D"/>
    <w:rsid w:val="004A75D3"/>
    <w:rsid w:val="004A79C1"/>
    <w:rsid w:val="004B0C6D"/>
    <w:rsid w:val="004B1A53"/>
    <w:rsid w:val="004B1FC4"/>
    <w:rsid w:val="004B219A"/>
    <w:rsid w:val="004B21B7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69B3"/>
    <w:rsid w:val="004C7979"/>
    <w:rsid w:val="004D08B6"/>
    <w:rsid w:val="004D094E"/>
    <w:rsid w:val="004D131E"/>
    <w:rsid w:val="004D2B0E"/>
    <w:rsid w:val="004D2FFA"/>
    <w:rsid w:val="004D3A2A"/>
    <w:rsid w:val="004D3AC6"/>
    <w:rsid w:val="004D5263"/>
    <w:rsid w:val="004D5443"/>
    <w:rsid w:val="004D72C6"/>
    <w:rsid w:val="004E0F69"/>
    <w:rsid w:val="004E2CB1"/>
    <w:rsid w:val="004E4592"/>
    <w:rsid w:val="004E4C66"/>
    <w:rsid w:val="004E51B1"/>
    <w:rsid w:val="004E55F8"/>
    <w:rsid w:val="004E5EC6"/>
    <w:rsid w:val="004E6FDC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C4B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2A0"/>
    <w:rsid w:val="00546494"/>
    <w:rsid w:val="00546A9F"/>
    <w:rsid w:val="005475D9"/>
    <w:rsid w:val="00550E04"/>
    <w:rsid w:val="00553F7B"/>
    <w:rsid w:val="00555A24"/>
    <w:rsid w:val="0055772E"/>
    <w:rsid w:val="0056050F"/>
    <w:rsid w:val="00561D50"/>
    <w:rsid w:val="005622CE"/>
    <w:rsid w:val="005625F0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162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7D"/>
    <w:rsid w:val="00593E95"/>
    <w:rsid w:val="00594910"/>
    <w:rsid w:val="005954D0"/>
    <w:rsid w:val="00596606"/>
    <w:rsid w:val="0059739F"/>
    <w:rsid w:val="005A6156"/>
    <w:rsid w:val="005A69D5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48A2"/>
    <w:rsid w:val="005C53A6"/>
    <w:rsid w:val="005C5749"/>
    <w:rsid w:val="005C6A48"/>
    <w:rsid w:val="005C6F05"/>
    <w:rsid w:val="005C7460"/>
    <w:rsid w:val="005C7A27"/>
    <w:rsid w:val="005C7AEE"/>
    <w:rsid w:val="005D00CC"/>
    <w:rsid w:val="005D09EC"/>
    <w:rsid w:val="005D0AD8"/>
    <w:rsid w:val="005D110C"/>
    <w:rsid w:val="005D1C40"/>
    <w:rsid w:val="005D1D02"/>
    <w:rsid w:val="005D22AA"/>
    <w:rsid w:val="005D5FAD"/>
    <w:rsid w:val="005D636A"/>
    <w:rsid w:val="005D719B"/>
    <w:rsid w:val="005D7F4C"/>
    <w:rsid w:val="005E040A"/>
    <w:rsid w:val="005E2DCF"/>
    <w:rsid w:val="005E3077"/>
    <w:rsid w:val="005E3E6C"/>
    <w:rsid w:val="005E43D2"/>
    <w:rsid w:val="005E4E34"/>
    <w:rsid w:val="005E570F"/>
    <w:rsid w:val="005E6396"/>
    <w:rsid w:val="005E65ED"/>
    <w:rsid w:val="005E6621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5AF9"/>
    <w:rsid w:val="006062A9"/>
    <w:rsid w:val="00610BC8"/>
    <w:rsid w:val="00610BED"/>
    <w:rsid w:val="00611816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3483"/>
    <w:rsid w:val="0063443C"/>
    <w:rsid w:val="00634685"/>
    <w:rsid w:val="00634A34"/>
    <w:rsid w:val="00635501"/>
    <w:rsid w:val="006365C0"/>
    <w:rsid w:val="00636DE0"/>
    <w:rsid w:val="00640141"/>
    <w:rsid w:val="0064094D"/>
    <w:rsid w:val="00641AE8"/>
    <w:rsid w:val="0064460C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A8D"/>
    <w:rsid w:val="00670E9F"/>
    <w:rsid w:val="0067383C"/>
    <w:rsid w:val="00673F2B"/>
    <w:rsid w:val="00674E96"/>
    <w:rsid w:val="006752FA"/>
    <w:rsid w:val="006754BF"/>
    <w:rsid w:val="0067630D"/>
    <w:rsid w:val="006772CE"/>
    <w:rsid w:val="00680BAC"/>
    <w:rsid w:val="00682271"/>
    <w:rsid w:val="00682661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96CFB"/>
    <w:rsid w:val="006A2864"/>
    <w:rsid w:val="006A2F42"/>
    <w:rsid w:val="006A3CB4"/>
    <w:rsid w:val="006A518E"/>
    <w:rsid w:val="006A6158"/>
    <w:rsid w:val="006A6294"/>
    <w:rsid w:val="006A6AB6"/>
    <w:rsid w:val="006A70D1"/>
    <w:rsid w:val="006A7528"/>
    <w:rsid w:val="006B02A2"/>
    <w:rsid w:val="006B1ACE"/>
    <w:rsid w:val="006B389E"/>
    <w:rsid w:val="006B3947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522"/>
    <w:rsid w:val="006C4A81"/>
    <w:rsid w:val="006C4EAA"/>
    <w:rsid w:val="006C5824"/>
    <w:rsid w:val="006C5C3F"/>
    <w:rsid w:val="006C6A06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3F0E"/>
    <w:rsid w:val="006E4947"/>
    <w:rsid w:val="006E6A20"/>
    <w:rsid w:val="006F0630"/>
    <w:rsid w:val="006F06BE"/>
    <w:rsid w:val="006F247A"/>
    <w:rsid w:val="006F38D2"/>
    <w:rsid w:val="006F62FF"/>
    <w:rsid w:val="006F6A74"/>
    <w:rsid w:val="00700727"/>
    <w:rsid w:val="00701DDB"/>
    <w:rsid w:val="00702C68"/>
    <w:rsid w:val="00703B38"/>
    <w:rsid w:val="00703CD3"/>
    <w:rsid w:val="00705474"/>
    <w:rsid w:val="0070636C"/>
    <w:rsid w:val="00711520"/>
    <w:rsid w:val="007116EC"/>
    <w:rsid w:val="00711B66"/>
    <w:rsid w:val="00711C19"/>
    <w:rsid w:val="00712C85"/>
    <w:rsid w:val="00713602"/>
    <w:rsid w:val="007143C8"/>
    <w:rsid w:val="00714606"/>
    <w:rsid w:val="0071659C"/>
    <w:rsid w:val="00716CCE"/>
    <w:rsid w:val="00717D67"/>
    <w:rsid w:val="007218AF"/>
    <w:rsid w:val="00723331"/>
    <w:rsid w:val="00723701"/>
    <w:rsid w:val="00723A42"/>
    <w:rsid w:val="00724993"/>
    <w:rsid w:val="00724DC5"/>
    <w:rsid w:val="00725476"/>
    <w:rsid w:val="007255CA"/>
    <w:rsid w:val="007261EB"/>
    <w:rsid w:val="00726B18"/>
    <w:rsid w:val="00731B49"/>
    <w:rsid w:val="007322D5"/>
    <w:rsid w:val="007322FF"/>
    <w:rsid w:val="00733029"/>
    <w:rsid w:val="00734BC2"/>
    <w:rsid w:val="00736282"/>
    <w:rsid w:val="00736F34"/>
    <w:rsid w:val="00737C68"/>
    <w:rsid w:val="00737D19"/>
    <w:rsid w:val="00737DF9"/>
    <w:rsid w:val="00741A7A"/>
    <w:rsid w:val="0074348B"/>
    <w:rsid w:val="00744455"/>
    <w:rsid w:val="00745D1E"/>
    <w:rsid w:val="00747C79"/>
    <w:rsid w:val="00751439"/>
    <w:rsid w:val="00752E3C"/>
    <w:rsid w:val="0075383D"/>
    <w:rsid w:val="00753C19"/>
    <w:rsid w:val="007557EC"/>
    <w:rsid w:val="0075581F"/>
    <w:rsid w:val="00755CB9"/>
    <w:rsid w:val="00756E70"/>
    <w:rsid w:val="00760E9B"/>
    <w:rsid w:val="00761911"/>
    <w:rsid w:val="007622A2"/>
    <w:rsid w:val="00762772"/>
    <w:rsid w:val="00762A71"/>
    <w:rsid w:val="00764F21"/>
    <w:rsid w:val="0076789A"/>
    <w:rsid w:val="00770A06"/>
    <w:rsid w:val="00770A6F"/>
    <w:rsid w:val="007719FC"/>
    <w:rsid w:val="00771CA8"/>
    <w:rsid w:val="00773277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BCE"/>
    <w:rsid w:val="007A1ABA"/>
    <w:rsid w:val="007A229D"/>
    <w:rsid w:val="007A2D0C"/>
    <w:rsid w:val="007A2E73"/>
    <w:rsid w:val="007A32F8"/>
    <w:rsid w:val="007A3B66"/>
    <w:rsid w:val="007A5B17"/>
    <w:rsid w:val="007A79CE"/>
    <w:rsid w:val="007A7EF9"/>
    <w:rsid w:val="007A7F26"/>
    <w:rsid w:val="007B0A40"/>
    <w:rsid w:val="007B13D5"/>
    <w:rsid w:val="007B1B7F"/>
    <w:rsid w:val="007B2000"/>
    <w:rsid w:val="007B2372"/>
    <w:rsid w:val="007B30F7"/>
    <w:rsid w:val="007B550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1595"/>
    <w:rsid w:val="007E2B2C"/>
    <w:rsid w:val="007E2E02"/>
    <w:rsid w:val="007E6EBC"/>
    <w:rsid w:val="007E7657"/>
    <w:rsid w:val="007F0D49"/>
    <w:rsid w:val="007F0E58"/>
    <w:rsid w:val="007F0E59"/>
    <w:rsid w:val="007F1B4D"/>
    <w:rsid w:val="007F24B9"/>
    <w:rsid w:val="007F274A"/>
    <w:rsid w:val="007F29B8"/>
    <w:rsid w:val="007F3A3B"/>
    <w:rsid w:val="007F4444"/>
    <w:rsid w:val="007F5714"/>
    <w:rsid w:val="007F72DE"/>
    <w:rsid w:val="007F79FB"/>
    <w:rsid w:val="00800E40"/>
    <w:rsid w:val="00802069"/>
    <w:rsid w:val="00802A08"/>
    <w:rsid w:val="00802D2D"/>
    <w:rsid w:val="00803806"/>
    <w:rsid w:val="00804BD3"/>
    <w:rsid w:val="00804E06"/>
    <w:rsid w:val="008052F8"/>
    <w:rsid w:val="008058A9"/>
    <w:rsid w:val="008059C0"/>
    <w:rsid w:val="008062B3"/>
    <w:rsid w:val="00806C02"/>
    <w:rsid w:val="00810C58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631"/>
    <w:rsid w:val="00820124"/>
    <w:rsid w:val="008212F5"/>
    <w:rsid w:val="00821983"/>
    <w:rsid w:val="008220A1"/>
    <w:rsid w:val="008222DF"/>
    <w:rsid w:val="0082302B"/>
    <w:rsid w:val="008235EB"/>
    <w:rsid w:val="00823E6E"/>
    <w:rsid w:val="00831321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3C5E"/>
    <w:rsid w:val="00845AB5"/>
    <w:rsid w:val="00845D76"/>
    <w:rsid w:val="00846343"/>
    <w:rsid w:val="00846351"/>
    <w:rsid w:val="00846B75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02E"/>
    <w:rsid w:val="00863653"/>
    <w:rsid w:val="00864A6D"/>
    <w:rsid w:val="00864C13"/>
    <w:rsid w:val="00864F9C"/>
    <w:rsid w:val="00866D95"/>
    <w:rsid w:val="00867212"/>
    <w:rsid w:val="00870C2F"/>
    <w:rsid w:val="00870EFC"/>
    <w:rsid w:val="00871499"/>
    <w:rsid w:val="00871F42"/>
    <w:rsid w:val="00872949"/>
    <w:rsid w:val="00873C84"/>
    <w:rsid w:val="008752A9"/>
    <w:rsid w:val="008759EB"/>
    <w:rsid w:val="0087701E"/>
    <w:rsid w:val="00877298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144"/>
    <w:rsid w:val="00892282"/>
    <w:rsid w:val="00892426"/>
    <w:rsid w:val="008943EF"/>
    <w:rsid w:val="0089533A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3F01"/>
    <w:rsid w:val="008C625D"/>
    <w:rsid w:val="008C718A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41C2"/>
    <w:rsid w:val="00915111"/>
    <w:rsid w:val="009152A1"/>
    <w:rsid w:val="009203D6"/>
    <w:rsid w:val="0092251F"/>
    <w:rsid w:val="00922E71"/>
    <w:rsid w:val="0092461F"/>
    <w:rsid w:val="00924C97"/>
    <w:rsid w:val="0092539F"/>
    <w:rsid w:val="00925693"/>
    <w:rsid w:val="00926C7E"/>
    <w:rsid w:val="00927634"/>
    <w:rsid w:val="00931D73"/>
    <w:rsid w:val="00931EF9"/>
    <w:rsid w:val="00933F55"/>
    <w:rsid w:val="0093442D"/>
    <w:rsid w:val="00934C3B"/>
    <w:rsid w:val="00935593"/>
    <w:rsid w:val="009357AD"/>
    <w:rsid w:val="009358DF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47E24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28E6"/>
    <w:rsid w:val="00963743"/>
    <w:rsid w:val="00963E74"/>
    <w:rsid w:val="009640E0"/>
    <w:rsid w:val="00964807"/>
    <w:rsid w:val="00964C6B"/>
    <w:rsid w:val="00965D2B"/>
    <w:rsid w:val="009668D4"/>
    <w:rsid w:val="00967714"/>
    <w:rsid w:val="00967A9F"/>
    <w:rsid w:val="00967FB0"/>
    <w:rsid w:val="009701CC"/>
    <w:rsid w:val="00971234"/>
    <w:rsid w:val="00971307"/>
    <w:rsid w:val="00972EFF"/>
    <w:rsid w:val="0097301B"/>
    <w:rsid w:val="009730ED"/>
    <w:rsid w:val="00973FDD"/>
    <w:rsid w:val="009741FD"/>
    <w:rsid w:val="009765E4"/>
    <w:rsid w:val="00976A7B"/>
    <w:rsid w:val="00976D51"/>
    <w:rsid w:val="00980B54"/>
    <w:rsid w:val="009810AD"/>
    <w:rsid w:val="00981392"/>
    <w:rsid w:val="00984781"/>
    <w:rsid w:val="00984E6D"/>
    <w:rsid w:val="00986591"/>
    <w:rsid w:val="00987B23"/>
    <w:rsid w:val="00990BEF"/>
    <w:rsid w:val="00990D82"/>
    <w:rsid w:val="0099207B"/>
    <w:rsid w:val="00992922"/>
    <w:rsid w:val="00993C6B"/>
    <w:rsid w:val="009945D4"/>
    <w:rsid w:val="00995AF9"/>
    <w:rsid w:val="00997185"/>
    <w:rsid w:val="00997B99"/>
    <w:rsid w:val="009A00DE"/>
    <w:rsid w:val="009A032E"/>
    <w:rsid w:val="009A07F3"/>
    <w:rsid w:val="009A23AE"/>
    <w:rsid w:val="009A32DC"/>
    <w:rsid w:val="009A3360"/>
    <w:rsid w:val="009A3620"/>
    <w:rsid w:val="009A4F2B"/>
    <w:rsid w:val="009A5262"/>
    <w:rsid w:val="009A60AB"/>
    <w:rsid w:val="009A63B6"/>
    <w:rsid w:val="009A64AB"/>
    <w:rsid w:val="009A6A3E"/>
    <w:rsid w:val="009A6B49"/>
    <w:rsid w:val="009A6DA5"/>
    <w:rsid w:val="009A71AB"/>
    <w:rsid w:val="009A776A"/>
    <w:rsid w:val="009A7D0A"/>
    <w:rsid w:val="009B03D8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181"/>
    <w:rsid w:val="009C08A1"/>
    <w:rsid w:val="009C109C"/>
    <w:rsid w:val="009C26D9"/>
    <w:rsid w:val="009C3159"/>
    <w:rsid w:val="009C3913"/>
    <w:rsid w:val="009C397B"/>
    <w:rsid w:val="009C3C75"/>
    <w:rsid w:val="009C5754"/>
    <w:rsid w:val="009C6144"/>
    <w:rsid w:val="009C6C98"/>
    <w:rsid w:val="009C75D0"/>
    <w:rsid w:val="009C7AA9"/>
    <w:rsid w:val="009D02AD"/>
    <w:rsid w:val="009D1EA6"/>
    <w:rsid w:val="009D3969"/>
    <w:rsid w:val="009D3DE9"/>
    <w:rsid w:val="009D507D"/>
    <w:rsid w:val="009E0467"/>
    <w:rsid w:val="009E124B"/>
    <w:rsid w:val="009E1840"/>
    <w:rsid w:val="009E2B11"/>
    <w:rsid w:val="009E2F71"/>
    <w:rsid w:val="009E32FC"/>
    <w:rsid w:val="009E45E4"/>
    <w:rsid w:val="009E59CC"/>
    <w:rsid w:val="009E5C50"/>
    <w:rsid w:val="009E62AB"/>
    <w:rsid w:val="009E69DF"/>
    <w:rsid w:val="009F0A0C"/>
    <w:rsid w:val="009F1CDB"/>
    <w:rsid w:val="009F2B0E"/>
    <w:rsid w:val="009F6A39"/>
    <w:rsid w:val="009F6F1E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176E7"/>
    <w:rsid w:val="00A20BBE"/>
    <w:rsid w:val="00A2274A"/>
    <w:rsid w:val="00A230E6"/>
    <w:rsid w:val="00A23298"/>
    <w:rsid w:val="00A239C4"/>
    <w:rsid w:val="00A247A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C9"/>
    <w:rsid w:val="00A45EE7"/>
    <w:rsid w:val="00A46973"/>
    <w:rsid w:val="00A46B41"/>
    <w:rsid w:val="00A46FA6"/>
    <w:rsid w:val="00A475BB"/>
    <w:rsid w:val="00A47629"/>
    <w:rsid w:val="00A50266"/>
    <w:rsid w:val="00A50291"/>
    <w:rsid w:val="00A50C42"/>
    <w:rsid w:val="00A51F63"/>
    <w:rsid w:val="00A53743"/>
    <w:rsid w:val="00A53EA0"/>
    <w:rsid w:val="00A542D4"/>
    <w:rsid w:val="00A54F6F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436"/>
    <w:rsid w:val="00A724B9"/>
    <w:rsid w:val="00A725D4"/>
    <w:rsid w:val="00A73ED5"/>
    <w:rsid w:val="00A7584D"/>
    <w:rsid w:val="00A75C7F"/>
    <w:rsid w:val="00A75FE5"/>
    <w:rsid w:val="00A76988"/>
    <w:rsid w:val="00A76C0B"/>
    <w:rsid w:val="00A77540"/>
    <w:rsid w:val="00A8252B"/>
    <w:rsid w:val="00A825DD"/>
    <w:rsid w:val="00A82740"/>
    <w:rsid w:val="00A83F5B"/>
    <w:rsid w:val="00A84E3D"/>
    <w:rsid w:val="00A862B2"/>
    <w:rsid w:val="00A868F6"/>
    <w:rsid w:val="00A874A7"/>
    <w:rsid w:val="00A87E33"/>
    <w:rsid w:val="00A90E16"/>
    <w:rsid w:val="00A92253"/>
    <w:rsid w:val="00A92CC7"/>
    <w:rsid w:val="00A92D5E"/>
    <w:rsid w:val="00A942A3"/>
    <w:rsid w:val="00A97233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47D7"/>
    <w:rsid w:val="00AB5AAE"/>
    <w:rsid w:val="00AB65B6"/>
    <w:rsid w:val="00AC16FA"/>
    <w:rsid w:val="00AC32D8"/>
    <w:rsid w:val="00AC4065"/>
    <w:rsid w:val="00AC6A72"/>
    <w:rsid w:val="00AC6E17"/>
    <w:rsid w:val="00AC79AB"/>
    <w:rsid w:val="00AD0AF6"/>
    <w:rsid w:val="00AD18E8"/>
    <w:rsid w:val="00AD2B6D"/>
    <w:rsid w:val="00AD59E8"/>
    <w:rsid w:val="00AD6835"/>
    <w:rsid w:val="00AD7D08"/>
    <w:rsid w:val="00AE0299"/>
    <w:rsid w:val="00AE0CDD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40F"/>
    <w:rsid w:val="00AF3EC7"/>
    <w:rsid w:val="00AF3F02"/>
    <w:rsid w:val="00AF41CD"/>
    <w:rsid w:val="00AF4341"/>
    <w:rsid w:val="00AF5B88"/>
    <w:rsid w:val="00AF5F43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196"/>
    <w:rsid w:val="00B12555"/>
    <w:rsid w:val="00B140F3"/>
    <w:rsid w:val="00B14C96"/>
    <w:rsid w:val="00B15B6D"/>
    <w:rsid w:val="00B16F4F"/>
    <w:rsid w:val="00B2079E"/>
    <w:rsid w:val="00B224A3"/>
    <w:rsid w:val="00B250C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5DC6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E3C"/>
    <w:rsid w:val="00B60FE0"/>
    <w:rsid w:val="00B61418"/>
    <w:rsid w:val="00B6269B"/>
    <w:rsid w:val="00B630A3"/>
    <w:rsid w:val="00B64D16"/>
    <w:rsid w:val="00B6526E"/>
    <w:rsid w:val="00B6574E"/>
    <w:rsid w:val="00B66BB4"/>
    <w:rsid w:val="00B67BD1"/>
    <w:rsid w:val="00B67D5D"/>
    <w:rsid w:val="00B7224D"/>
    <w:rsid w:val="00B73017"/>
    <w:rsid w:val="00B73214"/>
    <w:rsid w:val="00B751DD"/>
    <w:rsid w:val="00B7618A"/>
    <w:rsid w:val="00B76BF3"/>
    <w:rsid w:val="00B779E4"/>
    <w:rsid w:val="00B8030D"/>
    <w:rsid w:val="00B8149E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59E2"/>
    <w:rsid w:val="00B96F65"/>
    <w:rsid w:val="00B977BA"/>
    <w:rsid w:val="00B97924"/>
    <w:rsid w:val="00BA0718"/>
    <w:rsid w:val="00BA0C1C"/>
    <w:rsid w:val="00BA1FBD"/>
    <w:rsid w:val="00BA222E"/>
    <w:rsid w:val="00BA232A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6A4"/>
    <w:rsid w:val="00BB3EFC"/>
    <w:rsid w:val="00BB3F3F"/>
    <w:rsid w:val="00BB46B4"/>
    <w:rsid w:val="00BB4933"/>
    <w:rsid w:val="00BB55ED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4129"/>
    <w:rsid w:val="00BD46FC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1B48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3341"/>
    <w:rsid w:val="00C1421E"/>
    <w:rsid w:val="00C1593B"/>
    <w:rsid w:val="00C15FCB"/>
    <w:rsid w:val="00C16EE4"/>
    <w:rsid w:val="00C2062D"/>
    <w:rsid w:val="00C20853"/>
    <w:rsid w:val="00C2115B"/>
    <w:rsid w:val="00C21933"/>
    <w:rsid w:val="00C22100"/>
    <w:rsid w:val="00C22405"/>
    <w:rsid w:val="00C2439F"/>
    <w:rsid w:val="00C26C56"/>
    <w:rsid w:val="00C272F0"/>
    <w:rsid w:val="00C274EC"/>
    <w:rsid w:val="00C27E36"/>
    <w:rsid w:val="00C3056B"/>
    <w:rsid w:val="00C305B1"/>
    <w:rsid w:val="00C31294"/>
    <w:rsid w:val="00C31A65"/>
    <w:rsid w:val="00C31CA5"/>
    <w:rsid w:val="00C32968"/>
    <w:rsid w:val="00C32D3B"/>
    <w:rsid w:val="00C33CDB"/>
    <w:rsid w:val="00C3491F"/>
    <w:rsid w:val="00C34D5C"/>
    <w:rsid w:val="00C35488"/>
    <w:rsid w:val="00C36B26"/>
    <w:rsid w:val="00C371A6"/>
    <w:rsid w:val="00C41548"/>
    <w:rsid w:val="00C43563"/>
    <w:rsid w:val="00C43D88"/>
    <w:rsid w:val="00C454F7"/>
    <w:rsid w:val="00C45B31"/>
    <w:rsid w:val="00C45D69"/>
    <w:rsid w:val="00C463A3"/>
    <w:rsid w:val="00C46794"/>
    <w:rsid w:val="00C471ED"/>
    <w:rsid w:val="00C475BE"/>
    <w:rsid w:val="00C503BF"/>
    <w:rsid w:val="00C5094D"/>
    <w:rsid w:val="00C5097E"/>
    <w:rsid w:val="00C515EC"/>
    <w:rsid w:val="00C526B0"/>
    <w:rsid w:val="00C52749"/>
    <w:rsid w:val="00C528A6"/>
    <w:rsid w:val="00C5364A"/>
    <w:rsid w:val="00C54879"/>
    <w:rsid w:val="00C5499E"/>
    <w:rsid w:val="00C54A35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1E54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496F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1E3"/>
    <w:rsid w:val="00CB072B"/>
    <w:rsid w:val="00CB0C92"/>
    <w:rsid w:val="00CB3F7E"/>
    <w:rsid w:val="00CB4561"/>
    <w:rsid w:val="00CB4CE7"/>
    <w:rsid w:val="00CB5180"/>
    <w:rsid w:val="00CB6EA6"/>
    <w:rsid w:val="00CB701D"/>
    <w:rsid w:val="00CB77D5"/>
    <w:rsid w:val="00CB7A79"/>
    <w:rsid w:val="00CC0681"/>
    <w:rsid w:val="00CC26AB"/>
    <w:rsid w:val="00CC29BD"/>
    <w:rsid w:val="00CC29F7"/>
    <w:rsid w:val="00CC368F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6CE2"/>
    <w:rsid w:val="00CD76DF"/>
    <w:rsid w:val="00CE0B22"/>
    <w:rsid w:val="00CE1D9C"/>
    <w:rsid w:val="00CE2EC4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229"/>
    <w:rsid w:val="00CF36A7"/>
    <w:rsid w:val="00CF7D18"/>
    <w:rsid w:val="00D001AC"/>
    <w:rsid w:val="00D00795"/>
    <w:rsid w:val="00D00963"/>
    <w:rsid w:val="00D01DAA"/>
    <w:rsid w:val="00D025DE"/>
    <w:rsid w:val="00D028D4"/>
    <w:rsid w:val="00D03FE1"/>
    <w:rsid w:val="00D0482A"/>
    <w:rsid w:val="00D05B9E"/>
    <w:rsid w:val="00D05FA8"/>
    <w:rsid w:val="00D06D6E"/>
    <w:rsid w:val="00D11A1A"/>
    <w:rsid w:val="00D1243F"/>
    <w:rsid w:val="00D13877"/>
    <w:rsid w:val="00D13D0D"/>
    <w:rsid w:val="00D1417E"/>
    <w:rsid w:val="00D15B1A"/>
    <w:rsid w:val="00D17B2D"/>
    <w:rsid w:val="00D17EBB"/>
    <w:rsid w:val="00D20AB3"/>
    <w:rsid w:val="00D2143D"/>
    <w:rsid w:val="00D22072"/>
    <w:rsid w:val="00D22A42"/>
    <w:rsid w:val="00D23729"/>
    <w:rsid w:val="00D23763"/>
    <w:rsid w:val="00D245C6"/>
    <w:rsid w:val="00D247F8"/>
    <w:rsid w:val="00D24B0B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3CA0"/>
    <w:rsid w:val="00D344C7"/>
    <w:rsid w:val="00D3518C"/>
    <w:rsid w:val="00D36053"/>
    <w:rsid w:val="00D36147"/>
    <w:rsid w:val="00D4046E"/>
    <w:rsid w:val="00D415EE"/>
    <w:rsid w:val="00D4453B"/>
    <w:rsid w:val="00D44544"/>
    <w:rsid w:val="00D45B68"/>
    <w:rsid w:val="00D4690C"/>
    <w:rsid w:val="00D47507"/>
    <w:rsid w:val="00D50E97"/>
    <w:rsid w:val="00D51D0B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45D"/>
    <w:rsid w:val="00D6771D"/>
    <w:rsid w:val="00D70D32"/>
    <w:rsid w:val="00D72C5B"/>
    <w:rsid w:val="00D7321C"/>
    <w:rsid w:val="00D739AE"/>
    <w:rsid w:val="00D743CF"/>
    <w:rsid w:val="00D75F1D"/>
    <w:rsid w:val="00D763AD"/>
    <w:rsid w:val="00D77447"/>
    <w:rsid w:val="00D77DC8"/>
    <w:rsid w:val="00D8056B"/>
    <w:rsid w:val="00D80CC3"/>
    <w:rsid w:val="00D8183B"/>
    <w:rsid w:val="00D82E31"/>
    <w:rsid w:val="00D83AC8"/>
    <w:rsid w:val="00D83BA0"/>
    <w:rsid w:val="00D84F52"/>
    <w:rsid w:val="00D85BF9"/>
    <w:rsid w:val="00D87EA9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383"/>
    <w:rsid w:val="00DB7D76"/>
    <w:rsid w:val="00DC0143"/>
    <w:rsid w:val="00DC01F4"/>
    <w:rsid w:val="00DC0D11"/>
    <w:rsid w:val="00DC148A"/>
    <w:rsid w:val="00DC2DF9"/>
    <w:rsid w:val="00DC4037"/>
    <w:rsid w:val="00DC4A63"/>
    <w:rsid w:val="00DC73F6"/>
    <w:rsid w:val="00DC7A8C"/>
    <w:rsid w:val="00DD13FA"/>
    <w:rsid w:val="00DD26A1"/>
    <w:rsid w:val="00DD7C09"/>
    <w:rsid w:val="00DE0C4D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2A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2BB8"/>
    <w:rsid w:val="00E04777"/>
    <w:rsid w:val="00E0499C"/>
    <w:rsid w:val="00E05D86"/>
    <w:rsid w:val="00E06C41"/>
    <w:rsid w:val="00E07F64"/>
    <w:rsid w:val="00E07F76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11DC"/>
    <w:rsid w:val="00E4257B"/>
    <w:rsid w:val="00E43364"/>
    <w:rsid w:val="00E44757"/>
    <w:rsid w:val="00E47193"/>
    <w:rsid w:val="00E478C8"/>
    <w:rsid w:val="00E51126"/>
    <w:rsid w:val="00E517A6"/>
    <w:rsid w:val="00E517E9"/>
    <w:rsid w:val="00E53A97"/>
    <w:rsid w:val="00E55763"/>
    <w:rsid w:val="00E561F7"/>
    <w:rsid w:val="00E62449"/>
    <w:rsid w:val="00E626F1"/>
    <w:rsid w:val="00E63635"/>
    <w:rsid w:val="00E64687"/>
    <w:rsid w:val="00E65216"/>
    <w:rsid w:val="00E6529F"/>
    <w:rsid w:val="00E65D36"/>
    <w:rsid w:val="00E6630F"/>
    <w:rsid w:val="00E66996"/>
    <w:rsid w:val="00E705C7"/>
    <w:rsid w:val="00E705F8"/>
    <w:rsid w:val="00E71CF1"/>
    <w:rsid w:val="00E71F20"/>
    <w:rsid w:val="00E73301"/>
    <w:rsid w:val="00E734CB"/>
    <w:rsid w:val="00E73A6E"/>
    <w:rsid w:val="00E75959"/>
    <w:rsid w:val="00E779EA"/>
    <w:rsid w:val="00E77CC8"/>
    <w:rsid w:val="00E80974"/>
    <w:rsid w:val="00E82427"/>
    <w:rsid w:val="00E82BC9"/>
    <w:rsid w:val="00E85CD1"/>
    <w:rsid w:val="00E85DC0"/>
    <w:rsid w:val="00E86690"/>
    <w:rsid w:val="00E8706E"/>
    <w:rsid w:val="00E87E4E"/>
    <w:rsid w:val="00E9063A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3907"/>
    <w:rsid w:val="00EA4662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1FB3"/>
    <w:rsid w:val="00EB2B49"/>
    <w:rsid w:val="00EB6A71"/>
    <w:rsid w:val="00EB7488"/>
    <w:rsid w:val="00EC0C5A"/>
    <w:rsid w:val="00EC0F55"/>
    <w:rsid w:val="00EC111E"/>
    <w:rsid w:val="00EC16FA"/>
    <w:rsid w:val="00EC17C6"/>
    <w:rsid w:val="00EC3194"/>
    <w:rsid w:val="00EC3498"/>
    <w:rsid w:val="00EC404E"/>
    <w:rsid w:val="00EC4654"/>
    <w:rsid w:val="00EC4D87"/>
    <w:rsid w:val="00EC7EEB"/>
    <w:rsid w:val="00ED1275"/>
    <w:rsid w:val="00ED297F"/>
    <w:rsid w:val="00ED2BE2"/>
    <w:rsid w:val="00ED61C3"/>
    <w:rsid w:val="00ED6567"/>
    <w:rsid w:val="00ED69B3"/>
    <w:rsid w:val="00ED6DCA"/>
    <w:rsid w:val="00ED7972"/>
    <w:rsid w:val="00EE25D3"/>
    <w:rsid w:val="00EE32EC"/>
    <w:rsid w:val="00EE4DB8"/>
    <w:rsid w:val="00EE52DA"/>
    <w:rsid w:val="00EE6A65"/>
    <w:rsid w:val="00EE7188"/>
    <w:rsid w:val="00EE7A29"/>
    <w:rsid w:val="00EF0B56"/>
    <w:rsid w:val="00EF2199"/>
    <w:rsid w:val="00EF2914"/>
    <w:rsid w:val="00EF4266"/>
    <w:rsid w:val="00EF5328"/>
    <w:rsid w:val="00EF55F3"/>
    <w:rsid w:val="00EF5CBE"/>
    <w:rsid w:val="00F006D3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4009"/>
    <w:rsid w:val="00F16FFD"/>
    <w:rsid w:val="00F17102"/>
    <w:rsid w:val="00F20221"/>
    <w:rsid w:val="00F20469"/>
    <w:rsid w:val="00F20668"/>
    <w:rsid w:val="00F2188D"/>
    <w:rsid w:val="00F22583"/>
    <w:rsid w:val="00F2288E"/>
    <w:rsid w:val="00F230ED"/>
    <w:rsid w:val="00F233A5"/>
    <w:rsid w:val="00F251BD"/>
    <w:rsid w:val="00F25B63"/>
    <w:rsid w:val="00F26799"/>
    <w:rsid w:val="00F27B25"/>
    <w:rsid w:val="00F27F6B"/>
    <w:rsid w:val="00F33883"/>
    <w:rsid w:val="00F34D62"/>
    <w:rsid w:val="00F34ECD"/>
    <w:rsid w:val="00F35565"/>
    <w:rsid w:val="00F36F78"/>
    <w:rsid w:val="00F404D8"/>
    <w:rsid w:val="00F40D2D"/>
    <w:rsid w:val="00F44D89"/>
    <w:rsid w:val="00F457B1"/>
    <w:rsid w:val="00F46AF1"/>
    <w:rsid w:val="00F46E4E"/>
    <w:rsid w:val="00F46F0E"/>
    <w:rsid w:val="00F522CB"/>
    <w:rsid w:val="00F536CB"/>
    <w:rsid w:val="00F538AD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2E11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68EE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1603"/>
    <w:rsid w:val="00FC163E"/>
    <w:rsid w:val="00FC23F4"/>
    <w:rsid w:val="00FC2F35"/>
    <w:rsid w:val="00FC341F"/>
    <w:rsid w:val="00FC6040"/>
    <w:rsid w:val="00FC7490"/>
    <w:rsid w:val="00FC762A"/>
    <w:rsid w:val="00FD1F1C"/>
    <w:rsid w:val="00FD23B5"/>
    <w:rsid w:val="00FD54B2"/>
    <w:rsid w:val="00FD648F"/>
    <w:rsid w:val="00FD6DA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2EC0"/>
    <w:rsid w:val="00FF308D"/>
    <w:rsid w:val="00FF4165"/>
    <w:rsid w:val="00FF5ACB"/>
    <w:rsid w:val="00FF77E6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RLAW086;n=44230;fld=134" TargetMode="External"/><Relationship Id="rId18" Type="http://schemas.openxmlformats.org/officeDocument/2006/relationships/hyperlink" Target="consultantplus://offline/main?base=RLAW086;n=49162;fld=134;dst=100478" TargetMode="External"/><Relationship Id="rId26" Type="http://schemas.openxmlformats.org/officeDocument/2006/relationships/hyperlink" Target="consultantplus://offline/main?base=RLAW086;n=49162;fld=134;dst=103591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086;n=49162;fld=134;dst=101953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7242;fld=134" TargetMode="External"/><Relationship Id="rId17" Type="http://schemas.openxmlformats.org/officeDocument/2006/relationships/hyperlink" Target="consultantplus://offline/main?base=RLAW086;n=49162;fld=134;dst=100400" TargetMode="External"/><Relationship Id="rId25" Type="http://schemas.openxmlformats.org/officeDocument/2006/relationships/hyperlink" Target="consultantplus://offline/main?base=RLAW086;n=49162;fld=134;dst=105035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86;n=49162;fld=134;dst=100317" TargetMode="External"/><Relationship Id="rId20" Type="http://schemas.openxmlformats.org/officeDocument/2006/relationships/hyperlink" Target="consultantplus://offline/main?base=RLAW086;n=49162;fld=134;dst=100633" TargetMode="External"/><Relationship Id="rId29" Type="http://schemas.openxmlformats.org/officeDocument/2006/relationships/hyperlink" Target="consultantplus://offline/main?base=RLAW086;n=49162;fld=134;dst=1059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44" TargetMode="External"/><Relationship Id="rId24" Type="http://schemas.openxmlformats.org/officeDocument/2006/relationships/hyperlink" Target="consultantplus://offline/main?base=RLAW086;n=49162;fld=134;dst=104330" TargetMode="External"/><Relationship Id="rId32" Type="http://schemas.openxmlformats.org/officeDocument/2006/relationships/hyperlink" Target="consultantplus://offline/main?base=RLAW086;n=49162;fld=134;dst=100109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3" Type="http://schemas.openxmlformats.org/officeDocument/2006/relationships/hyperlink" Target="consultantplus://offline/main?base=RLAW086;n=49162;fld=134;dst=104007" TargetMode="External"/><Relationship Id="rId28" Type="http://schemas.openxmlformats.org/officeDocument/2006/relationships/hyperlink" Target="consultantplus://offline/main?base=RLAW086;n=49162;fld=134;dst=105935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main?base=LAW;n=112715;fld=134;dst=211" TargetMode="External"/><Relationship Id="rId19" Type="http://schemas.openxmlformats.org/officeDocument/2006/relationships/hyperlink" Target="consultantplus://offline/main?base=RLAW086;n=49162;fld=134;dst=100556" TargetMode="External"/><Relationship Id="rId31" Type="http://schemas.openxmlformats.org/officeDocument/2006/relationships/hyperlink" Target="consultantplus://offline/main?base=RLAW086;n=49162;fld=134;dst=106058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86;n=49162;fld=134;dst=100017" TargetMode="External"/><Relationship Id="rId14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2" Type="http://schemas.openxmlformats.org/officeDocument/2006/relationships/hyperlink" Target="consultantplus://offline/main?base=RLAW086;n=49162;fld=134;dst=103591" TargetMode="External"/><Relationship Id="rId27" Type="http://schemas.openxmlformats.org/officeDocument/2006/relationships/hyperlink" Target="consultantplus://offline/main?base=RLAW086;n=49162;fld=134;dst=104007" TargetMode="External"/><Relationship Id="rId30" Type="http://schemas.openxmlformats.org/officeDocument/2006/relationships/hyperlink" Target="consultantplus://offline/main?base=RLAW086;n=49162;fld=134;dst=105995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AD919-304F-4ECF-A1A5-4A7E292C0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3379</Words>
  <Characters>19263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3</cp:revision>
  <cp:lastPrinted>2022-12-19T12:46:00Z</cp:lastPrinted>
  <dcterms:created xsi:type="dcterms:W3CDTF">2022-12-19T12:54:00Z</dcterms:created>
  <dcterms:modified xsi:type="dcterms:W3CDTF">2022-12-23T14:06:00Z</dcterms:modified>
</cp:coreProperties>
</file>