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130C08" w:rsidTr="008C6C4E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08" w:rsidRDefault="00130C08" w:rsidP="008C6C4E">
            <w:pPr>
              <w:spacing w:line="1" w:lineRule="auto"/>
            </w:pPr>
            <w:bookmarkStart w:id="0" w:name="__bookmark_1"/>
            <w:bookmarkEnd w:id="0"/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37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2"/>
            </w:tblGrid>
            <w:tr w:rsidR="00130C08" w:rsidTr="008C6C4E">
              <w:tc>
                <w:tcPr>
                  <w:tcW w:w="437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30C08" w:rsidRDefault="00130C08" w:rsidP="008C6C4E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F13F52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130C08" w:rsidRDefault="00130C08" w:rsidP="008C6C4E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30C08" w:rsidRDefault="00130C08" w:rsidP="008C6C4E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  <w:p w:rsidR="00130C08" w:rsidRDefault="00130C08" w:rsidP="008C6C4E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130C08" w:rsidRPr="00C30A6B" w:rsidRDefault="00130C08" w:rsidP="008C6C4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30A6B">
                    <w:rPr>
                      <w:color w:val="000000"/>
                      <w:sz w:val="28"/>
                      <w:szCs w:val="28"/>
                    </w:rPr>
                    <w:t xml:space="preserve">"Приложение </w:t>
                  </w:r>
                  <w:r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130C08" w:rsidRPr="00C30A6B" w:rsidRDefault="00130C08" w:rsidP="008C6C4E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30A6B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30C08" w:rsidRDefault="00130C08" w:rsidP="008C6C4E">
                  <w:r w:rsidRPr="00C30A6B">
                    <w:rPr>
                      <w:color w:val="000000"/>
                      <w:sz w:val="28"/>
                      <w:szCs w:val="28"/>
                    </w:rPr>
                    <w:t>от 09.12.2024 № 88-з</w:t>
                  </w:r>
                </w:p>
              </w:tc>
            </w:tr>
          </w:tbl>
          <w:p w:rsidR="00130C08" w:rsidRDefault="00130C08" w:rsidP="008C6C4E">
            <w:pPr>
              <w:spacing w:line="1" w:lineRule="auto"/>
            </w:pPr>
          </w:p>
        </w:tc>
      </w:tr>
      <w:tr w:rsidR="00130C08" w:rsidTr="008C6C4E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08" w:rsidRDefault="00130C08" w:rsidP="008C6C4E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08" w:rsidRDefault="00130C08" w:rsidP="008C6C4E">
            <w:pPr>
              <w:spacing w:line="1" w:lineRule="auto"/>
            </w:pPr>
          </w:p>
        </w:tc>
      </w:tr>
      <w:tr w:rsidR="00130C08" w:rsidTr="008C6C4E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08" w:rsidRDefault="00130C08" w:rsidP="008C6C4E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08" w:rsidRDefault="00130C08" w:rsidP="008C6C4E">
            <w:pPr>
              <w:spacing w:line="1" w:lineRule="auto"/>
            </w:pPr>
          </w:p>
        </w:tc>
      </w:tr>
    </w:tbl>
    <w:p w:rsidR="00130C08" w:rsidRDefault="00130C08" w:rsidP="00130C08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130C08" w:rsidTr="008C6C4E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08" w:rsidRDefault="00130C08" w:rsidP="008C6C4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2026 и 2027 годов</w:t>
            </w:r>
          </w:p>
          <w:p w:rsidR="00130C08" w:rsidRDefault="00130C08" w:rsidP="008C6C4E">
            <w:pPr>
              <w:ind w:firstLine="420"/>
              <w:jc w:val="center"/>
            </w:pPr>
          </w:p>
          <w:p w:rsidR="00130C08" w:rsidRDefault="00130C08" w:rsidP="008C6C4E">
            <w:pPr>
              <w:ind w:firstLine="420"/>
              <w:jc w:val="center"/>
            </w:pPr>
          </w:p>
        </w:tc>
      </w:tr>
    </w:tbl>
    <w:p w:rsidR="008D26E7" w:rsidRDefault="008D26E7">
      <w:pPr>
        <w:rPr>
          <w:vanish/>
        </w:rPr>
      </w:pPr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6459"/>
        <w:gridCol w:w="1134"/>
        <w:gridCol w:w="1843"/>
        <w:gridCol w:w="1167"/>
        <w:gridCol w:w="1984"/>
        <w:gridCol w:w="1984"/>
        <w:gridCol w:w="1984"/>
      </w:tblGrid>
      <w:tr w:rsidR="008D26E7" w:rsidTr="00130C08">
        <w:trPr>
          <w:gridAfter w:val="1"/>
          <w:wAfter w:w="1984" w:type="dxa"/>
          <w:tblHeader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8D26E7" w:rsidRDefault="008D26E7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gramEnd"/>
          </w:p>
          <w:p w:rsidR="008D26E7" w:rsidRDefault="008D26E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8D26E7" w:rsidRDefault="008D26E7">
            <w:pPr>
              <w:spacing w:line="1" w:lineRule="auto"/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</w:pPr>
            <w:r>
              <w:rPr>
                <w:color w:val="000000"/>
                <w:sz w:val="24"/>
                <w:szCs w:val="24"/>
              </w:rPr>
              <w:t>Вид расходов</w:t>
            </w:r>
          </w:p>
          <w:p w:rsidR="008D26E7" w:rsidRDefault="008D26E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D26E7" w:rsidRDefault="00E96E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D26E7" w:rsidRDefault="008D26E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8D26E7" w:rsidRDefault="00E96E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D26E7" w:rsidRDefault="008D26E7">
            <w:pPr>
              <w:spacing w:line="1" w:lineRule="auto"/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17 895 705 633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18 219 177 592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17 796 838 955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18 118 855 514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16 890 805 408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17 558 403 886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5 496 756 177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5 479 591 916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5 495 756 177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5 478 591 916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(дооснащению и (или) переоснащению) медицинскими изделиями медицинских организаций, имеющих в своей структуре подразделения, </w:t>
            </w:r>
            <w:r>
              <w:rPr>
                <w:color w:val="000000"/>
                <w:sz w:val="24"/>
                <w:szCs w:val="24"/>
              </w:rPr>
              <w:lastRenderedPageBreak/>
              <w:t>оказывающие медицинскую помощь по медицинской реабилитации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взаимодействию с детскими общественными объединениями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22 384 960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23 789 960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15 463 000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</w:t>
            </w:r>
            <w:r>
              <w:rPr>
                <w:color w:val="000000"/>
                <w:sz w:val="24"/>
                <w:szCs w:val="24"/>
              </w:rPr>
              <w:lastRenderedPageBreak/>
              <w:t>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71 171 078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71 221 478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3 226 121 789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3 331 310 475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3 183 966 947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3 289 155 633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261 240 540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261 336 224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259 245 043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259 340 727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259 245 043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259 340 727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146 730 342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140 005 762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146 541 842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146 541 842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11.3.Я5.55510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11.3.Я5.55971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32 733 135 078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31 596 988 692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32 620 779 287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31 483 966 171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5 374 761 661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5 369 386 809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5 180 830 331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5 174 791 115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4 833 359 446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4 827 320 230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22 225 689 071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22 214 796 514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0645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125 187 961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132 687 961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100 137 961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107 637 961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2 687 087 106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1 754 580 287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981 831 917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964 180 184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компенсационных выплат учителям, </w:t>
            </w:r>
            <w:r>
              <w:rPr>
                <w:color w:val="000000"/>
                <w:sz w:val="24"/>
                <w:szCs w:val="24"/>
              </w:rPr>
              <w:lastRenderedPageBreak/>
              <w:t>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69 875 997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70 542 727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58 106 597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58 372 127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57 255 678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57 255 678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1 236 772 424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1 168 383 152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1 184 158 117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1 115 768 845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1 078 091 943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1 008 778 606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на реализацию мероприятий по подготовке </w:t>
            </w:r>
            <w:r>
              <w:rPr>
                <w:color w:val="000000"/>
                <w:sz w:val="24"/>
                <w:szCs w:val="24"/>
              </w:rPr>
              <w:lastRenderedPageBreak/>
              <w:t>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60DD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формированию </w:t>
            </w:r>
          </w:p>
          <w:p w:rsidR="008D26E7" w:rsidRDefault="00E96EB1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52 614 307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52 614 307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917 312 080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826 784 219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689 172 079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695 067 551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111 965 419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112 411 226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9 386 228 297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8 764 407 613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8 242 665 387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5 661 608 703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163 676 166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158 976 166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5 130 898 221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4 481 261 537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5 129 978 221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4 480 181 537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5 129 978 221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4 480 181 537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1 141 692 624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3 100 928 624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141 592 624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141 592 624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15 427 207 693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15 667 829 685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14 977 637 939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15 218 199 242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4 997 744 747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5 004 640 047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175 437 842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172 990 842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1 742 379 597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1 742 379 597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1 711 752 499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1 711 752 499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5 509 323 777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5 508 470 185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2 444 854 751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2 444 854 751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667 589 768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667 589 768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1 648 919 767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1 648 919 767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690 091 420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714 844 003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(компенсация стоимости обучения в расположенных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27 210 278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80 472 649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80 472 649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506 229 039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264 783 039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328 950 152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87 504 152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76 714 887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76 714 887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43 393 706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43 393 706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43 393 706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43 393 706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28 948 318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28 948 318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27 327 418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27 327 418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71 233 926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71 233 926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70 481 742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70 481 742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296 304 520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296 304 520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296 304 520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296 304 520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2 039 257 598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2 269 405 241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318 601 265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546 238 785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67 839 948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67 839 948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</w:t>
            </w:r>
            <w:r>
              <w:rPr>
                <w:color w:val="000000"/>
                <w:sz w:val="24"/>
                <w:szCs w:val="24"/>
              </w:rPr>
              <w:lastRenderedPageBreak/>
              <w:t>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66 282 357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66 282 357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1 395 153 573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1 397 663 696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665 469 508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665 469 508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465 012 860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465 012 860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454 674 571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454 674 571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866 621 345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1 241 708 636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843 342 499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1 218 429 790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731 565 030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731 496 540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30 939 097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398 094 878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14 751 270 927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11 605 165 999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1 564 360 602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1 369 723 623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</w:t>
            </w:r>
            <w:r>
              <w:rPr>
                <w:color w:val="000000"/>
                <w:sz w:val="24"/>
                <w:szCs w:val="24"/>
              </w:rPr>
              <w:lastRenderedPageBreak/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565 251 765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564 996 237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489 616 600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423 625 800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423 852 500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3 326 807 180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1 986 388 530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2 263 088 010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407 542 447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407 542 447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109 130 431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109 130 431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6 171 166 942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6 565 105 862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2 350 404 182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2 520 404 182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1534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</w:t>
            </w:r>
            <w:r w:rsidR="00E96EB1">
              <w:rPr>
                <w:color w:val="000000"/>
                <w:sz w:val="24"/>
                <w:szCs w:val="24"/>
              </w:rPr>
              <w:t>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1 290 383 390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1 474 000 010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1 078 202 690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453 448 000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коммунальной инфраструктуры (субсидия государственному предприятию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1 304 720 860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1 164 720 860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108 059 094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108 059 094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107 940 544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107 940 544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315 284 289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314 108 185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227 176 084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229 323 534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218 371 938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220 462 388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8 580 708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10 671 158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112 008 185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112 176 717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59 597 442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59 597 442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51 014 558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51 017 058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48 174 908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48 174 908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51 997 075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51 997 075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51 637 075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51 637 075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51 398 475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676 967 533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698 473 023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666 937 107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30 734 416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30 734 416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30 613 416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30 613 416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32 969 912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32 858 412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32 863 412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32 840 412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32 840 412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739 867 145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741 083 367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594 896 484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594 896 484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88 457 264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292 340 635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1 663 688 530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98 419 792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70 774 292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160 635 000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1 537 482 895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1 219 995 165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1 185 920 333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210 806 029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210 806 029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предоставление ежеквартального денежного вознаграждения народным </w:t>
            </w:r>
            <w:r>
              <w:rPr>
                <w:color w:val="000000"/>
                <w:sz w:val="24"/>
                <w:szCs w:val="24"/>
              </w:rPr>
              <w:lastRenderedPageBreak/>
              <w:t>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942 074 716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908 164 684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28 645 250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911 289 466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904 336 984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911 250 346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904 297 864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850 228 627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66 371 990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66 207 190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1 336 326 590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674 505 880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1 306 548 005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644 727 295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174 099 710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1 132 448 295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596 499 585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143 478 381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143 478 381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19 062 526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19 062 526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19 062 526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19 062 526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19 037 526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19 037 526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16 935 627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68 314 753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68 661 553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41 163 129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41 509 929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24 180 852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24 180 852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24 180 852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24 180 852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24 141 130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24 141 130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22 242 533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22 242 533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46 376 812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46 376 812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45 801 512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45 801 512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73 276 405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73 276 405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241 487 056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241 487 056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224 996 564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224 996 564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224 217 564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224 217 564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164 623 305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164 623 305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40 927 150 787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40 121 905 952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18 061 815 981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19 934 036 805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14 278 435 935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14 716 511 287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</w:t>
            </w:r>
            <w:r>
              <w:rPr>
                <w:color w:val="000000"/>
                <w:sz w:val="24"/>
                <w:szCs w:val="24"/>
              </w:rPr>
              <w:lastRenderedPageBreak/>
              <w:t>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11 815 512 504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11 815 512 504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405 921 000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речных пассажирских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17.2.01.78700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(финансовое обеспечение) расходов концессионера в связи с созданием, эксплуатацией и (или) 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18 635 394 534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11 654 418 766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9 949 874 574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2 278 229 134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57 234 916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57 234 916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56 440 916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56 440 916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645 335 487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95 335 487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69 828 361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69 828 361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69 483 361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69 483 361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1 071 870 702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514 223 104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638 982 558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59 907 489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147 299 516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59 549 689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316 520 271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337 609 785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286 192 171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275 475 385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88 324 256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75 954 256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61 340 720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48 970 720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115 827 693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116 165 650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73 055 179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71 654 408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71 328 079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253 349 363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253 705 663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191 596 954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191 595 954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187 525 454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187 524 454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147 730 872 126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142 485 936 726</w:t>
            </w:r>
          </w:p>
        </w:tc>
      </w:tr>
      <w:tr w:rsidR="008D26E7" w:rsidTr="00130C08">
        <w:trPr>
          <w:gridAfter w:val="1"/>
          <w:wAfter w:w="1984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E7" w:rsidRDefault="00E96E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8D26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3 300 727 479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26E7" w:rsidRDefault="00E96E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10 444 132 606</w:t>
            </w:r>
          </w:p>
        </w:tc>
      </w:tr>
      <w:tr w:rsidR="00130C08" w:rsidTr="00130C08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0C08" w:rsidRDefault="00130C0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C08" w:rsidRDefault="00130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C08" w:rsidRDefault="00130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C08" w:rsidRDefault="00130C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C08" w:rsidRDefault="00130C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151 031 599 605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0C08" w:rsidRDefault="00130C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152 930 069 332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30C08" w:rsidRDefault="00130C08" w:rsidP="00130C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0A6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C61964" w:rsidRDefault="00C61964"/>
    <w:sectPr w:rsidR="00C61964" w:rsidSect="008D26E7">
      <w:headerReference w:type="default" r:id="rId6"/>
      <w:footerReference w:type="default" r:id="rId7"/>
      <w:pgSz w:w="16837" w:h="11905" w:orient="landscape"/>
      <w:pgMar w:top="737" w:right="1133" w:bottom="170" w:left="1133" w:header="39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6E7" w:rsidRDefault="008D26E7" w:rsidP="008D26E7">
      <w:r>
        <w:separator/>
      </w:r>
    </w:p>
  </w:endnote>
  <w:endnote w:type="continuationSeparator" w:id="0">
    <w:p w:rsidR="008D26E7" w:rsidRDefault="008D26E7" w:rsidP="008D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D26E7">
      <w:tc>
        <w:tcPr>
          <w:tcW w:w="14786" w:type="dxa"/>
        </w:tcPr>
        <w:p w:rsidR="008D26E7" w:rsidRDefault="00E96EB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D26E7" w:rsidRDefault="008D26E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6E7" w:rsidRDefault="008D26E7" w:rsidP="008D26E7">
      <w:r>
        <w:separator/>
      </w:r>
    </w:p>
  </w:footnote>
  <w:footnote w:type="continuationSeparator" w:id="0">
    <w:p w:rsidR="008D26E7" w:rsidRDefault="008D26E7" w:rsidP="008D2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D26E7">
      <w:tc>
        <w:tcPr>
          <w:tcW w:w="14786" w:type="dxa"/>
        </w:tcPr>
        <w:p w:rsidR="008D26E7" w:rsidRPr="0005170E" w:rsidRDefault="008D26E7">
          <w:pPr>
            <w:jc w:val="center"/>
            <w:rPr>
              <w:color w:val="000000"/>
              <w:sz w:val="28"/>
              <w:szCs w:val="28"/>
            </w:rPr>
          </w:pPr>
          <w:r w:rsidRPr="0005170E">
            <w:rPr>
              <w:sz w:val="28"/>
              <w:szCs w:val="28"/>
            </w:rPr>
            <w:fldChar w:fldCharType="begin"/>
          </w:r>
          <w:r w:rsidR="00E96EB1" w:rsidRPr="0005170E">
            <w:rPr>
              <w:color w:val="000000"/>
              <w:sz w:val="28"/>
              <w:szCs w:val="28"/>
            </w:rPr>
            <w:instrText>PAGE</w:instrText>
          </w:r>
          <w:r w:rsidRPr="0005170E">
            <w:rPr>
              <w:sz w:val="28"/>
              <w:szCs w:val="28"/>
            </w:rPr>
            <w:fldChar w:fldCharType="separate"/>
          </w:r>
          <w:r w:rsidR="002260DD">
            <w:rPr>
              <w:noProof/>
              <w:color w:val="000000"/>
              <w:sz w:val="28"/>
              <w:szCs w:val="28"/>
            </w:rPr>
            <w:t>32</w:t>
          </w:r>
          <w:r w:rsidRPr="0005170E">
            <w:rPr>
              <w:sz w:val="28"/>
              <w:szCs w:val="28"/>
            </w:rPr>
            <w:fldChar w:fldCharType="end"/>
          </w:r>
        </w:p>
        <w:p w:rsidR="008D26E7" w:rsidRDefault="008D26E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E7"/>
    <w:rsid w:val="0005170E"/>
    <w:rsid w:val="00130C08"/>
    <w:rsid w:val="00153411"/>
    <w:rsid w:val="002260DD"/>
    <w:rsid w:val="004476CB"/>
    <w:rsid w:val="008D26E7"/>
    <w:rsid w:val="00C61964"/>
    <w:rsid w:val="00E96EB1"/>
    <w:rsid w:val="00F13F52"/>
    <w:rsid w:val="00F7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0836"/>
  <w15:docId w15:val="{CDCF814E-BFA9-446B-8CA3-7BBDF8D3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D26E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17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170E"/>
  </w:style>
  <w:style w:type="paragraph" w:styleId="a6">
    <w:name w:val="footer"/>
    <w:basedOn w:val="a"/>
    <w:link w:val="a7"/>
    <w:uiPriority w:val="99"/>
    <w:unhideWhenUsed/>
    <w:rsid w:val="000517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1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142</Pages>
  <Words>32304</Words>
  <Characters>184137</Characters>
  <Application>Microsoft Office Word</Application>
  <DocSecurity>0</DocSecurity>
  <Lines>1534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Овсянникова Евгения Владимировна</cp:lastModifiedBy>
  <cp:revision>6</cp:revision>
  <dcterms:created xsi:type="dcterms:W3CDTF">2025-09-16T16:55:00Z</dcterms:created>
  <dcterms:modified xsi:type="dcterms:W3CDTF">2025-09-18T07:55:00Z</dcterms:modified>
</cp:coreProperties>
</file>