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A85" w:rsidRPr="00C257AD" w:rsidRDefault="00621A85" w:rsidP="00CC059D">
      <w:pPr>
        <w:widowControl w:val="0"/>
        <w:spacing w:after="0" w:line="240" w:lineRule="auto"/>
        <w:jc w:val="center"/>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Пояснительная записка</w:t>
      </w:r>
    </w:p>
    <w:p w:rsidR="00621A85" w:rsidRPr="00C257AD" w:rsidRDefault="00621A85" w:rsidP="00CC059D">
      <w:pPr>
        <w:widowControl w:val="0"/>
        <w:spacing w:after="0" w:line="240" w:lineRule="auto"/>
        <w:jc w:val="center"/>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к проекту закона Ярославской области</w:t>
      </w:r>
    </w:p>
    <w:p w:rsidR="00621A85" w:rsidRPr="00C257AD" w:rsidRDefault="00621A85" w:rsidP="00CC059D">
      <w:pPr>
        <w:widowControl w:val="0"/>
        <w:spacing w:after="0" w:line="240" w:lineRule="auto"/>
        <w:jc w:val="center"/>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«Об исполнении бюджета Территориального фонда обязательного</w:t>
      </w:r>
    </w:p>
    <w:p w:rsidR="00621A85" w:rsidRPr="00C257AD" w:rsidRDefault="00621A85" w:rsidP="00CC059D">
      <w:pPr>
        <w:widowControl w:val="0"/>
        <w:spacing w:after="0" w:line="240" w:lineRule="auto"/>
        <w:jc w:val="center"/>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медицинского страхования Ярославской области за 20</w:t>
      </w:r>
      <w:r w:rsidR="00F55292" w:rsidRPr="00C257AD">
        <w:rPr>
          <w:rFonts w:ascii="Times New Roman" w:eastAsia="Times New Roman" w:hAnsi="Times New Roman"/>
          <w:sz w:val="28"/>
          <w:szCs w:val="28"/>
          <w:lang w:eastAsia="ru-RU"/>
        </w:rPr>
        <w:t>2</w:t>
      </w:r>
      <w:r w:rsidR="00951FC8" w:rsidRPr="00C257AD">
        <w:rPr>
          <w:rFonts w:ascii="Times New Roman" w:eastAsia="Times New Roman" w:hAnsi="Times New Roman"/>
          <w:sz w:val="28"/>
          <w:szCs w:val="28"/>
          <w:lang w:eastAsia="ru-RU"/>
        </w:rPr>
        <w:t>3</w:t>
      </w:r>
      <w:r w:rsidRPr="00C257AD">
        <w:rPr>
          <w:rFonts w:ascii="Times New Roman" w:eastAsia="Times New Roman" w:hAnsi="Times New Roman"/>
          <w:sz w:val="28"/>
          <w:szCs w:val="28"/>
          <w:lang w:eastAsia="ru-RU"/>
        </w:rPr>
        <w:t xml:space="preserve"> год»</w:t>
      </w:r>
    </w:p>
    <w:p w:rsidR="00621A85" w:rsidRPr="00C257AD" w:rsidRDefault="00621A85" w:rsidP="00CC059D">
      <w:pPr>
        <w:autoSpaceDE w:val="0"/>
        <w:autoSpaceDN w:val="0"/>
        <w:adjustRightInd w:val="0"/>
        <w:spacing w:after="0" w:line="240" w:lineRule="auto"/>
        <w:jc w:val="center"/>
        <w:rPr>
          <w:rFonts w:ascii="Times New Roman" w:eastAsia="Times New Roman" w:hAnsi="Times New Roman"/>
          <w:sz w:val="28"/>
          <w:szCs w:val="28"/>
          <w:lang w:eastAsia="ru-RU"/>
        </w:rPr>
      </w:pPr>
    </w:p>
    <w:p w:rsidR="000812EF" w:rsidRPr="00C257AD" w:rsidRDefault="000812EF" w:rsidP="00CC059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В 202</w:t>
      </w:r>
      <w:r w:rsidR="001C27E6" w:rsidRPr="00C257AD">
        <w:rPr>
          <w:rFonts w:ascii="Times New Roman" w:eastAsia="Times New Roman" w:hAnsi="Times New Roman"/>
          <w:sz w:val="28"/>
          <w:szCs w:val="28"/>
          <w:lang w:eastAsia="ru-RU"/>
        </w:rPr>
        <w:t>3</w:t>
      </w:r>
      <w:r w:rsidRPr="00C257AD">
        <w:rPr>
          <w:rFonts w:ascii="Times New Roman" w:eastAsia="Times New Roman" w:hAnsi="Times New Roman"/>
          <w:sz w:val="28"/>
          <w:szCs w:val="28"/>
          <w:lang w:eastAsia="ru-RU"/>
        </w:rPr>
        <w:t xml:space="preserve"> году </w:t>
      </w:r>
      <w:r w:rsidR="00851E67" w:rsidRPr="00C257AD">
        <w:rPr>
          <w:rFonts w:ascii="Times New Roman" w:eastAsia="Times New Roman" w:hAnsi="Times New Roman"/>
          <w:sz w:val="28"/>
          <w:szCs w:val="28"/>
          <w:lang w:eastAsia="ru-RU"/>
        </w:rPr>
        <w:t>Территориальный фонд обязательного медицинского страхования Ярославской области</w:t>
      </w:r>
      <w:r w:rsidR="00396DF9" w:rsidRPr="00C257AD">
        <w:rPr>
          <w:rFonts w:ascii="Times New Roman" w:eastAsia="Times New Roman" w:hAnsi="Times New Roman"/>
          <w:sz w:val="28"/>
          <w:szCs w:val="28"/>
          <w:lang w:eastAsia="ru-RU"/>
        </w:rPr>
        <w:t xml:space="preserve"> (да</w:t>
      </w:r>
      <w:r w:rsidR="00851E67" w:rsidRPr="00C257AD">
        <w:rPr>
          <w:rFonts w:ascii="Times New Roman" w:eastAsia="Times New Roman" w:hAnsi="Times New Roman"/>
          <w:sz w:val="28"/>
          <w:szCs w:val="28"/>
          <w:lang w:eastAsia="ru-RU"/>
        </w:rPr>
        <w:t>лее – Фонд)</w:t>
      </w:r>
      <w:r w:rsidRPr="00C257AD">
        <w:rPr>
          <w:rFonts w:ascii="Times New Roman" w:eastAsia="Times New Roman" w:hAnsi="Times New Roman"/>
          <w:sz w:val="28"/>
          <w:szCs w:val="28"/>
          <w:lang w:eastAsia="ru-RU"/>
        </w:rPr>
        <w:t xml:space="preserve"> осуществлял свою деятельность в соответствии с Законом Ярославской области </w:t>
      </w:r>
      <w:r w:rsidR="00113A6B" w:rsidRPr="00C257AD">
        <w:rPr>
          <w:rFonts w:ascii="Times New Roman" w:hAnsi="Times New Roman"/>
          <w:sz w:val="28"/>
          <w:szCs w:val="28"/>
          <w:lang w:eastAsia="ru-RU"/>
        </w:rPr>
        <w:t xml:space="preserve">от </w:t>
      </w:r>
      <w:r w:rsidR="00ED72C1" w:rsidRPr="00C257AD">
        <w:rPr>
          <w:rFonts w:ascii="Times New Roman" w:hAnsi="Times New Roman"/>
          <w:sz w:val="28"/>
          <w:szCs w:val="28"/>
          <w:lang w:eastAsia="ru-RU"/>
        </w:rPr>
        <w:t>23</w:t>
      </w:r>
      <w:r w:rsidRPr="00C257AD">
        <w:rPr>
          <w:rFonts w:ascii="Times New Roman" w:hAnsi="Times New Roman"/>
          <w:sz w:val="28"/>
          <w:szCs w:val="28"/>
          <w:lang w:eastAsia="ru-RU"/>
        </w:rPr>
        <w:t>.12.202</w:t>
      </w:r>
      <w:r w:rsidR="00ED72C1" w:rsidRPr="00C257AD">
        <w:rPr>
          <w:rFonts w:ascii="Times New Roman" w:hAnsi="Times New Roman"/>
          <w:sz w:val="28"/>
          <w:szCs w:val="28"/>
          <w:lang w:eastAsia="ru-RU"/>
        </w:rPr>
        <w:t>2</w:t>
      </w:r>
      <w:r w:rsidR="00113A6B" w:rsidRPr="00C257AD">
        <w:rPr>
          <w:rFonts w:ascii="Times New Roman" w:hAnsi="Times New Roman"/>
          <w:sz w:val="28"/>
          <w:szCs w:val="28"/>
          <w:lang w:eastAsia="ru-RU"/>
        </w:rPr>
        <w:t xml:space="preserve"> №</w:t>
      </w:r>
      <w:r w:rsidR="008528C8" w:rsidRPr="00C257AD">
        <w:rPr>
          <w:rFonts w:ascii="Times New Roman" w:hAnsi="Times New Roman"/>
          <w:sz w:val="28"/>
          <w:szCs w:val="28"/>
          <w:lang w:eastAsia="ru-RU"/>
        </w:rPr>
        <w:t> </w:t>
      </w:r>
      <w:r w:rsidR="00ED72C1" w:rsidRPr="00C257AD">
        <w:rPr>
          <w:rFonts w:ascii="Times New Roman" w:hAnsi="Times New Roman"/>
          <w:sz w:val="28"/>
          <w:szCs w:val="28"/>
          <w:lang w:eastAsia="ru-RU"/>
        </w:rPr>
        <w:t>77</w:t>
      </w:r>
      <w:r w:rsidRPr="00C257AD">
        <w:rPr>
          <w:rFonts w:ascii="Times New Roman" w:hAnsi="Times New Roman"/>
          <w:sz w:val="28"/>
          <w:szCs w:val="28"/>
          <w:lang w:eastAsia="ru-RU"/>
        </w:rPr>
        <w:t xml:space="preserve">-з </w:t>
      </w:r>
      <w:r w:rsidRPr="00C257AD">
        <w:rPr>
          <w:rFonts w:ascii="Times New Roman" w:eastAsia="Times New Roman" w:hAnsi="Times New Roman"/>
          <w:sz w:val="28"/>
          <w:szCs w:val="28"/>
          <w:lang w:eastAsia="ru-RU"/>
        </w:rPr>
        <w:t>«О бюджете Территориального фонда обязательного медицинского страхования Ярославской области на 202</w:t>
      </w:r>
      <w:r w:rsidR="00ED72C1" w:rsidRPr="00C257AD">
        <w:rPr>
          <w:rFonts w:ascii="Times New Roman" w:eastAsia="Times New Roman" w:hAnsi="Times New Roman"/>
          <w:sz w:val="28"/>
          <w:szCs w:val="28"/>
          <w:lang w:eastAsia="ru-RU"/>
        </w:rPr>
        <w:t>3</w:t>
      </w:r>
      <w:r w:rsidRPr="00C257AD">
        <w:rPr>
          <w:rFonts w:ascii="Times New Roman" w:eastAsia="Times New Roman" w:hAnsi="Times New Roman"/>
          <w:sz w:val="28"/>
          <w:szCs w:val="28"/>
          <w:lang w:eastAsia="ru-RU"/>
        </w:rPr>
        <w:t xml:space="preserve"> год и на плановый период 202</w:t>
      </w:r>
      <w:r w:rsidR="00ED72C1" w:rsidRPr="00C257AD">
        <w:rPr>
          <w:rFonts w:ascii="Times New Roman" w:eastAsia="Times New Roman" w:hAnsi="Times New Roman"/>
          <w:sz w:val="28"/>
          <w:szCs w:val="28"/>
          <w:lang w:eastAsia="ru-RU"/>
        </w:rPr>
        <w:t>4</w:t>
      </w:r>
      <w:r w:rsidR="0076012F">
        <w:rPr>
          <w:rFonts w:ascii="Times New Roman" w:eastAsia="Times New Roman" w:hAnsi="Times New Roman"/>
          <w:sz w:val="28"/>
          <w:szCs w:val="28"/>
          <w:lang w:eastAsia="ru-RU"/>
        </w:rPr>
        <w:t xml:space="preserve"> и </w:t>
      </w:r>
      <w:r w:rsidRPr="00C257AD">
        <w:rPr>
          <w:rFonts w:ascii="Times New Roman" w:eastAsia="Times New Roman" w:hAnsi="Times New Roman"/>
          <w:sz w:val="28"/>
          <w:szCs w:val="28"/>
          <w:lang w:eastAsia="ru-RU"/>
        </w:rPr>
        <w:t>202</w:t>
      </w:r>
      <w:r w:rsidR="00ED72C1" w:rsidRPr="00C257AD">
        <w:rPr>
          <w:rFonts w:ascii="Times New Roman" w:eastAsia="Times New Roman" w:hAnsi="Times New Roman"/>
          <w:sz w:val="28"/>
          <w:szCs w:val="28"/>
          <w:lang w:eastAsia="ru-RU"/>
        </w:rPr>
        <w:t>5</w:t>
      </w:r>
      <w:r w:rsidRPr="00C257AD">
        <w:rPr>
          <w:rFonts w:ascii="Times New Roman" w:eastAsia="Times New Roman" w:hAnsi="Times New Roman"/>
          <w:sz w:val="28"/>
          <w:szCs w:val="28"/>
          <w:lang w:eastAsia="ru-RU"/>
        </w:rPr>
        <w:t xml:space="preserve"> годов» (далее – Закон о бюджете Фонда). </w:t>
      </w:r>
    </w:p>
    <w:p w:rsidR="000812EF" w:rsidRPr="00C257AD" w:rsidRDefault="000812EF" w:rsidP="00CC059D">
      <w:pPr>
        <w:spacing w:after="0" w:line="240" w:lineRule="auto"/>
        <w:ind w:firstLine="709"/>
        <w:jc w:val="both"/>
        <w:rPr>
          <w:rFonts w:ascii="Times New Roman" w:eastAsia="Times New Roman" w:hAnsi="Times New Roman"/>
          <w:i/>
          <w:iCs/>
          <w:sz w:val="28"/>
          <w:szCs w:val="28"/>
          <w:lang w:eastAsia="ru-RU"/>
        </w:rPr>
      </w:pPr>
      <w:r w:rsidRPr="00C257AD">
        <w:rPr>
          <w:rFonts w:ascii="Times New Roman" w:eastAsia="Times New Roman" w:hAnsi="Times New Roman"/>
          <w:sz w:val="28"/>
          <w:szCs w:val="28"/>
          <w:lang w:eastAsia="ru-RU"/>
        </w:rPr>
        <w:t xml:space="preserve">Доходы Фонда составили </w:t>
      </w:r>
      <w:r w:rsidR="00ED72C1" w:rsidRPr="00C257AD">
        <w:rPr>
          <w:rFonts w:ascii="Times New Roman" w:eastAsia="Times New Roman" w:hAnsi="Times New Roman"/>
          <w:sz w:val="28"/>
          <w:szCs w:val="28"/>
          <w:lang w:eastAsia="ru-RU"/>
        </w:rPr>
        <w:t>21 383 837,1</w:t>
      </w:r>
      <w:r w:rsidR="00A915DF"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b/>
          <w:sz w:val="28"/>
          <w:szCs w:val="28"/>
          <w:lang w:eastAsia="ru-RU"/>
        </w:rPr>
        <w:t xml:space="preserve"> </w:t>
      </w:r>
      <w:r w:rsidRPr="00C257AD">
        <w:rPr>
          <w:rFonts w:ascii="Times New Roman" w:eastAsia="Times New Roman" w:hAnsi="Times New Roman"/>
          <w:sz w:val="28"/>
          <w:szCs w:val="28"/>
          <w:lang w:eastAsia="ru-RU"/>
        </w:rPr>
        <w:t>рубл</w:t>
      </w:r>
      <w:r w:rsidR="00A915DF"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 xml:space="preserve">, расходы – </w:t>
      </w:r>
      <w:r w:rsidR="00ED72C1" w:rsidRPr="00C257AD">
        <w:rPr>
          <w:rFonts w:ascii="Times New Roman" w:eastAsia="Times New Roman" w:hAnsi="Times New Roman"/>
          <w:sz w:val="28"/>
          <w:szCs w:val="28"/>
          <w:lang w:eastAsia="ru-RU"/>
        </w:rPr>
        <w:t>21 553 760,6</w:t>
      </w:r>
      <w:r w:rsidR="00A915DF"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sz w:val="28"/>
          <w:szCs w:val="28"/>
          <w:lang w:eastAsia="ru-RU"/>
        </w:rPr>
        <w:t xml:space="preserve"> рубл</w:t>
      </w:r>
      <w:r w:rsidR="00A915DF"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 xml:space="preserve">, превышение </w:t>
      </w:r>
      <w:r w:rsidR="00113A6B" w:rsidRPr="00C257AD">
        <w:rPr>
          <w:rFonts w:ascii="Times New Roman" w:eastAsia="Times New Roman" w:hAnsi="Times New Roman"/>
          <w:sz w:val="28"/>
          <w:szCs w:val="28"/>
          <w:lang w:eastAsia="ru-RU"/>
        </w:rPr>
        <w:t>расходов</w:t>
      </w:r>
      <w:r w:rsidRPr="00C257AD">
        <w:rPr>
          <w:rFonts w:ascii="Times New Roman" w:eastAsia="Times New Roman" w:hAnsi="Times New Roman"/>
          <w:sz w:val="28"/>
          <w:szCs w:val="28"/>
          <w:lang w:eastAsia="ru-RU"/>
        </w:rPr>
        <w:t xml:space="preserve"> над </w:t>
      </w:r>
      <w:r w:rsidR="00113A6B" w:rsidRPr="00C257AD">
        <w:rPr>
          <w:rFonts w:ascii="Times New Roman" w:eastAsia="Times New Roman" w:hAnsi="Times New Roman"/>
          <w:sz w:val="28"/>
          <w:szCs w:val="28"/>
          <w:lang w:eastAsia="ru-RU"/>
        </w:rPr>
        <w:t>доходами</w:t>
      </w:r>
      <w:r w:rsidR="00BB55F3" w:rsidRPr="00C257AD">
        <w:rPr>
          <w:rFonts w:ascii="Times New Roman" w:eastAsia="Times New Roman" w:hAnsi="Times New Roman"/>
          <w:sz w:val="28"/>
          <w:szCs w:val="28"/>
          <w:lang w:eastAsia="ru-RU"/>
        </w:rPr>
        <w:t xml:space="preserve"> (дефицит)</w:t>
      </w:r>
      <w:r w:rsidRPr="00C257AD">
        <w:rPr>
          <w:rFonts w:ascii="Times New Roman" w:eastAsia="Times New Roman" w:hAnsi="Times New Roman"/>
          <w:sz w:val="28"/>
          <w:szCs w:val="28"/>
          <w:lang w:eastAsia="ru-RU"/>
        </w:rPr>
        <w:t xml:space="preserve"> – </w:t>
      </w:r>
      <w:r w:rsidR="00ED72C1" w:rsidRPr="00C257AD">
        <w:rPr>
          <w:rFonts w:ascii="Times New Roman" w:eastAsia="Times New Roman" w:hAnsi="Times New Roman"/>
          <w:sz w:val="28"/>
          <w:szCs w:val="28"/>
          <w:lang w:eastAsia="ru-RU"/>
        </w:rPr>
        <w:t>169 923,5</w:t>
      </w:r>
      <w:r w:rsidR="00A915DF"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i/>
          <w:iCs/>
          <w:sz w:val="28"/>
          <w:szCs w:val="28"/>
          <w:lang w:eastAsia="ru-RU"/>
        </w:rPr>
        <w:t xml:space="preserve"> </w:t>
      </w:r>
      <w:r w:rsidRPr="00C257AD">
        <w:rPr>
          <w:rFonts w:ascii="Times New Roman" w:eastAsia="Times New Roman" w:hAnsi="Times New Roman"/>
          <w:sz w:val="28"/>
          <w:szCs w:val="28"/>
          <w:lang w:eastAsia="ru-RU"/>
        </w:rPr>
        <w:t>рубл</w:t>
      </w:r>
      <w:r w:rsidR="00A915DF"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w:t>
      </w:r>
      <w:r w:rsidRPr="00C257AD">
        <w:rPr>
          <w:rFonts w:ascii="Times New Roman" w:hAnsi="Times New Roman"/>
          <w:i/>
          <w:iCs/>
          <w:sz w:val="28"/>
          <w:szCs w:val="28"/>
        </w:rPr>
        <w:t xml:space="preserve"> </w:t>
      </w:r>
    </w:p>
    <w:p w:rsidR="005B14F8" w:rsidRPr="00C257AD" w:rsidRDefault="005B14F8" w:rsidP="00CC059D">
      <w:pPr>
        <w:spacing w:after="0" w:line="240" w:lineRule="auto"/>
        <w:ind w:firstLine="709"/>
        <w:jc w:val="both"/>
        <w:rPr>
          <w:rFonts w:ascii="Times New Roman" w:eastAsia="Times New Roman" w:hAnsi="Times New Roman"/>
          <w:sz w:val="28"/>
          <w:szCs w:val="28"/>
          <w:lang w:eastAsia="ru-RU"/>
        </w:rPr>
      </w:pPr>
    </w:p>
    <w:p w:rsidR="00AA3FBA" w:rsidRPr="00C257AD" w:rsidRDefault="00AA3FBA" w:rsidP="00CC059D">
      <w:pPr>
        <w:keepNext/>
        <w:spacing w:after="0" w:line="240" w:lineRule="auto"/>
        <w:jc w:val="center"/>
        <w:outlineLvl w:val="1"/>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Доходы Фонда</w:t>
      </w:r>
    </w:p>
    <w:p w:rsidR="00AA3FBA" w:rsidRPr="00C257AD" w:rsidRDefault="00AA3FBA" w:rsidP="00CC059D">
      <w:pPr>
        <w:spacing w:after="0" w:line="240" w:lineRule="auto"/>
        <w:ind w:firstLine="709"/>
        <w:jc w:val="both"/>
        <w:rPr>
          <w:rFonts w:ascii="Times New Roman" w:eastAsia="Times New Roman" w:hAnsi="Times New Roman"/>
          <w:sz w:val="28"/>
          <w:szCs w:val="28"/>
          <w:lang w:eastAsia="ru-RU"/>
        </w:rPr>
      </w:pPr>
    </w:p>
    <w:p w:rsidR="00B01F82" w:rsidRPr="00C257AD" w:rsidRDefault="00B01F82"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Доходы Фонда за 20</w:t>
      </w:r>
      <w:r w:rsidR="00B52FF3" w:rsidRPr="00C257AD">
        <w:rPr>
          <w:rFonts w:ascii="Times New Roman" w:eastAsia="Times New Roman" w:hAnsi="Times New Roman"/>
          <w:sz w:val="28"/>
          <w:szCs w:val="28"/>
          <w:lang w:eastAsia="ru-RU"/>
        </w:rPr>
        <w:t>2</w:t>
      </w:r>
      <w:r w:rsidR="00147B66" w:rsidRPr="00C257AD">
        <w:rPr>
          <w:rFonts w:ascii="Times New Roman" w:eastAsia="Times New Roman" w:hAnsi="Times New Roman"/>
          <w:sz w:val="28"/>
          <w:szCs w:val="28"/>
          <w:lang w:eastAsia="ru-RU"/>
        </w:rPr>
        <w:t>3</w:t>
      </w:r>
      <w:r w:rsidRPr="00C257AD">
        <w:rPr>
          <w:rFonts w:ascii="Times New Roman" w:eastAsia="Times New Roman" w:hAnsi="Times New Roman"/>
          <w:sz w:val="28"/>
          <w:szCs w:val="28"/>
          <w:lang w:eastAsia="ru-RU"/>
        </w:rPr>
        <w:t xml:space="preserve"> год составили</w:t>
      </w:r>
      <w:r w:rsidRPr="00C257AD">
        <w:rPr>
          <w:rFonts w:ascii="Times New Roman" w:eastAsia="Times New Roman" w:hAnsi="Times New Roman"/>
          <w:b/>
          <w:sz w:val="28"/>
          <w:szCs w:val="28"/>
          <w:lang w:eastAsia="ru-RU"/>
        </w:rPr>
        <w:t xml:space="preserve"> </w:t>
      </w:r>
      <w:r w:rsidR="00147B66" w:rsidRPr="00C257AD">
        <w:rPr>
          <w:rFonts w:ascii="Times New Roman" w:eastAsia="Times New Roman" w:hAnsi="Times New Roman"/>
          <w:sz w:val="28"/>
          <w:szCs w:val="28"/>
          <w:lang w:eastAsia="ru-RU"/>
        </w:rPr>
        <w:t>21 383 837,1</w:t>
      </w:r>
      <w:r w:rsidRPr="00C257AD">
        <w:rPr>
          <w:rFonts w:ascii="Times New Roman" w:eastAsia="Times New Roman" w:hAnsi="Times New Roman"/>
          <w:b/>
          <w:sz w:val="28"/>
          <w:szCs w:val="28"/>
          <w:lang w:eastAsia="ru-RU"/>
        </w:rPr>
        <w:t xml:space="preserve"> </w:t>
      </w:r>
      <w:r w:rsidR="0007794F" w:rsidRPr="00C257AD">
        <w:rPr>
          <w:rFonts w:ascii="Times New Roman" w:eastAsia="Times New Roman" w:hAnsi="Times New Roman"/>
          <w:sz w:val="28"/>
          <w:szCs w:val="28"/>
          <w:lang w:eastAsia="ru-RU"/>
        </w:rPr>
        <w:t>тыс.</w:t>
      </w:r>
      <w:r w:rsidR="0007794F" w:rsidRPr="00C257AD">
        <w:rPr>
          <w:rFonts w:ascii="Times New Roman" w:eastAsia="Times New Roman" w:hAnsi="Times New Roman"/>
          <w:b/>
          <w:sz w:val="28"/>
          <w:szCs w:val="28"/>
          <w:lang w:eastAsia="ru-RU"/>
        </w:rPr>
        <w:t xml:space="preserve"> </w:t>
      </w:r>
      <w:r w:rsidRPr="00C257AD">
        <w:rPr>
          <w:rFonts w:ascii="Times New Roman" w:eastAsia="Times New Roman" w:hAnsi="Times New Roman"/>
          <w:sz w:val="28"/>
          <w:szCs w:val="28"/>
          <w:lang w:eastAsia="ru-RU"/>
        </w:rPr>
        <w:t>рубл</w:t>
      </w:r>
      <w:r w:rsidR="0007794F" w:rsidRPr="00C257AD">
        <w:rPr>
          <w:rFonts w:ascii="Times New Roman" w:eastAsia="Times New Roman" w:hAnsi="Times New Roman"/>
          <w:sz w:val="28"/>
          <w:szCs w:val="28"/>
          <w:lang w:eastAsia="ru-RU"/>
        </w:rPr>
        <w:t>ей</w:t>
      </w:r>
      <w:r w:rsidRPr="00C257AD">
        <w:rPr>
          <w:rFonts w:ascii="Times New Roman" w:eastAsia="Times New Roman" w:hAnsi="Times New Roman"/>
          <w:b/>
          <w:sz w:val="28"/>
          <w:szCs w:val="28"/>
          <w:lang w:eastAsia="ru-RU"/>
        </w:rPr>
        <w:t xml:space="preserve"> </w:t>
      </w:r>
      <w:r w:rsidRPr="00C257AD">
        <w:rPr>
          <w:rFonts w:ascii="Times New Roman" w:eastAsia="Times New Roman" w:hAnsi="Times New Roman"/>
          <w:sz w:val="28"/>
          <w:szCs w:val="28"/>
          <w:lang w:eastAsia="ru-RU"/>
        </w:rPr>
        <w:t xml:space="preserve">при плане </w:t>
      </w:r>
      <w:r w:rsidR="00147B66" w:rsidRPr="00C257AD">
        <w:rPr>
          <w:rFonts w:ascii="Times New Roman" w:eastAsia="Times New Roman" w:hAnsi="Times New Roman"/>
          <w:sz w:val="28"/>
          <w:szCs w:val="28"/>
          <w:lang w:eastAsia="ru-RU"/>
        </w:rPr>
        <w:t>21 403 521,9</w:t>
      </w:r>
      <w:r w:rsidRPr="00C257AD">
        <w:rPr>
          <w:rFonts w:ascii="Times New Roman" w:eastAsia="Times New Roman" w:hAnsi="Times New Roman"/>
          <w:sz w:val="28"/>
          <w:szCs w:val="28"/>
          <w:lang w:eastAsia="ru-RU"/>
        </w:rPr>
        <w:t xml:space="preserve"> </w:t>
      </w:r>
      <w:r w:rsidR="0007794F" w:rsidRPr="00C257AD">
        <w:rPr>
          <w:rFonts w:ascii="Times New Roman" w:eastAsia="Times New Roman" w:hAnsi="Times New Roman"/>
          <w:sz w:val="28"/>
          <w:szCs w:val="28"/>
          <w:lang w:eastAsia="ru-RU"/>
        </w:rPr>
        <w:t xml:space="preserve">тыс. </w:t>
      </w:r>
      <w:r w:rsidRPr="00C257AD">
        <w:rPr>
          <w:rFonts w:ascii="Times New Roman" w:eastAsia="Times New Roman" w:hAnsi="Times New Roman"/>
          <w:sz w:val="28"/>
          <w:szCs w:val="28"/>
          <w:lang w:eastAsia="ru-RU"/>
        </w:rPr>
        <w:t>рублей (99,</w:t>
      </w:r>
      <w:r w:rsidR="00147B66" w:rsidRPr="00C257AD">
        <w:rPr>
          <w:rFonts w:ascii="Times New Roman" w:eastAsia="Times New Roman" w:hAnsi="Times New Roman"/>
          <w:sz w:val="28"/>
          <w:szCs w:val="28"/>
          <w:lang w:eastAsia="ru-RU"/>
        </w:rPr>
        <w:t>9</w:t>
      </w:r>
      <w:r w:rsidRPr="00C257AD">
        <w:rPr>
          <w:rFonts w:ascii="Times New Roman" w:eastAsia="Times New Roman" w:hAnsi="Times New Roman"/>
          <w:sz w:val="28"/>
          <w:szCs w:val="28"/>
          <w:lang w:eastAsia="ru-RU"/>
        </w:rPr>
        <w:t xml:space="preserve"> %). </w:t>
      </w:r>
    </w:p>
    <w:p w:rsidR="008F0C36" w:rsidRPr="00C257AD" w:rsidRDefault="008F0C36" w:rsidP="008F0C36">
      <w:pPr>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b/>
          <w:sz w:val="28"/>
          <w:szCs w:val="28"/>
          <w:lang w:eastAsia="ru-RU"/>
        </w:rPr>
        <w:t>Неналоговые доходы</w:t>
      </w:r>
      <w:r w:rsidRPr="0085440E">
        <w:rPr>
          <w:rFonts w:ascii="Times New Roman" w:eastAsia="Times New Roman" w:hAnsi="Times New Roman"/>
          <w:sz w:val="28"/>
          <w:szCs w:val="28"/>
          <w:lang w:eastAsia="ru-RU"/>
        </w:rPr>
        <w:t xml:space="preserve"> составили </w:t>
      </w:r>
      <w:r w:rsidR="006D2CA4">
        <w:rPr>
          <w:rFonts w:ascii="Times New Roman" w:eastAsia="Times New Roman" w:hAnsi="Times New Roman"/>
          <w:sz w:val="28"/>
          <w:szCs w:val="28"/>
          <w:lang w:eastAsia="ru-RU"/>
        </w:rPr>
        <w:t>95 272,3 тыс. рублей (102,1 % к</w:t>
      </w:r>
      <w:r w:rsidR="006D2CA4">
        <w:rPr>
          <w:rFonts w:ascii="Times New Roman" w:eastAsia="Times New Roman" w:hAnsi="Times New Roman"/>
          <w:sz w:val="28"/>
          <w:szCs w:val="28"/>
          <w:lang w:val="en-US" w:eastAsia="ru-RU"/>
        </w:rPr>
        <w:t> </w:t>
      </w:r>
      <w:r w:rsidRPr="0085440E">
        <w:rPr>
          <w:rFonts w:ascii="Times New Roman" w:eastAsia="Times New Roman" w:hAnsi="Times New Roman"/>
          <w:sz w:val="28"/>
          <w:szCs w:val="28"/>
          <w:lang w:eastAsia="ru-RU"/>
        </w:rPr>
        <w:t>плану, 0,4 % в структуре доходов</w:t>
      </w:r>
      <w:r w:rsidRPr="00C257AD">
        <w:rPr>
          <w:rFonts w:ascii="Times New Roman" w:eastAsia="Times New Roman" w:hAnsi="Times New Roman"/>
          <w:sz w:val="28"/>
          <w:szCs w:val="28"/>
          <w:lang w:eastAsia="ru-RU"/>
        </w:rPr>
        <w:t>), в том числе:</w:t>
      </w:r>
    </w:p>
    <w:p w:rsidR="008F0C36" w:rsidRPr="00C257AD" w:rsidRDefault="008F0C36" w:rsidP="008F0C36">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1) прочие доходы от компенсации затрат бюджетов территориальных фондов обязательного медицинского стра</w:t>
      </w:r>
      <w:r w:rsidR="006D2CA4">
        <w:rPr>
          <w:rFonts w:ascii="Times New Roman" w:eastAsia="Times New Roman" w:hAnsi="Times New Roman"/>
          <w:sz w:val="28"/>
          <w:szCs w:val="28"/>
          <w:lang w:eastAsia="ru-RU"/>
        </w:rPr>
        <w:t>хования составили 75 016,9</w:t>
      </w:r>
      <w:r w:rsidR="006D2CA4">
        <w:rPr>
          <w:rFonts w:ascii="Times New Roman" w:eastAsia="Times New Roman" w:hAnsi="Times New Roman"/>
          <w:sz w:val="28"/>
          <w:szCs w:val="28"/>
          <w:lang w:val="en-US" w:eastAsia="ru-RU"/>
        </w:rPr>
        <w:t> </w:t>
      </w:r>
      <w:r w:rsidR="006D2CA4">
        <w:rPr>
          <w:rFonts w:ascii="Times New Roman" w:eastAsia="Times New Roman" w:hAnsi="Times New Roman"/>
          <w:sz w:val="28"/>
          <w:szCs w:val="28"/>
          <w:lang w:eastAsia="ru-RU"/>
        </w:rPr>
        <w:t>тыс.</w:t>
      </w:r>
      <w:r w:rsidR="006D2CA4">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рублей, из них:</w:t>
      </w:r>
    </w:p>
    <w:p w:rsidR="008F0C36" w:rsidRPr="00C257AD" w:rsidRDefault="008F0C36" w:rsidP="008F0C36">
      <w:pPr>
        <w:pStyle w:val="ConsPlusNormal"/>
        <w:ind w:firstLine="709"/>
        <w:jc w:val="both"/>
      </w:pPr>
      <w:r w:rsidRPr="00C257AD">
        <w:rPr>
          <w:rFonts w:eastAsia="Times New Roman"/>
        </w:rPr>
        <w:t xml:space="preserve">1.1) 74 371,0 тыс. рублей </w:t>
      </w:r>
      <w:r w:rsidR="00D44767">
        <w:rPr>
          <w:rFonts w:eastAsia="Times New Roman"/>
        </w:rPr>
        <w:t>–</w:t>
      </w:r>
      <w:r w:rsidRPr="00C257AD">
        <w:rPr>
          <w:rFonts w:eastAsia="Times New Roman"/>
        </w:rPr>
        <w:t xml:space="preserve"> </w:t>
      </w:r>
      <w:r w:rsidRPr="00C257AD">
        <w:t>средства на формирование нормированного страхового запаса Фонда (далее – НСЗ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финансовое обеспечение мероприятий). Средства формируются в соответствии с частью 6</w:t>
      </w:r>
      <w:r w:rsidRPr="00C257AD">
        <w:rPr>
          <w:vertAlign w:val="superscript"/>
        </w:rPr>
        <w:t>3</w:t>
      </w:r>
      <w:r w:rsidRPr="00C257AD">
        <w:t xml:space="preserve"> статьи 26 Федерального закона от 29.11.2010 № 326-ФЗ «Об обязательном медицинском страховании в Российской Федерации» (далее – Федеральный закон № 326-ФЗ). Источником формирования средств НСЗ Фонда на финансовое обеспечение мероприятий являются санкции (за исключением штрафов), применяемые </w:t>
      </w:r>
      <w:r>
        <w:t xml:space="preserve">страховыми медицинскими организациями (далее – </w:t>
      </w:r>
      <w:r w:rsidRPr="00C257AD">
        <w:t>СМО</w:t>
      </w:r>
      <w:r>
        <w:t>)</w:t>
      </w:r>
      <w:r w:rsidRPr="00C257AD">
        <w:t xml:space="preserve"> и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rsidR="008F0C36" w:rsidRPr="00C257AD" w:rsidRDefault="008F0C36" w:rsidP="008F0C36">
      <w:pPr>
        <w:pStyle w:val="ConsPlusNormal"/>
        <w:ind w:firstLine="709"/>
        <w:jc w:val="both"/>
        <w:rPr>
          <w:rFonts w:eastAsia="Times New Roman"/>
        </w:rPr>
      </w:pPr>
      <w:r w:rsidRPr="00C257AD">
        <w:rPr>
          <w:rFonts w:eastAsia="Times New Roman"/>
        </w:rPr>
        <w:t xml:space="preserve">1.2) 645,9 тыс. рублей </w:t>
      </w:r>
      <w:r w:rsidRPr="00C257AD">
        <w:t>–</w:t>
      </w:r>
      <w:r w:rsidRPr="00C257AD">
        <w:rPr>
          <w:rFonts w:eastAsia="Times New Roman"/>
        </w:rPr>
        <w:t xml:space="preserve"> поступления от медицинских организаций по результатам проведения Фондом медико-экономических экспертиз и экспертиз качества медицинской помощи, повторного медико-экономического контроля; возврат госпошлины по исполнительным листам; возврат излишне уплаченного транспортного налога за прошлые периоды; возврат от медицинских организаций остатка средств </w:t>
      </w:r>
      <w:r>
        <w:rPr>
          <w:rFonts w:eastAsia="Times New Roman"/>
        </w:rPr>
        <w:t xml:space="preserve">на софинансирование </w:t>
      </w:r>
      <w:r>
        <w:rPr>
          <w:rFonts w:eastAsia="Times New Roman"/>
        </w:rPr>
        <w:lastRenderedPageBreak/>
        <w:t>расходов на оплат</w:t>
      </w:r>
      <w:r w:rsidR="00314337">
        <w:rPr>
          <w:rFonts w:eastAsia="Times New Roman"/>
        </w:rPr>
        <w:t>у</w:t>
      </w:r>
      <w:r>
        <w:rPr>
          <w:rFonts w:eastAsia="Times New Roman"/>
        </w:rPr>
        <w:t xml:space="preserve"> труда врачей и среднего медицинского персонала (далее – </w:t>
      </w:r>
      <w:r w:rsidRPr="00C257AD">
        <w:rPr>
          <w:rFonts w:eastAsia="Times New Roman"/>
        </w:rPr>
        <w:t xml:space="preserve">софинансирование оплаты труда </w:t>
      </w:r>
      <w:r w:rsidRPr="00C257AD">
        <w:t>медицинских работников</w:t>
      </w:r>
      <w:r>
        <w:t>)</w:t>
      </w:r>
      <w:r w:rsidRPr="00C257AD">
        <w:t>;</w:t>
      </w:r>
    </w:p>
    <w:p w:rsidR="008F0C36" w:rsidRDefault="008F0C36" w:rsidP="008F0C36">
      <w:pPr>
        <w:pStyle w:val="ConsPlusNormal"/>
        <w:ind w:firstLine="709"/>
        <w:jc w:val="both"/>
        <w:rPr>
          <w:rFonts w:eastAsia="Times New Roman"/>
        </w:rPr>
      </w:pPr>
      <w:r w:rsidRPr="00C257AD">
        <w:rPr>
          <w:rFonts w:eastAsia="Times New Roman"/>
        </w:rPr>
        <w:t>2) штрафы, санкции, возмещение</w:t>
      </w:r>
      <w:r w:rsidR="006D2CA4">
        <w:rPr>
          <w:rFonts w:eastAsia="Times New Roman"/>
        </w:rPr>
        <w:t xml:space="preserve"> ущерба составили 20 255,4</w:t>
      </w:r>
      <w:r w:rsidR="006D2CA4">
        <w:rPr>
          <w:rFonts w:eastAsia="Times New Roman"/>
          <w:lang w:val="en-US"/>
        </w:rPr>
        <w:t> </w:t>
      </w:r>
      <w:r w:rsidR="006D2CA4">
        <w:rPr>
          <w:rFonts w:eastAsia="Times New Roman"/>
        </w:rPr>
        <w:t>тыс.</w:t>
      </w:r>
      <w:r w:rsidR="006D2CA4">
        <w:rPr>
          <w:rFonts w:eastAsia="Times New Roman"/>
          <w:lang w:val="en-US"/>
        </w:rPr>
        <w:t> </w:t>
      </w:r>
      <w:r w:rsidRPr="00C257AD">
        <w:rPr>
          <w:rFonts w:eastAsia="Times New Roman"/>
        </w:rPr>
        <w:t>рублей, из них:</w:t>
      </w:r>
    </w:p>
    <w:p w:rsidR="008F0C36" w:rsidRPr="0085440E" w:rsidRDefault="008F0C36" w:rsidP="008F0C36">
      <w:pPr>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sz w:val="28"/>
          <w:szCs w:val="28"/>
          <w:lang w:eastAsia="ru-RU"/>
        </w:rPr>
        <w:t>2.</w:t>
      </w:r>
      <w:r w:rsidR="00A47654">
        <w:rPr>
          <w:rFonts w:ascii="Times New Roman" w:eastAsia="Times New Roman" w:hAnsi="Times New Roman"/>
          <w:sz w:val="28"/>
          <w:szCs w:val="28"/>
          <w:lang w:eastAsia="ru-RU"/>
        </w:rPr>
        <w:t>1</w:t>
      </w:r>
      <w:r w:rsidRPr="0085440E">
        <w:rPr>
          <w:rFonts w:ascii="Times New Roman" w:eastAsia="Times New Roman" w:hAnsi="Times New Roman"/>
          <w:sz w:val="28"/>
          <w:szCs w:val="28"/>
          <w:lang w:eastAsia="ru-RU"/>
        </w:rPr>
        <w:t>) 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 в сумме 6 797,3 тыс. рублей, в том числе:</w:t>
      </w:r>
    </w:p>
    <w:p w:rsidR="008F0C36" w:rsidRPr="0085440E" w:rsidRDefault="008F0C36" w:rsidP="008F0C36">
      <w:pPr>
        <w:spacing w:after="0" w:line="240" w:lineRule="auto"/>
        <w:ind w:firstLine="709"/>
        <w:jc w:val="both"/>
        <w:rPr>
          <w:rFonts w:ascii="Times New Roman" w:eastAsia="Times New Roman" w:hAnsi="Times New Roman"/>
          <w:sz w:val="28"/>
          <w:szCs w:val="28"/>
          <w:lang w:eastAsia="ru-RU"/>
        </w:rPr>
      </w:pPr>
      <w:r w:rsidRPr="0085440E">
        <w:t>–</w:t>
      </w:r>
      <w:r w:rsidRPr="0085440E">
        <w:rPr>
          <w:rFonts w:ascii="Times New Roman" w:hAnsi="Times New Roman"/>
          <w:sz w:val="28"/>
          <w:szCs w:val="28"/>
        </w:rPr>
        <w:t xml:space="preserve"> 4 719,3 тыс. рублей </w:t>
      </w:r>
      <w:r w:rsidRPr="0085440E">
        <w:t>–</w:t>
      </w:r>
      <w:r w:rsidRPr="0085440E">
        <w:rPr>
          <w:rFonts w:ascii="Times New Roman" w:hAnsi="Times New Roman"/>
          <w:sz w:val="28"/>
          <w:szCs w:val="28"/>
        </w:rPr>
        <w:t xml:space="preserve"> средства на формирование НСЗ Фонда на финансовое обеспечение мероприятий. Средства формируются в соответствии с частью 6</w:t>
      </w:r>
      <w:r w:rsidRPr="0085440E">
        <w:rPr>
          <w:rFonts w:ascii="Times New Roman" w:hAnsi="Times New Roman"/>
          <w:sz w:val="28"/>
          <w:szCs w:val="28"/>
          <w:vertAlign w:val="superscript"/>
        </w:rPr>
        <w:t>3</w:t>
      </w:r>
      <w:r w:rsidRPr="0085440E">
        <w:rPr>
          <w:rFonts w:ascii="Times New Roman" w:hAnsi="Times New Roman"/>
          <w:sz w:val="28"/>
          <w:szCs w:val="28"/>
        </w:rPr>
        <w:t xml:space="preserve"> статьи 26 Федерального закона № 326-ФЗ. Источником формирования средств НСЗ Фонда на финансовое обеспечение мероприятий являются штрафы, применяемые СМО и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w:t>
      </w:r>
    </w:p>
    <w:p w:rsidR="008F0C36" w:rsidRPr="0085440E" w:rsidRDefault="008F0C36" w:rsidP="008F0C36">
      <w:pPr>
        <w:spacing w:after="0" w:line="240" w:lineRule="auto"/>
        <w:ind w:firstLine="709"/>
        <w:jc w:val="both"/>
        <w:rPr>
          <w:rFonts w:ascii="Times New Roman" w:eastAsia="Times New Roman" w:hAnsi="Times New Roman"/>
          <w:sz w:val="28"/>
          <w:szCs w:val="28"/>
          <w:lang w:eastAsia="ru-RU"/>
        </w:rPr>
      </w:pPr>
      <w:r w:rsidRPr="0085440E">
        <w:t>–</w:t>
      </w:r>
      <w:r w:rsidRPr="0085440E">
        <w:rPr>
          <w:rFonts w:ascii="Times New Roman" w:eastAsia="Times New Roman" w:hAnsi="Times New Roman"/>
          <w:sz w:val="28"/>
          <w:szCs w:val="28"/>
          <w:lang w:eastAsia="ru-RU"/>
        </w:rPr>
        <w:t xml:space="preserve"> 2 078,0 тыс. рублей </w:t>
      </w:r>
      <w:r w:rsidRPr="0085440E">
        <w:t>–</w:t>
      </w:r>
      <w:r w:rsidRPr="0085440E">
        <w:rPr>
          <w:rFonts w:ascii="Times New Roman" w:eastAsia="Times New Roman" w:hAnsi="Times New Roman"/>
          <w:sz w:val="28"/>
          <w:szCs w:val="28"/>
          <w:lang w:eastAsia="ru-RU"/>
        </w:rPr>
        <w:t xml:space="preserve"> поступления штрафов от СМО за нарушение обязательств по договорам о финансовом обеспечении обязательного медицинского страхования и от медицинских организаций по результатам проведения проверок контрольно-ревизионного отдела Фонда;</w:t>
      </w:r>
    </w:p>
    <w:p w:rsidR="008F0C36" w:rsidRPr="0085440E" w:rsidRDefault="008F0C36" w:rsidP="008F0C3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sz w:val="28"/>
          <w:szCs w:val="28"/>
          <w:lang w:eastAsia="ru-RU"/>
        </w:rPr>
        <w:t>2.</w:t>
      </w:r>
      <w:r w:rsidR="00A47654">
        <w:rPr>
          <w:rFonts w:ascii="Times New Roman" w:eastAsia="Times New Roman" w:hAnsi="Times New Roman"/>
          <w:sz w:val="28"/>
          <w:szCs w:val="28"/>
          <w:lang w:eastAsia="ru-RU"/>
        </w:rPr>
        <w:t>2</w:t>
      </w:r>
      <w:r w:rsidRPr="0085440E">
        <w:rPr>
          <w:rFonts w:ascii="Times New Roman" w:eastAsia="Times New Roman" w:hAnsi="Times New Roman"/>
          <w:sz w:val="28"/>
          <w:szCs w:val="28"/>
          <w:lang w:eastAsia="ru-RU"/>
        </w:rPr>
        <w:t>)</w:t>
      </w:r>
      <w:r w:rsidRPr="0085440E">
        <w:rPr>
          <w:rFonts w:ascii="Times New Roman" w:eastAsia="Times New Roman" w:hAnsi="Times New Roman"/>
          <w:b/>
          <w:sz w:val="28"/>
          <w:szCs w:val="28"/>
          <w:lang w:eastAsia="ru-RU"/>
        </w:rPr>
        <w:t> </w:t>
      </w:r>
      <w:r w:rsidRPr="0085440E">
        <w:rPr>
          <w:rFonts w:ascii="Times New Roman" w:eastAsia="Times New Roman" w:hAnsi="Times New Roman"/>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 в сумме 11 705,0 тыс. рублей, – возврат медицинскими организациями средств, использованных не по целевому назначению;</w:t>
      </w:r>
    </w:p>
    <w:p w:rsidR="008F0C36" w:rsidRPr="00C257AD" w:rsidRDefault="008F0C36" w:rsidP="008F0C3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sz w:val="28"/>
          <w:szCs w:val="28"/>
          <w:lang w:eastAsia="ru-RU"/>
        </w:rPr>
        <w:t>2.</w:t>
      </w:r>
      <w:r w:rsidR="00A47654">
        <w:rPr>
          <w:rFonts w:ascii="Times New Roman" w:eastAsia="Times New Roman" w:hAnsi="Times New Roman"/>
          <w:sz w:val="28"/>
          <w:szCs w:val="28"/>
          <w:lang w:eastAsia="ru-RU"/>
        </w:rPr>
        <w:t>3</w:t>
      </w:r>
      <w:r w:rsidRPr="0085440E">
        <w:rPr>
          <w:rFonts w:ascii="Times New Roman" w:eastAsia="Times New Roman" w:hAnsi="Times New Roman"/>
          <w:sz w:val="28"/>
          <w:szCs w:val="28"/>
          <w:lang w:eastAsia="ru-RU"/>
        </w:rPr>
        <w:t>)</w:t>
      </w:r>
      <w:r w:rsidRPr="0085440E">
        <w:rPr>
          <w:rFonts w:ascii="Times New Roman" w:eastAsia="Times New Roman" w:hAnsi="Times New Roman"/>
          <w:b/>
          <w:sz w:val="28"/>
          <w:szCs w:val="28"/>
          <w:lang w:eastAsia="ru-RU"/>
        </w:rPr>
        <w:t> </w:t>
      </w:r>
      <w:r w:rsidRPr="0085440E">
        <w:rPr>
          <w:rFonts w:ascii="Times New Roman" w:eastAsia="Times New Roman" w:hAnsi="Times New Roman"/>
          <w:sz w:val="28"/>
          <w:szCs w:val="28"/>
          <w:lang w:eastAsia="ru-RU"/>
        </w:rPr>
        <w:t>платежи по искам, предъявленным территориальным фондом обязательного</w:t>
      </w:r>
      <w:r w:rsidRPr="00C257AD">
        <w:rPr>
          <w:rFonts w:ascii="Times New Roman" w:eastAsia="Times New Roman" w:hAnsi="Times New Roman"/>
          <w:sz w:val="28"/>
          <w:szCs w:val="28"/>
          <w:lang w:eastAsia="ru-RU"/>
        </w:rPr>
        <w:t xml:space="preserve">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 в сумме 1 010,9 тыс. рублей, – денежные средства, поступившие по судебным искам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rsidR="008F0C36" w:rsidRPr="00C257AD" w:rsidRDefault="008F0C36" w:rsidP="008F0C36">
      <w:pPr>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sz w:val="28"/>
          <w:szCs w:val="28"/>
          <w:lang w:eastAsia="ru-RU"/>
        </w:rPr>
        <w:t>2.</w:t>
      </w:r>
      <w:r w:rsidR="00A47654">
        <w:rPr>
          <w:rFonts w:ascii="Times New Roman" w:eastAsia="Times New Roman" w:hAnsi="Times New Roman"/>
          <w:sz w:val="28"/>
          <w:szCs w:val="28"/>
          <w:lang w:eastAsia="ru-RU"/>
        </w:rPr>
        <w:t>4</w:t>
      </w:r>
      <w:r w:rsidRPr="0085440E">
        <w:rPr>
          <w:rFonts w:ascii="Times New Roman" w:eastAsia="Times New Roman" w:hAnsi="Times New Roman"/>
          <w:sz w:val="28"/>
          <w:szCs w:val="28"/>
          <w:lang w:eastAsia="ru-RU"/>
        </w:rPr>
        <w:t>)</w:t>
      </w:r>
      <w:r w:rsidRPr="00C257AD">
        <w:rPr>
          <w:rFonts w:ascii="Times New Roman" w:eastAsia="Times New Roman" w:hAnsi="Times New Roman"/>
          <w:b/>
          <w:sz w:val="28"/>
          <w:szCs w:val="28"/>
          <w:lang w:eastAsia="ru-RU"/>
        </w:rPr>
        <w:t> </w:t>
      </w:r>
      <w:r w:rsidRPr="00C257AD">
        <w:rPr>
          <w:rFonts w:ascii="Times New Roman" w:eastAsia="Times New Roman" w:hAnsi="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 в сумме 742,2 тыс. рублей, – денежные средства, поступившие по судебным искам к юридическим или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rsidR="00F30100" w:rsidRPr="00C257AD" w:rsidRDefault="00F30100" w:rsidP="00CC059D">
      <w:pPr>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b/>
          <w:sz w:val="28"/>
          <w:szCs w:val="28"/>
          <w:lang w:eastAsia="ru-RU"/>
        </w:rPr>
        <w:lastRenderedPageBreak/>
        <w:t>Безвозмездные поступления</w:t>
      </w:r>
      <w:r w:rsidRPr="001768EC">
        <w:rPr>
          <w:rFonts w:ascii="Times New Roman" w:eastAsia="Times New Roman" w:hAnsi="Times New Roman"/>
          <w:sz w:val="28"/>
          <w:szCs w:val="28"/>
          <w:lang w:eastAsia="ru-RU"/>
        </w:rPr>
        <w:t xml:space="preserve"> от других бюджетов бюджетной системы Российской Федерации составили </w:t>
      </w:r>
      <w:r w:rsidR="00B26485" w:rsidRPr="001768EC">
        <w:rPr>
          <w:rFonts w:ascii="Times New Roman" w:eastAsia="Times New Roman" w:hAnsi="Times New Roman"/>
          <w:sz w:val="28"/>
          <w:szCs w:val="28"/>
          <w:lang w:eastAsia="ru-RU"/>
        </w:rPr>
        <w:t>21 410 016,6</w:t>
      </w:r>
      <w:r w:rsidRPr="001768EC">
        <w:rPr>
          <w:rFonts w:ascii="Times New Roman" w:eastAsia="Times New Roman" w:hAnsi="Times New Roman"/>
          <w:sz w:val="28"/>
          <w:szCs w:val="28"/>
          <w:lang w:eastAsia="ru-RU"/>
        </w:rPr>
        <w:t xml:space="preserve"> тыс. рублей</w:t>
      </w:r>
      <w:r w:rsidRPr="00C257AD">
        <w:rPr>
          <w:rFonts w:ascii="Times New Roman" w:eastAsia="Times New Roman" w:hAnsi="Times New Roman"/>
          <w:sz w:val="28"/>
          <w:szCs w:val="28"/>
          <w:lang w:eastAsia="ru-RU"/>
        </w:rPr>
        <w:t xml:space="preserve"> (99,</w:t>
      </w:r>
      <w:r w:rsidR="00B26485" w:rsidRPr="00C257AD">
        <w:rPr>
          <w:rFonts w:ascii="Times New Roman" w:eastAsia="Times New Roman" w:hAnsi="Times New Roman"/>
          <w:sz w:val="28"/>
          <w:szCs w:val="28"/>
          <w:lang w:eastAsia="ru-RU"/>
        </w:rPr>
        <w:t>9</w:t>
      </w:r>
      <w:r w:rsidRPr="00C257AD">
        <w:rPr>
          <w:rFonts w:ascii="Times New Roman" w:eastAsia="Times New Roman" w:hAnsi="Times New Roman"/>
          <w:sz w:val="28"/>
          <w:szCs w:val="28"/>
          <w:lang w:eastAsia="ru-RU"/>
        </w:rPr>
        <w:t xml:space="preserve"> %</w:t>
      </w:r>
      <w:r w:rsidR="004C3690" w:rsidRPr="00C257AD">
        <w:rPr>
          <w:rFonts w:ascii="Times New Roman" w:eastAsia="Times New Roman" w:hAnsi="Times New Roman"/>
          <w:sz w:val="28"/>
          <w:szCs w:val="28"/>
          <w:lang w:eastAsia="ru-RU"/>
        </w:rPr>
        <w:t xml:space="preserve"> к плану</w:t>
      </w:r>
      <w:r w:rsidRPr="00C257AD">
        <w:rPr>
          <w:rFonts w:ascii="Times New Roman" w:eastAsia="Times New Roman" w:hAnsi="Times New Roman"/>
          <w:sz w:val="28"/>
          <w:szCs w:val="28"/>
          <w:lang w:eastAsia="ru-RU"/>
        </w:rPr>
        <w:t>), из них:</w:t>
      </w:r>
    </w:p>
    <w:p w:rsidR="000B6F6E" w:rsidRPr="00C257AD" w:rsidRDefault="00B26485"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1)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r w:rsidR="002A4E7D" w:rsidRPr="00C257AD">
        <w:rPr>
          <w:rFonts w:ascii="Times New Roman" w:eastAsia="Times New Roman" w:hAnsi="Times New Roman"/>
          <w:sz w:val="28"/>
          <w:szCs w:val="28"/>
          <w:lang w:eastAsia="ru-RU"/>
        </w:rPr>
        <w:t xml:space="preserve"> из бюджета Федерального фонда обязательного медицинского страхования (далее – </w:t>
      </w:r>
      <w:r w:rsidR="009E2ACC" w:rsidRPr="00C257AD">
        <w:rPr>
          <w:rFonts w:ascii="Times New Roman" w:eastAsia="Times New Roman" w:hAnsi="Times New Roman"/>
          <w:sz w:val="28"/>
          <w:szCs w:val="28"/>
          <w:lang w:eastAsia="ru-RU"/>
        </w:rPr>
        <w:t>Ф</w:t>
      </w:r>
      <w:r w:rsidR="002A4E7D" w:rsidRPr="00C257AD">
        <w:rPr>
          <w:rFonts w:ascii="Times New Roman" w:eastAsia="Times New Roman" w:hAnsi="Times New Roman"/>
          <w:sz w:val="28"/>
          <w:szCs w:val="28"/>
          <w:lang w:eastAsia="ru-RU"/>
        </w:rPr>
        <w:t xml:space="preserve">ОМС) </w:t>
      </w:r>
      <w:r w:rsidRPr="00C257AD">
        <w:rPr>
          <w:rFonts w:ascii="Times New Roman" w:eastAsia="Times New Roman" w:hAnsi="Times New Roman"/>
          <w:sz w:val="28"/>
          <w:szCs w:val="28"/>
          <w:lang w:eastAsia="ru-RU"/>
        </w:rPr>
        <w:t>– 20 367 742,3</w:t>
      </w:r>
      <w:r w:rsidR="000B6F6E" w:rsidRPr="00C257AD">
        <w:rPr>
          <w:rFonts w:ascii="Times New Roman" w:eastAsia="Times New Roman" w:hAnsi="Times New Roman"/>
          <w:sz w:val="28"/>
          <w:szCs w:val="28"/>
          <w:lang w:eastAsia="ru-RU"/>
        </w:rPr>
        <w:t xml:space="preserve"> тыс. рублей </w:t>
      </w:r>
      <w:r w:rsidRPr="00C257AD">
        <w:rPr>
          <w:rFonts w:ascii="Times New Roman" w:eastAsia="Times New Roman" w:hAnsi="Times New Roman"/>
          <w:sz w:val="28"/>
          <w:szCs w:val="28"/>
          <w:lang w:eastAsia="ru-RU"/>
        </w:rPr>
        <w:t>(100,0 % к плану, 95,2 % в структуре доходов);</w:t>
      </w:r>
    </w:p>
    <w:p w:rsidR="00B26485" w:rsidRPr="00C257AD" w:rsidRDefault="00B26485" w:rsidP="00B26485">
      <w:pPr>
        <w:spacing w:after="0" w:line="240" w:lineRule="auto"/>
        <w:ind w:firstLine="708"/>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2) межбюджетные трансферты</w:t>
      </w:r>
      <w:r w:rsidR="002A4E7D" w:rsidRPr="00C257AD">
        <w:rPr>
          <w:rFonts w:ascii="Times New Roman" w:eastAsia="Times New Roman" w:hAnsi="Times New Roman"/>
          <w:sz w:val="28"/>
          <w:szCs w:val="28"/>
          <w:lang w:eastAsia="ru-RU"/>
        </w:rPr>
        <w:t xml:space="preserve"> из бюджета </w:t>
      </w:r>
      <w:r w:rsidR="009E2ACC" w:rsidRPr="00C257AD">
        <w:rPr>
          <w:rFonts w:ascii="Times New Roman" w:eastAsia="Times New Roman" w:hAnsi="Times New Roman"/>
          <w:sz w:val="28"/>
          <w:szCs w:val="28"/>
          <w:lang w:eastAsia="ru-RU"/>
        </w:rPr>
        <w:t>Ф</w:t>
      </w:r>
      <w:r w:rsidR="002A4E7D" w:rsidRPr="00C257AD">
        <w:rPr>
          <w:rFonts w:ascii="Times New Roman" w:eastAsia="Times New Roman" w:hAnsi="Times New Roman"/>
          <w:sz w:val="28"/>
          <w:szCs w:val="28"/>
          <w:lang w:eastAsia="ru-RU"/>
        </w:rPr>
        <w:t>ОМС</w:t>
      </w:r>
      <w:r w:rsidRPr="00C257AD">
        <w:rPr>
          <w:rFonts w:ascii="Times New Roman" w:eastAsia="Times New Roman" w:hAnsi="Times New Roman"/>
          <w:sz w:val="28"/>
          <w:szCs w:val="28"/>
          <w:lang w:eastAsia="ru-RU"/>
        </w:rPr>
        <w:t>,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r w:rsidR="002A4E7D" w:rsidRPr="00C257AD">
        <w:rPr>
          <w:rFonts w:ascii="Times New Roman" w:eastAsia="Times New Roman" w:hAnsi="Times New Roman"/>
          <w:sz w:val="28"/>
          <w:szCs w:val="28"/>
          <w:lang w:eastAsia="ru-RU"/>
        </w:rPr>
        <w:t>,</w:t>
      </w:r>
      <w:r w:rsidR="006D2CA4">
        <w:rPr>
          <w:rFonts w:ascii="Times New Roman" w:eastAsia="Times New Roman" w:hAnsi="Times New Roman"/>
          <w:sz w:val="28"/>
          <w:szCs w:val="28"/>
          <w:lang w:eastAsia="ru-RU"/>
        </w:rPr>
        <w:t xml:space="preserve"> – 64 536,4</w:t>
      </w:r>
      <w:r w:rsidR="006D2CA4">
        <w:rPr>
          <w:rFonts w:ascii="Times New Roman" w:eastAsia="Times New Roman" w:hAnsi="Times New Roman"/>
          <w:sz w:val="28"/>
          <w:szCs w:val="28"/>
          <w:lang w:val="en-US" w:eastAsia="ru-RU"/>
        </w:rPr>
        <w:t> </w:t>
      </w:r>
      <w:r w:rsidR="006D2CA4">
        <w:rPr>
          <w:rFonts w:ascii="Times New Roman" w:eastAsia="Times New Roman" w:hAnsi="Times New Roman"/>
          <w:sz w:val="28"/>
          <w:szCs w:val="28"/>
          <w:lang w:eastAsia="ru-RU"/>
        </w:rPr>
        <w:t>тыс.</w:t>
      </w:r>
      <w:r w:rsidR="006D2CA4">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 xml:space="preserve">рублей (121,5 % к плану, 0,3 % в структуре доходов). </w:t>
      </w:r>
      <w:r w:rsidR="00152001" w:rsidRPr="00C257AD">
        <w:rPr>
          <w:rFonts w:ascii="Times New Roman" w:eastAsia="Times New Roman" w:hAnsi="Times New Roman"/>
          <w:sz w:val="28"/>
          <w:szCs w:val="28"/>
          <w:lang w:eastAsia="ru-RU"/>
        </w:rPr>
        <w:t>Средства на</w:t>
      </w:r>
      <w:r w:rsidR="00152001" w:rsidRPr="00C257AD">
        <w:rPr>
          <w:rFonts w:ascii="Times New Roman" w:eastAsia="Times New Roman" w:hAnsi="Times New Roman"/>
          <w:sz w:val="28"/>
          <w:szCs w:val="28"/>
        </w:rPr>
        <w:t xml:space="preserve"> </w:t>
      </w:r>
      <w:r w:rsidR="00152001" w:rsidRPr="00C257AD">
        <w:rPr>
          <w:rFonts w:ascii="Times New Roman" w:eastAsia="Times New Roman" w:hAnsi="Times New Roman"/>
          <w:sz w:val="28"/>
          <w:szCs w:val="28"/>
          <w:lang w:eastAsia="ru-RU"/>
        </w:rPr>
        <w:t xml:space="preserve">софинансирование оплаты труда медицинских работников </w:t>
      </w:r>
      <w:r w:rsidR="00D44767">
        <w:rPr>
          <w:rFonts w:ascii="Times New Roman" w:eastAsia="Times New Roman" w:hAnsi="Times New Roman"/>
          <w:sz w:val="28"/>
          <w:szCs w:val="28"/>
          <w:lang w:eastAsia="ru-RU"/>
        </w:rPr>
        <w:t>поступали в</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рамках реализации распоряжения Правительства Российской Федерации от</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 xml:space="preserve">08.12.2022 № 3798-р. Причиной превышения размера утвержденных бюджетных ассигнований стало поступление в декабре 2023 года из бюджета </w:t>
      </w:r>
      <w:r w:rsidR="009E2ACC" w:rsidRPr="00C257AD">
        <w:rPr>
          <w:rFonts w:ascii="Times New Roman" w:eastAsia="Times New Roman" w:hAnsi="Times New Roman"/>
          <w:sz w:val="28"/>
          <w:szCs w:val="28"/>
          <w:lang w:eastAsia="ru-RU"/>
        </w:rPr>
        <w:t>Ф</w:t>
      </w:r>
      <w:r w:rsidR="00F63C83" w:rsidRPr="00C257AD">
        <w:rPr>
          <w:rFonts w:ascii="Times New Roman" w:eastAsia="Times New Roman" w:hAnsi="Times New Roman"/>
          <w:sz w:val="28"/>
          <w:szCs w:val="28"/>
          <w:lang w:eastAsia="ru-RU"/>
        </w:rPr>
        <w:t>ОМС</w:t>
      </w:r>
      <w:r w:rsidRPr="00C257AD">
        <w:rPr>
          <w:rFonts w:ascii="Times New Roman" w:eastAsia="Times New Roman" w:hAnsi="Times New Roman"/>
          <w:sz w:val="28"/>
          <w:szCs w:val="28"/>
          <w:lang w:eastAsia="ru-RU"/>
        </w:rPr>
        <w:t xml:space="preserve"> дополнительных средств на софинансирование оплаты труда медицинских работников на основании заявок, полученных от медицинских организаций за ноябрь и декабрь 2023 года;</w:t>
      </w:r>
    </w:p>
    <w:p w:rsidR="00F63C83" w:rsidRPr="00C257AD" w:rsidRDefault="00F63C83" w:rsidP="00F63C8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3) межбюджетные трансферты</w:t>
      </w:r>
      <w:r w:rsidR="002A4E7D" w:rsidRPr="00C257AD">
        <w:rPr>
          <w:rFonts w:ascii="Times New Roman" w:eastAsia="Times New Roman" w:hAnsi="Times New Roman"/>
          <w:sz w:val="28"/>
          <w:szCs w:val="28"/>
          <w:lang w:eastAsia="ru-RU"/>
        </w:rPr>
        <w:t xml:space="preserve"> из бюджета </w:t>
      </w:r>
      <w:r w:rsidR="009E2ACC" w:rsidRPr="00C257AD">
        <w:rPr>
          <w:rFonts w:ascii="Times New Roman" w:eastAsia="Times New Roman" w:hAnsi="Times New Roman"/>
          <w:sz w:val="28"/>
          <w:szCs w:val="28"/>
          <w:lang w:eastAsia="ru-RU"/>
        </w:rPr>
        <w:t>Ф</w:t>
      </w:r>
      <w:r w:rsidR="002A4E7D" w:rsidRPr="00C257AD">
        <w:rPr>
          <w:rFonts w:ascii="Times New Roman" w:eastAsia="Times New Roman" w:hAnsi="Times New Roman"/>
          <w:sz w:val="28"/>
          <w:szCs w:val="28"/>
          <w:lang w:eastAsia="ru-RU"/>
        </w:rPr>
        <w:t>ОМС</w:t>
      </w:r>
      <w:r w:rsidRPr="00C257AD">
        <w:rPr>
          <w:rFonts w:ascii="Times New Roman" w:eastAsia="Times New Roman" w:hAnsi="Times New Roman"/>
          <w:sz w:val="28"/>
          <w:szCs w:val="28"/>
          <w:lang w:eastAsia="ru-RU"/>
        </w:rPr>
        <w:t>,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w:t>
      </w:r>
      <w:r w:rsidR="00D44767">
        <w:rPr>
          <w:rFonts w:ascii="Times New Roman" w:eastAsia="Times New Roman" w:hAnsi="Times New Roman"/>
          <w:sz w:val="28"/>
          <w:szCs w:val="28"/>
          <w:lang w:eastAsia="ru-RU"/>
        </w:rPr>
        <w:t>едения диспансеризации и</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 xml:space="preserve">профилактических медицинских осмотров населения – 130,8 </w:t>
      </w:r>
      <w:r w:rsidR="00FA2797" w:rsidRPr="00C257AD">
        <w:rPr>
          <w:rFonts w:ascii="Times New Roman" w:eastAsia="Times New Roman" w:hAnsi="Times New Roman"/>
          <w:sz w:val="28"/>
          <w:szCs w:val="28"/>
          <w:lang w:eastAsia="ru-RU"/>
        </w:rPr>
        <w:t xml:space="preserve">тыс. </w:t>
      </w:r>
      <w:r w:rsidRPr="00C257AD">
        <w:rPr>
          <w:rFonts w:ascii="Times New Roman" w:eastAsia="Times New Roman" w:hAnsi="Times New Roman"/>
          <w:sz w:val="28"/>
          <w:szCs w:val="28"/>
          <w:lang w:eastAsia="ru-RU"/>
        </w:rPr>
        <w:t>рублей (50,0 %</w:t>
      </w:r>
      <w:r w:rsidR="0001664E" w:rsidRPr="00C257AD">
        <w:rPr>
          <w:rFonts w:ascii="Times New Roman" w:eastAsia="Times New Roman" w:hAnsi="Times New Roman"/>
          <w:sz w:val="28"/>
          <w:szCs w:val="28"/>
          <w:lang w:eastAsia="ru-RU"/>
        </w:rPr>
        <w:t xml:space="preserve"> к плану</w:t>
      </w:r>
      <w:r w:rsidRPr="00C257AD">
        <w:rPr>
          <w:rFonts w:ascii="Times New Roman" w:eastAsia="Times New Roman" w:hAnsi="Times New Roman"/>
          <w:sz w:val="28"/>
          <w:szCs w:val="28"/>
          <w:lang w:eastAsia="ru-RU"/>
        </w:rPr>
        <w:t>). Средства поступали в соответствии с распоряжением Правительства Российской Федерации от 09.12.2022 № 3860-р на осуществление выплат в размере 1 000,00 рублей за каждый случай впервые выявленного онкологического заболевания при проведении профилактического медицинского осмотра и диспансеризации определенных групп взрослого населения и (или</w:t>
      </w:r>
      <w:r w:rsidR="00D44767">
        <w:rPr>
          <w:rFonts w:ascii="Times New Roman" w:eastAsia="Times New Roman" w:hAnsi="Times New Roman"/>
          <w:sz w:val="28"/>
          <w:szCs w:val="28"/>
          <w:lang w:eastAsia="ru-RU"/>
        </w:rPr>
        <w:t>) диспансеризации находящихся в</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 xml:space="preserve">стационарных организациях детей-сирот и детей, находящихся в трудной жизненной ситуации, а также при проведении профилактических медицинских осмотров несовершеннолетних. </w:t>
      </w:r>
    </w:p>
    <w:p w:rsidR="00F63C83" w:rsidRPr="00C257AD" w:rsidRDefault="00F63C83" w:rsidP="00F63C8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 xml:space="preserve">Во втором полугодии средства межбюджетного трансферта не </w:t>
      </w:r>
      <w:r w:rsidRPr="00732370">
        <w:rPr>
          <w:rFonts w:ascii="Times New Roman" w:eastAsia="Times New Roman" w:hAnsi="Times New Roman"/>
          <w:sz w:val="28"/>
          <w:szCs w:val="28"/>
          <w:lang w:eastAsia="ru-RU"/>
        </w:rPr>
        <w:t>поступали в соответствии с п</w:t>
      </w:r>
      <w:r w:rsidR="00353626" w:rsidRPr="00732370">
        <w:rPr>
          <w:rFonts w:ascii="Times New Roman" w:eastAsia="Times New Roman" w:hAnsi="Times New Roman"/>
          <w:sz w:val="28"/>
          <w:szCs w:val="28"/>
          <w:lang w:eastAsia="ru-RU"/>
        </w:rPr>
        <w:t>унктом</w:t>
      </w:r>
      <w:r w:rsidRPr="00732370">
        <w:rPr>
          <w:rFonts w:ascii="Times New Roman" w:eastAsia="Times New Roman" w:hAnsi="Times New Roman"/>
          <w:sz w:val="28"/>
          <w:szCs w:val="28"/>
          <w:lang w:eastAsia="ru-RU"/>
        </w:rPr>
        <w:t xml:space="preserve"> 5 </w:t>
      </w:r>
      <w:r w:rsidRPr="00732370">
        <w:rPr>
          <w:rFonts w:ascii="Times New Roman" w:hAnsi="Times New Roman"/>
          <w:sz w:val="28"/>
          <w:szCs w:val="28"/>
          <w:lang w:eastAsia="ru-RU"/>
        </w:rPr>
        <w:t>Правил предоставления</w:t>
      </w:r>
      <w:r w:rsidRPr="00C257AD">
        <w:rPr>
          <w:rFonts w:ascii="Times New Roman" w:hAnsi="Times New Roman"/>
          <w:sz w:val="28"/>
          <w:szCs w:val="28"/>
          <w:lang w:eastAsia="ru-RU"/>
        </w:rPr>
        <w:t xml:space="preserve"> межбюджетных трансфертов из бюджета </w:t>
      </w:r>
      <w:r w:rsidR="009E2ACC" w:rsidRPr="0085440E">
        <w:rPr>
          <w:rFonts w:ascii="Times New Roman" w:hAnsi="Times New Roman"/>
          <w:sz w:val="28"/>
          <w:szCs w:val="28"/>
          <w:lang w:eastAsia="ru-RU"/>
        </w:rPr>
        <w:t>Ф</w:t>
      </w:r>
      <w:r w:rsidR="001768EC" w:rsidRPr="0085440E">
        <w:rPr>
          <w:rFonts w:ascii="Times New Roman" w:hAnsi="Times New Roman"/>
          <w:sz w:val="28"/>
          <w:szCs w:val="28"/>
          <w:lang w:eastAsia="ru-RU"/>
        </w:rPr>
        <w:t xml:space="preserve">едерального фонда обязательного медицинского страхования </w:t>
      </w:r>
      <w:r w:rsidRPr="0085440E">
        <w:rPr>
          <w:rFonts w:ascii="Times New Roman" w:hAnsi="Times New Roman"/>
          <w:sz w:val="28"/>
          <w:szCs w:val="28"/>
          <w:lang w:eastAsia="ru-RU"/>
        </w:rPr>
        <w:t>бюджетам</w:t>
      </w:r>
      <w:r w:rsidRPr="00C257AD">
        <w:rPr>
          <w:rFonts w:ascii="Times New Roman" w:hAnsi="Times New Roman"/>
          <w:sz w:val="28"/>
          <w:szCs w:val="28"/>
          <w:lang w:eastAsia="ru-RU"/>
        </w:rPr>
        <w:t xml:space="preserve">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w:t>
      </w:r>
      <w:r w:rsidRPr="00C257AD">
        <w:rPr>
          <w:rFonts w:ascii="Times New Roman" w:eastAsia="Times New Roman" w:hAnsi="Times New Roman"/>
          <w:sz w:val="28"/>
          <w:szCs w:val="28"/>
          <w:lang w:eastAsia="ru-RU"/>
        </w:rPr>
        <w:lastRenderedPageBreak/>
        <w:t>утвержденных постановлением Правит</w:t>
      </w:r>
      <w:r w:rsidR="00353626">
        <w:rPr>
          <w:rFonts w:ascii="Times New Roman" w:eastAsia="Times New Roman" w:hAnsi="Times New Roman"/>
          <w:sz w:val="28"/>
          <w:szCs w:val="28"/>
          <w:lang w:eastAsia="ru-RU"/>
        </w:rPr>
        <w:t>ельства Российской Федерации от </w:t>
      </w:r>
      <w:r w:rsidRPr="00C257AD">
        <w:rPr>
          <w:rFonts w:ascii="Times New Roman" w:eastAsia="Times New Roman" w:hAnsi="Times New Roman"/>
          <w:sz w:val="28"/>
          <w:szCs w:val="28"/>
          <w:lang w:eastAsia="ru-RU"/>
        </w:rPr>
        <w:t>30.12.2019 № 1940. Согласно данной норме н</w:t>
      </w:r>
      <w:r w:rsidRPr="00C257AD">
        <w:rPr>
          <w:rFonts w:ascii="Times New Roman" w:hAnsi="Times New Roman"/>
          <w:sz w:val="28"/>
          <w:szCs w:val="28"/>
          <w:lang w:eastAsia="ru-RU"/>
        </w:rPr>
        <w:t>ачиная с 7-го месяца текущего года размер средств, подлежащих ежемесячному перечислению в бюджет Фонда, уменьшался на сумму остатков средств, образовавшихся в результате неполного использования в текущем году</w:t>
      </w:r>
      <w:r w:rsidRPr="00C257AD">
        <w:rPr>
          <w:rFonts w:ascii="Times New Roman" w:eastAsia="Times New Roman" w:hAnsi="Times New Roman"/>
          <w:sz w:val="28"/>
          <w:szCs w:val="28"/>
          <w:lang w:eastAsia="ru-RU"/>
        </w:rPr>
        <w:t>;</w:t>
      </w:r>
    </w:p>
    <w:p w:rsidR="00F63C83" w:rsidRPr="00C257AD" w:rsidRDefault="00F63C83" w:rsidP="00F63C83">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4) прочие межбюджетные трансферты, передаваемые бюджетам территориальных фондов обязательного медицинского страхования, – 977 607,1 тыс. рублей (96,8 % к плану, 4,6 % в структуре доходов), из них:</w:t>
      </w:r>
    </w:p>
    <w:p w:rsidR="00F63C83" w:rsidRPr="00C257AD" w:rsidRDefault="00F63C83" w:rsidP="00F63C83">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r>
      <w:r w:rsidR="001E3E3D">
        <w:rPr>
          <w:rFonts w:ascii="Times New Roman" w:eastAsia="Times New Roman" w:hAnsi="Times New Roman"/>
          <w:sz w:val="28"/>
          <w:szCs w:val="28"/>
          <w:lang w:eastAsia="ru-RU"/>
        </w:rPr>
        <w:t> </w:t>
      </w:r>
      <w:r w:rsidRPr="00C257AD">
        <w:rPr>
          <w:rFonts w:ascii="Times New Roman" w:eastAsia="Times New Roman" w:hAnsi="Times New Roman"/>
          <w:sz w:val="28"/>
          <w:szCs w:val="28"/>
          <w:lang w:eastAsia="ru-RU"/>
        </w:rPr>
        <w:t xml:space="preserve">средства, поступившие от других территориальных фондов </w:t>
      </w:r>
      <w:r w:rsidR="00D66D55" w:rsidRPr="00C257AD">
        <w:rPr>
          <w:rFonts w:ascii="Times New Roman" w:eastAsia="Times New Roman" w:hAnsi="Times New Roman"/>
          <w:sz w:val="28"/>
          <w:szCs w:val="28"/>
          <w:lang w:eastAsia="ru-RU"/>
        </w:rPr>
        <w:t>обязательного медицинского страхования</w:t>
      </w:r>
      <w:r w:rsidRPr="00C257AD">
        <w:rPr>
          <w:rFonts w:ascii="Times New Roman" w:eastAsia="Times New Roman" w:hAnsi="Times New Roman"/>
          <w:sz w:val="28"/>
          <w:szCs w:val="28"/>
          <w:lang w:eastAsia="ru-RU"/>
        </w:rPr>
        <w:t xml:space="preserve"> в качестве возмещения затрат по оплате стоимости медицинской помощи, оказанной медицинскими организациями, участвующими в реализации территориальной программы </w:t>
      </w:r>
      <w:r w:rsidR="0085440E">
        <w:rPr>
          <w:rFonts w:ascii="Times New Roman" w:eastAsia="Times New Roman" w:hAnsi="Times New Roman"/>
          <w:sz w:val="28"/>
          <w:szCs w:val="28"/>
          <w:lang w:eastAsia="ru-RU"/>
        </w:rPr>
        <w:t xml:space="preserve">обязательного медицинского страхования </w:t>
      </w:r>
      <w:r w:rsidRPr="00C257AD">
        <w:rPr>
          <w:rFonts w:ascii="Times New Roman" w:eastAsia="Times New Roman" w:hAnsi="Times New Roman"/>
          <w:sz w:val="28"/>
          <w:szCs w:val="28"/>
          <w:lang w:eastAsia="ru-RU"/>
        </w:rPr>
        <w:t>Ярославской области</w:t>
      </w:r>
      <w:r w:rsidR="0085440E">
        <w:rPr>
          <w:rFonts w:ascii="Times New Roman" w:eastAsia="Times New Roman" w:hAnsi="Times New Roman"/>
          <w:sz w:val="28"/>
          <w:szCs w:val="28"/>
          <w:lang w:eastAsia="ru-RU"/>
        </w:rPr>
        <w:t xml:space="preserve"> (далее – территориальная программа ОМС)</w:t>
      </w:r>
      <w:r w:rsidRPr="00C257AD">
        <w:rPr>
          <w:rFonts w:ascii="Times New Roman" w:eastAsia="Times New Roman" w:hAnsi="Times New Roman"/>
          <w:sz w:val="28"/>
          <w:szCs w:val="28"/>
          <w:lang w:eastAsia="ru-RU"/>
        </w:rPr>
        <w:t>, лицам, застрахованным за пределами территории Ярославской области (далее –</w:t>
      </w:r>
      <w:r w:rsidR="00D44767">
        <w:rPr>
          <w:rFonts w:ascii="Times New Roman" w:eastAsia="Times New Roman" w:hAnsi="Times New Roman"/>
          <w:sz w:val="28"/>
          <w:szCs w:val="28"/>
          <w:lang w:eastAsia="ru-RU"/>
        </w:rPr>
        <w:t xml:space="preserve"> межтерриториальные расчеты), в</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сумме 749 957,8 тыс. рублей (95,</w:t>
      </w:r>
      <w:r w:rsidR="0080355A" w:rsidRPr="00C257AD">
        <w:rPr>
          <w:rFonts w:ascii="Times New Roman" w:eastAsia="Times New Roman" w:hAnsi="Times New Roman"/>
          <w:sz w:val="28"/>
          <w:szCs w:val="28"/>
          <w:lang w:eastAsia="ru-RU"/>
        </w:rPr>
        <w:t>8</w:t>
      </w:r>
      <w:r w:rsidRPr="00C257AD">
        <w:rPr>
          <w:rFonts w:ascii="Times New Roman" w:eastAsia="Times New Roman" w:hAnsi="Times New Roman"/>
          <w:sz w:val="28"/>
          <w:szCs w:val="28"/>
          <w:lang w:eastAsia="ru-RU"/>
        </w:rPr>
        <w:t> %</w:t>
      </w:r>
      <w:r w:rsidR="00E454E9" w:rsidRPr="00C257AD">
        <w:rPr>
          <w:rFonts w:ascii="Times New Roman" w:eastAsia="Times New Roman" w:hAnsi="Times New Roman"/>
          <w:sz w:val="28"/>
          <w:szCs w:val="28"/>
          <w:lang w:eastAsia="ru-RU"/>
        </w:rPr>
        <w:t xml:space="preserve"> к плану, 3,5 % в структуре доходов</w:t>
      </w:r>
      <w:r w:rsidRPr="00C257AD">
        <w:rPr>
          <w:rFonts w:ascii="Times New Roman" w:eastAsia="Times New Roman" w:hAnsi="Times New Roman"/>
          <w:sz w:val="28"/>
          <w:szCs w:val="28"/>
          <w:lang w:eastAsia="ru-RU"/>
        </w:rPr>
        <w:t xml:space="preserve">). Основной причиной поступления доходов не в полном объеме является наличие просроченной задолженности территориальных фондов </w:t>
      </w:r>
      <w:r w:rsidR="00D66D55" w:rsidRPr="00C257AD">
        <w:rPr>
          <w:rFonts w:ascii="Times New Roman" w:eastAsia="Times New Roman" w:hAnsi="Times New Roman"/>
          <w:sz w:val="28"/>
          <w:szCs w:val="28"/>
          <w:lang w:eastAsia="ru-RU"/>
        </w:rPr>
        <w:t>обязательного медицинского страхования</w:t>
      </w:r>
      <w:r w:rsidRPr="00C257AD">
        <w:rPr>
          <w:rFonts w:ascii="Times New Roman" w:eastAsia="Times New Roman" w:hAnsi="Times New Roman"/>
          <w:sz w:val="28"/>
          <w:szCs w:val="28"/>
          <w:lang w:eastAsia="ru-RU"/>
        </w:rPr>
        <w:t xml:space="preserve"> других субъектов </w:t>
      </w:r>
      <w:r w:rsidR="000D67AF" w:rsidRPr="00C257AD">
        <w:rPr>
          <w:rFonts w:ascii="Times New Roman" w:eastAsia="Times New Roman" w:hAnsi="Times New Roman"/>
          <w:sz w:val="28"/>
          <w:szCs w:val="28"/>
          <w:lang w:eastAsia="ru-RU"/>
        </w:rPr>
        <w:t xml:space="preserve">Российской Федерации </w:t>
      </w:r>
      <w:r w:rsidRPr="00C257AD">
        <w:rPr>
          <w:rFonts w:ascii="Times New Roman" w:eastAsia="Times New Roman" w:hAnsi="Times New Roman"/>
          <w:sz w:val="28"/>
          <w:szCs w:val="28"/>
          <w:lang w:eastAsia="ru-RU"/>
        </w:rPr>
        <w:t xml:space="preserve">перед Фондом по оплате счетов за оказанную медицинскую помощь в рамках межтерриториальных расчетов; </w:t>
      </w:r>
    </w:p>
    <w:p w:rsidR="00F63C83" w:rsidRPr="00C257AD" w:rsidRDefault="00F63C83" w:rsidP="00F63C83">
      <w:pPr>
        <w:shd w:val="clear" w:color="auto" w:fill="FFFFFF"/>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r>
      <w:r w:rsidRPr="00C257AD">
        <w:rPr>
          <w:rFonts w:ascii="Times New Roman" w:hAnsi="Times New Roman"/>
          <w:sz w:val="28"/>
          <w:szCs w:val="28"/>
          <w:lang w:eastAsia="ru-RU"/>
        </w:rPr>
        <w:t> иные межбюджетные трансферты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w:t>
      </w:r>
      <w:r w:rsidR="00D44767">
        <w:rPr>
          <w:rFonts w:ascii="Times New Roman" w:hAnsi="Times New Roman"/>
          <w:sz w:val="28"/>
          <w:szCs w:val="28"/>
          <w:lang w:eastAsia="ru-RU"/>
        </w:rPr>
        <w:t>ного медицинского страхования в</w:t>
      </w:r>
      <w:r w:rsidR="00D44767">
        <w:rPr>
          <w:rFonts w:ascii="Times New Roman" w:hAnsi="Times New Roman"/>
          <w:sz w:val="28"/>
          <w:szCs w:val="28"/>
          <w:lang w:val="en-US" w:eastAsia="ru-RU"/>
        </w:rPr>
        <w:t> </w:t>
      </w:r>
      <w:r w:rsidRPr="00C257AD">
        <w:rPr>
          <w:rFonts w:ascii="Times New Roman" w:hAnsi="Times New Roman"/>
          <w:sz w:val="28"/>
          <w:szCs w:val="28"/>
          <w:lang w:eastAsia="ru-RU"/>
        </w:rPr>
        <w:t>2023</w:t>
      </w:r>
      <w:r w:rsidR="00D44767">
        <w:rPr>
          <w:rFonts w:ascii="Times New Roman" w:hAnsi="Times New Roman"/>
          <w:sz w:val="28"/>
          <w:szCs w:val="28"/>
          <w:lang w:val="en-US" w:eastAsia="ru-RU"/>
        </w:rPr>
        <w:t> </w:t>
      </w:r>
      <w:r w:rsidRPr="00C257AD">
        <w:rPr>
          <w:rFonts w:ascii="Times New Roman" w:hAnsi="Times New Roman"/>
          <w:sz w:val="28"/>
          <w:szCs w:val="28"/>
          <w:lang w:eastAsia="ru-RU"/>
        </w:rPr>
        <w:t xml:space="preserve">году </w:t>
      </w:r>
      <w:r w:rsidRPr="00C257AD">
        <w:rPr>
          <w:rFonts w:ascii="Times New Roman" w:eastAsia="Times New Roman" w:hAnsi="Times New Roman"/>
          <w:sz w:val="28"/>
          <w:szCs w:val="28"/>
          <w:lang w:eastAsia="ru-RU"/>
        </w:rPr>
        <w:t>в сумме 227</w:t>
      </w:r>
      <w:r w:rsidR="003B4CA5" w:rsidRPr="00C257AD">
        <w:rPr>
          <w:rFonts w:ascii="Times New Roman" w:eastAsia="Times New Roman" w:hAnsi="Times New Roman"/>
          <w:sz w:val="28"/>
          <w:szCs w:val="28"/>
          <w:lang w:eastAsia="ru-RU"/>
        </w:rPr>
        <w:t> </w:t>
      </w:r>
      <w:r w:rsidRPr="00C257AD">
        <w:rPr>
          <w:rFonts w:ascii="Times New Roman" w:eastAsia="Times New Roman" w:hAnsi="Times New Roman"/>
          <w:sz w:val="28"/>
          <w:szCs w:val="28"/>
          <w:lang w:eastAsia="ru-RU"/>
        </w:rPr>
        <w:t>649</w:t>
      </w:r>
      <w:r w:rsidR="003B4CA5" w:rsidRPr="00C257AD">
        <w:rPr>
          <w:rFonts w:ascii="Times New Roman" w:eastAsia="Times New Roman" w:hAnsi="Times New Roman"/>
          <w:sz w:val="28"/>
          <w:szCs w:val="28"/>
          <w:lang w:eastAsia="ru-RU"/>
        </w:rPr>
        <w:t>,</w:t>
      </w:r>
      <w:r w:rsidRPr="00C257AD">
        <w:rPr>
          <w:rFonts w:ascii="Times New Roman" w:eastAsia="Times New Roman" w:hAnsi="Times New Roman"/>
          <w:sz w:val="28"/>
          <w:szCs w:val="28"/>
          <w:lang w:eastAsia="ru-RU"/>
        </w:rPr>
        <w:t>3</w:t>
      </w:r>
      <w:r w:rsidR="003B4CA5"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sz w:val="28"/>
          <w:szCs w:val="28"/>
          <w:lang w:eastAsia="ru-RU"/>
        </w:rPr>
        <w:t xml:space="preserve"> рублей (100,0 %</w:t>
      </w:r>
      <w:r w:rsidR="00D44767">
        <w:rPr>
          <w:rFonts w:ascii="Times New Roman" w:eastAsia="Times New Roman" w:hAnsi="Times New Roman"/>
          <w:sz w:val="28"/>
          <w:szCs w:val="28"/>
          <w:lang w:eastAsia="ru-RU"/>
        </w:rPr>
        <w:t xml:space="preserve"> к плану, 1,1 % в</w:t>
      </w:r>
      <w:r w:rsidR="00D44767">
        <w:rPr>
          <w:rFonts w:ascii="Times New Roman" w:eastAsia="Times New Roman" w:hAnsi="Times New Roman"/>
          <w:sz w:val="28"/>
          <w:szCs w:val="28"/>
          <w:lang w:val="en-US" w:eastAsia="ru-RU"/>
        </w:rPr>
        <w:t> </w:t>
      </w:r>
      <w:r w:rsidR="00E454E9" w:rsidRPr="00C257AD">
        <w:rPr>
          <w:rFonts w:ascii="Times New Roman" w:eastAsia="Times New Roman" w:hAnsi="Times New Roman"/>
          <w:sz w:val="28"/>
          <w:szCs w:val="28"/>
          <w:lang w:eastAsia="ru-RU"/>
        </w:rPr>
        <w:t>структуре доходов</w:t>
      </w:r>
      <w:r w:rsidRPr="00C257AD">
        <w:rPr>
          <w:rFonts w:ascii="Times New Roman" w:eastAsia="Times New Roman" w:hAnsi="Times New Roman"/>
          <w:sz w:val="28"/>
          <w:szCs w:val="28"/>
          <w:lang w:eastAsia="ru-RU"/>
        </w:rPr>
        <w:t xml:space="preserve">). Целевые средства поступали из бюджета </w:t>
      </w:r>
      <w:r w:rsidR="00F23FEE" w:rsidRPr="00C257AD">
        <w:rPr>
          <w:rFonts w:ascii="Times New Roman" w:eastAsia="Times New Roman" w:hAnsi="Times New Roman"/>
          <w:sz w:val="28"/>
          <w:szCs w:val="28"/>
          <w:lang w:eastAsia="ru-RU"/>
        </w:rPr>
        <w:t>ФОМС</w:t>
      </w:r>
      <w:r w:rsidR="00D44767">
        <w:rPr>
          <w:rFonts w:ascii="Times New Roman" w:eastAsia="Times New Roman" w:hAnsi="Times New Roman"/>
          <w:sz w:val="28"/>
          <w:szCs w:val="28"/>
          <w:lang w:eastAsia="ru-RU"/>
        </w:rPr>
        <w:t xml:space="preserve"> в</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соответствии с распоряжением Правит</w:t>
      </w:r>
      <w:r w:rsidR="00887FBD">
        <w:rPr>
          <w:rFonts w:ascii="Times New Roman" w:eastAsia="Times New Roman" w:hAnsi="Times New Roman"/>
          <w:sz w:val="28"/>
          <w:szCs w:val="28"/>
          <w:lang w:eastAsia="ru-RU"/>
        </w:rPr>
        <w:t>ельства Российской Федерации</w:t>
      </w:r>
      <w:r w:rsidR="00887FBD">
        <w:rPr>
          <w:rFonts w:ascii="Times New Roman" w:eastAsia="Times New Roman" w:hAnsi="Times New Roman"/>
          <w:sz w:val="28"/>
          <w:szCs w:val="28"/>
          <w:lang w:eastAsia="ru-RU"/>
        </w:rPr>
        <w:br/>
      </w:r>
      <w:r w:rsidR="00D44767">
        <w:rPr>
          <w:rFonts w:ascii="Times New Roman" w:eastAsia="Times New Roman" w:hAnsi="Times New Roman"/>
          <w:sz w:val="28"/>
          <w:szCs w:val="28"/>
          <w:lang w:eastAsia="ru-RU"/>
        </w:rPr>
        <w:t>от</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23.11.2023 № 3308-р в рамках реализации постановления Правительства Российской Федерации от 24.11.2023 № 1985 «</w:t>
      </w:r>
      <w:r w:rsidRPr="00C257AD">
        <w:rPr>
          <w:rFonts w:ascii="Times New Roman" w:hAnsi="Times New Roman"/>
          <w:sz w:val="28"/>
          <w:szCs w:val="28"/>
          <w:lang w:eastAsia="ru-RU"/>
        </w:rPr>
        <w:t>Об утверждении Правил предоставления в 2023 году иных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 Байконура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2023 году</w:t>
      </w:r>
      <w:r w:rsidRPr="00C257AD">
        <w:rPr>
          <w:rFonts w:ascii="Times New Roman" w:eastAsia="Times New Roman" w:hAnsi="Times New Roman"/>
          <w:sz w:val="28"/>
          <w:szCs w:val="28"/>
          <w:lang w:eastAsia="ru-RU"/>
        </w:rPr>
        <w:t xml:space="preserve">» </w:t>
      </w:r>
      <w:r w:rsidRPr="00C257AD">
        <w:rPr>
          <w:rFonts w:ascii="Times New Roman" w:hAnsi="Times New Roman"/>
          <w:sz w:val="28"/>
          <w:szCs w:val="28"/>
          <w:lang w:eastAsia="ru-RU"/>
        </w:rPr>
        <w:t xml:space="preserve">(далее – ИМБТ по распоряжению № 3308-р) </w:t>
      </w:r>
      <w:r w:rsidRPr="00C257AD">
        <w:rPr>
          <w:rFonts w:ascii="Times New Roman" w:eastAsia="Times New Roman" w:hAnsi="Times New Roman"/>
          <w:sz w:val="28"/>
          <w:szCs w:val="28"/>
          <w:lang w:eastAsia="ru-RU"/>
        </w:rPr>
        <w:t xml:space="preserve">на основании соглашения, заключенного между </w:t>
      </w:r>
      <w:r w:rsidR="0085440E">
        <w:rPr>
          <w:rFonts w:ascii="Times New Roman" w:eastAsia="Times New Roman" w:hAnsi="Times New Roman"/>
          <w:sz w:val="28"/>
          <w:szCs w:val="28"/>
          <w:lang w:eastAsia="ru-RU"/>
        </w:rPr>
        <w:t>Ф</w:t>
      </w:r>
      <w:r w:rsidRPr="00C257AD">
        <w:rPr>
          <w:rFonts w:ascii="Times New Roman" w:eastAsia="Times New Roman" w:hAnsi="Times New Roman"/>
          <w:sz w:val="28"/>
          <w:szCs w:val="28"/>
          <w:lang w:eastAsia="ru-RU"/>
        </w:rPr>
        <w:t xml:space="preserve">ОМС и Фондом от 05.12.2023. </w:t>
      </w:r>
    </w:p>
    <w:p w:rsidR="00A71276" w:rsidRPr="00C257AD" w:rsidRDefault="00AF6BA8" w:rsidP="00A71276">
      <w:pPr>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b/>
          <w:sz w:val="28"/>
          <w:szCs w:val="28"/>
          <w:lang w:eastAsia="ru-RU"/>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r w:rsidRPr="00C257AD">
        <w:rPr>
          <w:rFonts w:ascii="Times New Roman" w:eastAsia="Times New Roman" w:hAnsi="Times New Roman"/>
          <w:sz w:val="28"/>
          <w:szCs w:val="28"/>
          <w:lang w:eastAsia="ru-RU"/>
        </w:rPr>
        <w:t xml:space="preserve"> </w:t>
      </w:r>
      <w:r w:rsidR="00A71276" w:rsidRPr="00C257AD">
        <w:rPr>
          <w:rFonts w:ascii="Times New Roman" w:eastAsia="Times New Roman" w:hAnsi="Times New Roman"/>
          <w:sz w:val="28"/>
          <w:szCs w:val="28"/>
          <w:lang w:eastAsia="ru-RU"/>
        </w:rPr>
        <w:t xml:space="preserve">составили 1 763,6 тыс. рублей – возврат средств </w:t>
      </w:r>
      <w:r w:rsidR="00A71276" w:rsidRPr="00C257AD">
        <w:rPr>
          <w:rFonts w:ascii="Times New Roman" w:eastAsia="Times New Roman" w:hAnsi="Times New Roman"/>
          <w:sz w:val="28"/>
          <w:szCs w:val="28"/>
          <w:lang w:eastAsia="ru-RU"/>
        </w:rPr>
        <w:lastRenderedPageBreak/>
        <w:t>от</w:t>
      </w:r>
      <w:r w:rsidR="00D44767">
        <w:rPr>
          <w:rFonts w:ascii="Times New Roman" w:eastAsia="Times New Roman" w:hAnsi="Times New Roman"/>
          <w:sz w:val="28"/>
          <w:szCs w:val="28"/>
          <w:lang w:val="en-US" w:eastAsia="ru-RU"/>
        </w:rPr>
        <w:t> </w:t>
      </w:r>
      <w:r w:rsidR="00A71276" w:rsidRPr="00C257AD">
        <w:rPr>
          <w:rFonts w:ascii="Times New Roman" w:eastAsia="Times New Roman" w:hAnsi="Times New Roman"/>
          <w:sz w:val="28"/>
          <w:szCs w:val="28"/>
          <w:lang w:eastAsia="ru-RU"/>
        </w:rPr>
        <w:t xml:space="preserve">территориальных фондов </w:t>
      </w:r>
      <w:r w:rsidR="00D66D55" w:rsidRPr="00C257AD">
        <w:rPr>
          <w:rFonts w:ascii="Times New Roman" w:eastAsia="Times New Roman" w:hAnsi="Times New Roman"/>
          <w:sz w:val="28"/>
          <w:szCs w:val="28"/>
          <w:lang w:eastAsia="ru-RU"/>
        </w:rPr>
        <w:t>обязательного медицинского страхования</w:t>
      </w:r>
      <w:r w:rsidR="00A71276" w:rsidRPr="00C257AD">
        <w:rPr>
          <w:rFonts w:ascii="Times New Roman" w:eastAsia="Times New Roman" w:hAnsi="Times New Roman"/>
          <w:sz w:val="28"/>
          <w:szCs w:val="28"/>
          <w:lang w:eastAsia="ru-RU"/>
        </w:rPr>
        <w:t xml:space="preserve"> других субъектов</w:t>
      </w:r>
      <w:r w:rsidR="000D67AF" w:rsidRPr="00C257AD">
        <w:rPr>
          <w:rFonts w:ascii="Times New Roman" w:eastAsia="Times New Roman" w:hAnsi="Times New Roman"/>
          <w:sz w:val="28"/>
          <w:szCs w:val="28"/>
          <w:lang w:eastAsia="ru-RU"/>
        </w:rPr>
        <w:t xml:space="preserve"> Российской Федерации</w:t>
      </w:r>
      <w:r w:rsidR="00A71276" w:rsidRPr="00C257AD">
        <w:rPr>
          <w:rFonts w:ascii="Times New Roman" w:eastAsia="Times New Roman" w:hAnsi="Times New Roman"/>
          <w:sz w:val="28"/>
          <w:szCs w:val="28"/>
          <w:lang w:eastAsia="ru-RU"/>
        </w:rPr>
        <w:t xml:space="preserve"> в рамках межтерриториальных расчетов.</w:t>
      </w:r>
    </w:p>
    <w:p w:rsidR="00A71276" w:rsidRPr="00C257AD" w:rsidRDefault="00A71276" w:rsidP="00A71276">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Планирование данных видов доходов в Законе о бюджете Фонда осуществлялось по факту поступления по состоянию на 01.11.2023.</w:t>
      </w:r>
    </w:p>
    <w:p w:rsidR="00FE3504" w:rsidRPr="00C257AD" w:rsidRDefault="00FE3504" w:rsidP="00A71276">
      <w:pPr>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b/>
          <w:sz w:val="28"/>
          <w:szCs w:val="28"/>
          <w:lang w:eastAsia="ru-RU"/>
        </w:rPr>
        <w:t>Возврат остатков субсидий, субвенций и иных межбюджетных трансфертов, имеющих целевое назначение, прошлых лет</w:t>
      </w:r>
      <w:r w:rsidR="009853DF" w:rsidRPr="00C257AD">
        <w:rPr>
          <w:rFonts w:ascii="Times New Roman" w:eastAsia="Times New Roman" w:hAnsi="Times New Roman"/>
          <w:sz w:val="28"/>
          <w:szCs w:val="28"/>
          <w:lang w:eastAsia="ru-RU"/>
        </w:rPr>
        <w:t xml:space="preserve"> </w:t>
      </w:r>
      <w:r w:rsidR="002C71D7" w:rsidRPr="00C257AD">
        <w:rPr>
          <w:rFonts w:ascii="Times New Roman" w:eastAsia="Times New Roman" w:hAnsi="Times New Roman"/>
          <w:sz w:val="28"/>
          <w:szCs w:val="28"/>
          <w:lang w:eastAsia="ru-RU"/>
        </w:rPr>
        <w:t xml:space="preserve">составил </w:t>
      </w:r>
      <w:r w:rsidR="00CD5357" w:rsidRPr="00C257AD">
        <w:rPr>
          <w:rFonts w:ascii="Times New Roman" w:eastAsia="Times New Roman" w:hAnsi="Times New Roman"/>
          <w:sz w:val="28"/>
          <w:szCs w:val="28"/>
          <w:lang w:eastAsia="ru-RU"/>
        </w:rPr>
        <w:t>123 215,4</w:t>
      </w:r>
      <w:r w:rsidR="008528C8" w:rsidRPr="00C257AD">
        <w:rPr>
          <w:rFonts w:ascii="Times New Roman" w:eastAsia="Times New Roman" w:hAnsi="Times New Roman"/>
          <w:sz w:val="28"/>
          <w:szCs w:val="28"/>
          <w:lang w:eastAsia="ru-RU"/>
        </w:rPr>
        <w:t> </w:t>
      </w:r>
      <w:r w:rsidR="008A44BD" w:rsidRPr="00C257AD">
        <w:rPr>
          <w:rFonts w:ascii="Times New Roman" w:eastAsia="Times New Roman" w:hAnsi="Times New Roman"/>
          <w:sz w:val="28"/>
          <w:szCs w:val="28"/>
          <w:lang w:eastAsia="ru-RU"/>
        </w:rPr>
        <w:t>тыс.</w:t>
      </w:r>
      <w:r w:rsidRPr="00C257AD">
        <w:rPr>
          <w:rFonts w:ascii="Times New Roman" w:eastAsia="Times New Roman" w:hAnsi="Times New Roman"/>
          <w:sz w:val="28"/>
          <w:szCs w:val="28"/>
          <w:lang w:eastAsia="ru-RU"/>
        </w:rPr>
        <w:t xml:space="preserve"> рубл</w:t>
      </w:r>
      <w:r w:rsidR="008A44BD"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 xml:space="preserve">, </w:t>
      </w:r>
      <w:r w:rsidR="006811A6" w:rsidRPr="00C257AD">
        <w:rPr>
          <w:rFonts w:ascii="Times New Roman" w:eastAsia="Times New Roman" w:hAnsi="Times New Roman"/>
          <w:sz w:val="28"/>
          <w:szCs w:val="28"/>
          <w:lang w:eastAsia="ru-RU"/>
        </w:rPr>
        <w:t>из них</w:t>
      </w:r>
      <w:r w:rsidRPr="00C257AD">
        <w:rPr>
          <w:rFonts w:ascii="Times New Roman" w:eastAsia="Times New Roman" w:hAnsi="Times New Roman"/>
          <w:sz w:val="28"/>
          <w:szCs w:val="28"/>
          <w:lang w:eastAsia="ru-RU"/>
        </w:rPr>
        <w:t>:</w:t>
      </w:r>
    </w:p>
    <w:p w:rsidR="00AB297B" w:rsidRPr="00C257AD" w:rsidRDefault="00AB297B"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 xml:space="preserve">1) в бюджет </w:t>
      </w:r>
      <w:r w:rsidR="0083402C" w:rsidRPr="00C257AD">
        <w:rPr>
          <w:rFonts w:ascii="Times New Roman" w:eastAsia="Times New Roman" w:hAnsi="Times New Roman"/>
          <w:sz w:val="28"/>
          <w:szCs w:val="28"/>
          <w:lang w:eastAsia="ru-RU"/>
        </w:rPr>
        <w:t>ФОМС</w:t>
      </w:r>
      <w:r w:rsidRPr="00C257AD">
        <w:rPr>
          <w:rFonts w:ascii="Times New Roman" w:eastAsia="Times New Roman" w:hAnsi="Times New Roman"/>
          <w:sz w:val="28"/>
          <w:szCs w:val="28"/>
          <w:lang w:eastAsia="ru-RU"/>
        </w:rPr>
        <w:t xml:space="preserve"> в сумме </w:t>
      </w:r>
      <w:r w:rsidR="00CD5357" w:rsidRPr="00C257AD">
        <w:rPr>
          <w:rFonts w:ascii="Times New Roman" w:eastAsia="Times New Roman" w:hAnsi="Times New Roman"/>
          <w:sz w:val="28"/>
          <w:szCs w:val="28"/>
          <w:lang w:eastAsia="ru-RU"/>
        </w:rPr>
        <w:t>122 822,5</w:t>
      </w:r>
      <w:r w:rsidR="00415B3E"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sz w:val="28"/>
          <w:szCs w:val="28"/>
          <w:lang w:eastAsia="ru-RU"/>
        </w:rPr>
        <w:t xml:space="preserve"> рубл</w:t>
      </w:r>
      <w:r w:rsidR="00415B3E"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 в том числе:</w:t>
      </w:r>
    </w:p>
    <w:p w:rsidR="00CD5357" w:rsidRPr="00C257AD" w:rsidRDefault="00CD5357" w:rsidP="00CD5357">
      <w:pPr>
        <w:spacing w:after="0" w:line="240" w:lineRule="auto"/>
        <w:ind w:firstLine="709"/>
        <w:jc w:val="both"/>
        <w:rPr>
          <w:rFonts w:ascii="Times New Roman" w:hAnsi="Times New Roman"/>
          <w:sz w:val="28"/>
          <w:szCs w:val="28"/>
          <w:lang w:eastAsia="ru-RU"/>
        </w:rPr>
      </w:pPr>
      <w:r w:rsidRPr="00C257AD">
        <w:rPr>
          <w:rFonts w:ascii="Times New Roman" w:eastAsia="Times New Roman" w:hAnsi="Times New Roman"/>
          <w:sz w:val="28"/>
          <w:szCs w:val="28"/>
          <w:lang w:eastAsia="ru-RU"/>
        </w:rPr>
        <w:noBreakHyphen/>
        <w:t xml:space="preserve"> возврат средств неналоговых доходов </w:t>
      </w:r>
      <w:r w:rsidR="00D44767">
        <w:rPr>
          <w:rFonts w:ascii="Times New Roman" w:eastAsia="Times New Roman" w:hAnsi="Times New Roman"/>
          <w:sz w:val="28"/>
          <w:szCs w:val="28"/>
          <w:lang w:eastAsia="ru-RU"/>
        </w:rPr>
        <w:t>в сумме 14 456,8 тыс. рублей (в</w:t>
      </w:r>
      <w:r w:rsidR="00D4476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том числе за счет остатка средств неналоговых</w:t>
      </w:r>
      <w:r w:rsidR="00F94E37">
        <w:rPr>
          <w:rFonts w:ascii="Times New Roman" w:hAnsi="Times New Roman"/>
          <w:sz w:val="28"/>
          <w:szCs w:val="28"/>
          <w:lang w:eastAsia="ru-RU"/>
        </w:rPr>
        <w:t xml:space="preserve"> доходов по состоянию на</w:t>
      </w:r>
      <w:r w:rsidR="00F94E37">
        <w:rPr>
          <w:rFonts w:ascii="Times New Roman" w:hAnsi="Times New Roman"/>
          <w:sz w:val="28"/>
          <w:szCs w:val="28"/>
          <w:lang w:val="en-US" w:eastAsia="ru-RU"/>
        </w:rPr>
        <w:t> </w:t>
      </w:r>
      <w:r w:rsidRPr="00C257AD">
        <w:rPr>
          <w:rFonts w:ascii="Times New Roman" w:hAnsi="Times New Roman"/>
          <w:sz w:val="28"/>
          <w:szCs w:val="28"/>
          <w:lang w:eastAsia="ru-RU"/>
        </w:rPr>
        <w:t xml:space="preserve">01.01.2023 в сумме 842,2 тыс. рублей) в соответствии с письмами </w:t>
      </w:r>
      <w:r w:rsidR="0083402C" w:rsidRPr="00C257AD">
        <w:rPr>
          <w:rFonts w:ascii="Times New Roman" w:hAnsi="Times New Roman"/>
          <w:sz w:val="28"/>
          <w:szCs w:val="28"/>
          <w:lang w:eastAsia="ru-RU"/>
        </w:rPr>
        <w:t>ФОМС</w:t>
      </w:r>
      <w:r w:rsidR="00F94E37">
        <w:rPr>
          <w:rFonts w:ascii="Times New Roman" w:hAnsi="Times New Roman"/>
          <w:sz w:val="28"/>
          <w:szCs w:val="28"/>
          <w:lang w:eastAsia="ru-RU"/>
        </w:rPr>
        <w:t xml:space="preserve"> от</w:t>
      </w:r>
      <w:r w:rsidR="00F94E37">
        <w:rPr>
          <w:rFonts w:ascii="Times New Roman" w:hAnsi="Times New Roman"/>
          <w:sz w:val="28"/>
          <w:szCs w:val="28"/>
          <w:lang w:val="en-US" w:eastAsia="ru-RU"/>
        </w:rPr>
        <w:t> </w:t>
      </w:r>
      <w:r w:rsidRPr="00C257AD">
        <w:rPr>
          <w:rFonts w:ascii="Times New Roman" w:hAnsi="Times New Roman"/>
          <w:sz w:val="28"/>
          <w:szCs w:val="28"/>
          <w:lang w:eastAsia="ru-RU"/>
        </w:rPr>
        <w:t>08.04.2015 № 2269/50-1/и и от 19.05.2015 №</w:t>
      </w:r>
      <w:r w:rsidR="002D14DF" w:rsidRPr="00C257AD">
        <w:rPr>
          <w:rFonts w:ascii="Times New Roman" w:hAnsi="Times New Roman"/>
          <w:sz w:val="28"/>
          <w:szCs w:val="28"/>
          <w:lang w:eastAsia="ru-RU"/>
        </w:rPr>
        <w:t> </w:t>
      </w:r>
      <w:r w:rsidRPr="00C257AD">
        <w:rPr>
          <w:rFonts w:ascii="Times New Roman" w:hAnsi="Times New Roman"/>
          <w:sz w:val="28"/>
          <w:szCs w:val="28"/>
          <w:lang w:eastAsia="ru-RU"/>
        </w:rPr>
        <w:t xml:space="preserve">3166/50-1/и. Согласно разъяснениям </w:t>
      </w:r>
      <w:r w:rsidR="0083402C" w:rsidRPr="00C257AD">
        <w:rPr>
          <w:rFonts w:ascii="Times New Roman" w:hAnsi="Times New Roman"/>
          <w:sz w:val="28"/>
          <w:szCs w:val="28"/>
          <w:lang w:eastAsia="ru-RU"/>
        </w:rPr>
        <w:t xml:space="preserve">ФОМС </w:t>
      </w:r>
      <w:r w:rsidRPr="00C257AD">
        <w:rPr>
          <w:rFonts w:ascii="Times New Roman" w:hAnsi="Times New Roman"/>
          <w:sz w:val="28"/>
          <w:szCs w:val="28"/>
          <w:lang w:eastAsia="ru-RU"/>
        </w:rPr>
        <w:t xml:space="preserve">возврату подлежит дебиторская задолженность прошлых лет, источником финансового обеспечения которой являлась субвенция </w:t>
      </w:r>
      <w:r w:rsidR="0083402C" w:rsidRPr="00C257AD">
        <w:rPr>
          <w:rFonts w:ascii="Times New Roman" w:hAnsi="Times New Roman"/>
          <w:sz w:val="28"/>
          <w:szCs w:val="28"/>
          <w:lang w:eastAsia="ru-RU"/>
        </w:rPr>
        <w:t>ФОМС</w:t>
      </w:r>
      <w:r w:rsidRPr="00C257AD">
        <w:rPr>
          <w:rFonts w:ascii="Times New Roman" w:hAnsi="Times New Roman"/>
          <w:sz w:val="28"/>
          <w:szCs w:val="28"/>
          <w:lang w:eastAsia="ru-RU"/>
        </w:rPr>
        <w:t xml:space="preserve">, в том числе средства, полученные в результате проведения реэкспертиз, экспертиз качества медицинской помощи; возврат средств, использованных медицинскими организациями не по целевому назначению; </w:t>
      </w:r>
      <w:r w:rsidRPr="00C257AD">
        <w:rPr>
          <w:rFonts w:ascii="Times New Roman" w:eastAsia="Times New Roman" w:hAnsi="Times New Roman"/>
          <w:sz w:val="28"/>
          <w:szCs w:val="28"/>
          <w:lang w:eastAsia="ru-RU"/>
        </w:rPr>
        <w:t>средства, поступившие по судебным искам, и т.д.</w:t>
      </w:r>
      <w:r w:rsidRPr="00C257AD">
        <w:rPr>
          <w:rFonts w:ascii="Times New Roman" w:hAnsi="Times New Roman"/>
          <w:sz w:val="28"/>
          <w:szCs w:val="28"/>
          <w:lang w:eastAsia="ru-RU"/>
        </w:rPr>
        <w:t>;</w:t>
      </w:r>
    </w:p>
    <w:p w:rsidR="00CD5357" w:rsidRPr="00C257AD" w:rsidRDefault="00CD5357" w:rsidP="00CD5357">
      <w:pPr>
        <w:pStyle w:val="31"/>
        <w:spacing w:after="0"/>
        <w:ind w:firstLine="709"/>
        <w:jc w:val="both"/>
        <w:rPr>
          <w:sz w:val="28"/>
          <w:szCs w:val="28"/>
          <w:lang w:val="ru-RU"/>
        </w:rPr>
      </w:pPr>
      <w:r w:rsidRPr="00C257AD">
        <w:rPr>
          <w:sz w:val="28"/>
          <w:szCs w:val="28"/>
        </w:rPr>
        <w:noBreakHyphen/>
        <w:t xml:space="preserve"> возврат средств, поступивших от территориальных фондов </w:t>
      </w:r>
      <w:r w:rsidR="00D66D55" w:rsidRPr="00C257AD">
        <w:rPr>
          <w:sz w:val="28"/>
          <w:szCs w:val="28"/>
          <w:lang w:val="ru-RU"/>
        </w:rPr>
        <w:t>обязательного медицинского страхования</w:t>
      </w:r>
      <w:r w:rsidRPr="00C257AD">
        <w:rPr>
          <w:sz w:val="28"/>
          <w:szCs w:val="28"/>
        </w:rPr>
        <w:t xml:space="preserve"> других </w:t>
      </w:r>
      <w:r w:rsidRPr="00C257AD">
        <w:rPr>
          <w:sz w:val="28"/>
          <w:szCs w:val="28"/>
          <w:lang w:val="ru-RU"/>
        </w:rPr>
        <w:t xml:space="preserve">субъектов </w:t>
      </w:r>
      <w:r w:rsidR="000D67AF" w:rsidRPr="00C257AD">
        <w:rPr>
          <w:sz w:val="28"/>
          <w:szCs w:val="28"/>
        </w:rPr>
        <w:t xml:space="preserve">Российской Федерации </w:t>
      </w:r>
      <w:r w:rsidRPr="00C257AD">
        <w:rPr>
          <w:sz w:val="28"/>
          <w:szCs w:val="28"/>
        </w:rPr>
        <w:t>в рамках межтерриториальных расчетов</w:t>
      </w:r>
      <w:r w:rsidRPr="00C257AD">
        <w:rPr>
          <w:sz w:val="28"/>
          <w:szCs w:val="28"/>
          <w:lang w:val="ru-RU"/>
        </w:rPr>
        <w:t>,</w:t>
      </w:r>
      <w:r w:rsidRPr="00C257AD">
        <w:rPr>
          <w:sz w:val="28"/>
          <w:szCs w:val="28"/>
        </w:rPr>
        <w:t xml:space="preserve"> в сумме</w:t>
      </w:r>
      <w:r w:rsidRPr="00C257AD">
        <w:rPr>
          <w:sz w:val="28"/>
          <w:szCs w:val="28"/>
          <w:lang w:val="ru-RU"/>
        </w:rPr>
        <w:t xml:space="preserve"> 1</w:t>
      </w:r>
      <w:r w:rsidR="00521A46" w:rsidRPr="00C257AD">
        <w:rPr>
          <w:sz w:val="28"/>
          <w:szCs w:val="28"/>
          <w:lang w:val="ru-RU"/>
        </w:rPr>
        <w:t> </w:t>
      </w:r>
      <w:r w:rsidRPr="00C257AD">
        <w:rPr>
          <w:sz w:val="28"/>
          <w:szCs w:val="28"/>
          <w:lang w:val="ru-RU"/>
        </w:rPr>
        <w:t>77</w:t>
      </w:r>
      <w:r w:rsidR="00521A46" w:rsidRPr="00C257AD">
        <w:rPr>
          <w:sz w:val="28"/>
          <w:szCs w:val="28"/>
          <w:lang w:val="ru-RU"/>
        </w:rPr>
        <w:t>4,0</w:t>
      </w:r>
      <w:r w:rsidR="00F94E37">
        <w:rPr>
          <w:sz w:val="28"/>
          <w:szCs w:val="28"/>
          <w:lang w:val="en-US"/>
        </w:rPr>
        <w:t> </w:t>
      </w:r>
      <w:r w:rsidR="00521A46" w:rsidRPr="00C257AD">
        <w:rPr>
          <w:sz w:val="28"/>
          <w:szCs w:val="28"/>
          <w:lang w:val="ru-RU"/>
        </w:rPr>
        <w:t>тыс.</w:t>
      </w:r>
      <w:r w:rsidR="00F94E37">
        <w:rPr>
          <w:sz w:val="28"/>
          <w:szCs w:val="28"/>
          <w:lang w:val="en-US"/>
        </w:rPr>
        <w:t> </w:t>
      </w:r>
      <w:r w:rsidRPr="00C257AD">
        <w:rPr>
          <w:sz w:val="28"/>
          <w:szCs w:val="28"/>
          <w:lang w:val="ru-RU"/>
        </w:rPr>
        <w:t>рубл</w:t>
      </w:r>
      <w:r w:rsidR="00521A46" w:rsidRPr="00C257AD">
        <w:rPr>
          <w:sz w:val="28"/>
          <w:szCs w:val="28"/>
          <w:lang w:val="ru-RU"/>
        </w:rPr>
        <w:t>ей</w:t>
      </w:r>
      <w:r w:rsidRPr="00C257AD">
        <w:rPr>
          <w:sz w:val="28"/>
          <w:szCs w:val="28"/>
          <w:lang w:val="ru-RU"/>
        </w:rPr>
        <w:t xml:space="preserve"> </w:t>
      </w:r>
      <w:r w:rsidRPr="00C257AD">
        <w:rPr>
          <w:sz w:val="28"/>
          <w:szCs w:val="28"/>
        </w:rPr>
        <w:t xml:space="preserve">(в том числе за счет остатка средств </w:t>
      </w:r>
      <w:r w:rsidRPr="00C257AD">
        <w:rPr>
          <w:sz w:val="28"/>
          <w:szCs w:val="28"/>
          <w:lang w:val="ru-RU"/>
        </w:rPr>
        <w:t>бюджета Фонда</w:t>
      </w:r>
      <w:r w:rsidR="00F94E37">
        <w:rPr>
          <w:sz w:val="28"/>
          <w:szCs w:val="28"/>
        </w:rPr>
        <w:t xml:space="preserve"> по состоянию на</w:t>
      </w:r>
      <w:r w:rsidR="00F94E37">
        <w:rPr>
          <w:sz w:val="28"/>
          <w:szCs w:val="28"/>
          <w:lang w:val="en-US"/>
        </w:rPr>
        <w:t> </w:t>
      </w:r>
      <w:r w:rsidRPr="00C257AD">
        <w:rPr>
          <w:sz w:val="28"/>
          <w:szCs w:val="28"/>
        </w:rPr>
        <w:t xml:space="preserve">01.01.2023 в сумме </w:t>
      </w:r>
      <w:r w:rsidRPr="00C257AD">
        <w:rPr>
          <w:sz w:val="28"/>
          <w:szCs w:val="28"/>
          <w:lang w:val="ru-RU"/>
        </w:rPr>
        <w:t>10</w:t>
      </w:r>
      <w:r w:rsidR="00521A46" w:rsidRPr="00C257AD">
        <w:rPr>
          <w:sz w:val="28"/>
          <w:szCs w:val="28"/>
          <w:lang w:val="ru-RU"/>
        </w:rPr>
        <w:t>,</w:t>
      </w:r>
      <w:r w:rsidRPr="00C257AD">
        <w:rPr>
          <w:sz w:val="28"/>
          <w:szCs w:val="28"/>
          <w:lang w:val="ru-RU"/>
        </w:rPr>
        <w:t>8</w:t>
      </w:r>
      <w:r w:rsidR="00521A46" w:rsidRPr="00C257AD">
        <w:rPr>
          <w:sz w:val="28"/>
          <w:szCs w:val="28"/>
          <w:lang w:val="ru-RU"/>
        </w:rPr>
        <w:t xml:space="preserve"> тыс.</w:t>
      </w:r>
      <w:r w:rsidRPr="00C257AD">
        <w:rPr>
          <w:sz w:val="28"/>
          <w:szCs w:val="28"/>
        </w:rPr>
        <w:t xml:space="preserve"> рубл</w:t>
      </w:r>
      <w:r w:rsidR="00521A46" w:rsidRPr="00C257AD">
        <w:rPr>
          <w:sz w:val="28"/>
          <w:szCs w:val="28"/>
          <w:lang w:val="ru-RU"/>
        </w:rPr>
        <w:t>ей</w:t>
      </w:r>
      <w:r w:rsidRPr="00C257AD">
        <w:rPr>
          <w:sz w:val="28"/>
          <w:szCs w:val="28"/>
        </w:rPr>
        <w:t>)</w:t>
      </w:r>
      <w:r w:rsidRPr="00C257AD">
        <w:rPr>
          <w:sz w:val="28"/>
          <w:szCs w:val="28"/>
          <w:lang w:val="ru-RU"/>
        </w:rPr>
        <w:t>;</w:t>
      </w:r>
    </w:p>
    <w:p w:rsidR="00CD5357" w:rsidRPr="00C257AD" w:rsidRDefault="00CD5357" w:rsidP="00CD5357">
      <w:pPr>
        <w:pStyle w:val="31"/>
        <w:spacing w:after="0"/>
        <w:ind w:firstLine="709"/>
        <w:jc w:val="both"/>
        <w:rPr>
          <w:sz w:val="28"/>
          <w:szCs w:val="28"/>
        </w:rPr>
      </w:pPr>
      <w:r w:rsidRPr="00C257AD">
        <w:rPr>
          <w:sz w:val="28"/>
          <w:szCs w:val="28"/>
        </w:rPr>
        <w:noBreakHyphen/>
      </w:r>
      <w:r w:rsidRPr="00C257AD">
        <w:rPr>
          <w:sz w:val="28"/>
          <w:szCs w:val="28"/>
          <w:lang w:val="ru-RU"/>
        </w:rPr>
        <w:t xml:space="preserve"> возврат средств </w:t>
      </w:r>
      <w:r w:rsidRPr="00C257AD">
        <w:rPr>
          <w:sz w:val="28"/>
          <w:szCs w:val="28"/>
        </w:rPr>
        <w:t>межбюджетны</w:t>
      </w:r>
      <w:r w:rsidRPr="00C257AD">
        <w:rPr>
          <w:sz w:val="28"/>
          <w:szCs w:val="28"/>
          <w:lang w:val="ru-RU"/>
        </w:rPr>
        <w:t>х</w:t>
      </w:r>
      <w:r w:rsidRPr="00C257AD">
        <w:rPr>
          <w:sz w:val="28"/>
          <w:szCs w:val="28"/>
        </w:rPr>
        <w:t xml:space="preserve"> трансферт</w:t>
      </w:r>
      <w:r w:rsidRPr="00C257AD">
        <w:rPr>
          <w:sz w:val="28"/>
          <w:szCs w:val="28"/>
          <w:lang w:val="ru-RU"/>
        </w:rPr>
        <w:t>ов,</w:t>
      </w:r>
      <w:r w:rsidRPr="00C257AD">
        <w:rPr>
          <w:sz w:val="28"/>
          <w:szCs w:val="28"/>
        </w:rPr>
        <w:t xml:space="preserve"> передаваемых на </w:t>
      </w:r>
      <w:r w:rsidRPr="00C257AD">
        <w:rPr>
          <w:sz w:val="28"/>
          <w:szCs w:val="28"/>
          <w:lang w:val="ru-RU"/>
        </w:rPr>
        <w:t xml:space="preserve">софинансирование </w:t>
      </w:r>
      <w:r w:rsidRPr="00C257AD">
        <w:rPr>
          <w:sz w:val="28"/>
          <w:szCs w:val="28"/>
        </w:rPr>
        <w:t>оплаты труда медицинских работников</w:t>
      </w:r>
      <w:r w:rsidRPr="00C257AD">
        <w:rPr>
          <w:sz w:val="28"/>
          <w:szCs w:val="28"/>
          <w:lang w:val="ru-RU"/>
        </w:rPr>
        <w:t>, в сумме 106</w:t>
      </w:r>
      <w:r w:rsidR="007A7A8A" w:rsidRPr="00C257AD">
        <w:rPr>
          <w:sz w:val="28"/>
          <w:szCs w:val="28"/>
          <w:lang w:val="ru-RU"/>
        </w:rPr>
        <w:t> </w:t>
      </w:r>
      <w:r w:rsidRPr="00C257AD">
        <w:rPr>
          <w:sz w:val="28"/>
          <w:szCs w:val="28"/>
          <w:lang w:val="ru-RU"/>
        </w:rPr>
        <w:t>468</w:t>
      </w:r>
      <w:r w:rsidR="007A7A8A" w:rsidRPr="00C257AD">
        <w:rPr>
          <w:sz w:val="28"/>
          <w:szCs w:val="28"/>
          <w:lang w:val="ru-RU"/>
        </w:rPr>
        <w:t>,</w:t>
      </w:r>
      <w:r w:rsidRPr="00C257AD">
        <w:rPr>
          <w:sz w:val="28"/>
          <w:szCs w:val="28"/>
          <w:lang w:val="ru-RU"/>
        </w:rPr>
        <w:t>7</w:t>
      </w:r>
      <w:r w:rsidR="00F94E37">
        <w:rPr>
          <w:sz w:val="28"/>
          <w:szCs w:val="28"/>
          <w:lang w:val="en-US"/>
        </w:rPr>
        <w:t> </w:t>
      </w:r>
      <w:r w:rsidR="007A7A8A" w:rsidRPr="00C257AD">
        <w:rPr>
          <w:sz w:val="28"/>
          <w:szCs w:val="28"/>
          <w:lang w:val="ru-RU"/>
        </w:rPr>
        <w:t>тыс.</w:t>
      </w:r>
      <w:r w:rsidRPr="00C257AD">
        <w:rPr>
          <w:sz w:val="28"/>
          <w:szCs w:val="28"/>
          <w:lang w:val="ru-RU"/>
        </w:rPr>
        <w:t xml:space="preserve"> рубл</w:t>
      </w:r>
      <w:r w:rsidR="007A7A8A" w:rsidRPr="00C257AD">
        <w:rPr>
          <w:sz w:val="28"/>
          <w:szCs w:val="28"/>
          <w:lang w:val="ru-RU"/>
        </w:rPr>
        <w:t>ей</w:t>
      </w:r>
      <w:r w:rsidRPr="00C257AD">
        <w:rPr>
          <w:sz w:val="28"/>
          <w:szCs w:val="28"/>
          <w:lang w:val="ru-RU"/>
        </w:rPr>
        <w:t xml:space="preserve"> (в том числе за счет </w:t>
      </w:r>
      <w:r w:rsidRPr="00C257AD">
        <w:rPr>
          <w:sz w:val="28"/>
          <w:szCs w:val="28"/>
        </w:rPr>
        <w:t>остатк</w:t>
      </w:r>
      <w:r w:rsidRPr="00C257AD">
        <w:rPr>
          <w:sz w:val="28"/>
          <w:szCs w:val="28"/>
          <w:lang w:val="ru-RU"/>
        </w:rPr>
        <w:t>а</w:t>
      </w:r>
      <w:r w:rsidRPr="00C257AD">
        <w:rPr>
          <w:sz w:val="28"/>
          <w:szCs w:val="28"/>
        </w:rPr>
        <w:t xml:space="preserve"> средств бюджета Фонда по состоянию на 01.01.202</w:t>
      </w:r>
      <w:r w:rsidRPr="00C257AD">
        <w:rPr>
          <w:sz w:val="28"/>
          <w:szCs w:val="28"/>
          <w:lang w:val="ru-RU"/>
        </w:rPr>
        <w:t>3</w:t>
      </w:r>
      <w:r w:rsidRPr="00C257AD">
        <w:rPr>
          <w:sz w:val="28"/>
          <w:szCs w:val="28"/>
        </w:rPr>
        <w:t xml:space="preserve"> </w:t>
      </w:r>
      <w:r w:rsidRPr="00C257AD">
        <w:rPr>
          <w:sz w:val="28"/>
          <w:szCs w:val="28"/>
          <w:lang w:val="ru-RU"/>
        </w:rPr>
        <w:t>в сумме</w:t>
      </w:r>
      <w:r w:rsidRPr="00C257AD">
        <w:rPr>
          <w:sz w:val="28"/>
          <w:szCs w:val="28"/>
        </w:rPr>
        <w:t xml:space="preserve"> </w:t>
      </w:r>
      <w:r w:rsidRPr="00C257AD">
        <w:rPr>
          <w:sz w:val="28"/>
          <w:szCs w:val="28"/>
          <w:lang w:val="ru-RU"/>
        </w:rPr>
        <w:t>106</w:t>
      </w:r>
      <w:r w:rsidR="007A7A8A" w:rsidRPr="00C257AD">
        <w:rPr>
          <w:sz w:val="28"/>
          <w:szCs w:val="28"/>
          <w:lang w:val="ru-RU"/>
        </w:rPr>
        <w:t> </w:t>
      </w:r>
      <w:r w:rsidRPr="00C257AD">
        <w:rPr>
          <w:sz w:val="28"/>
          <w:szCs w:val="28"/>
          <w:lang w:val="ru-RU"/>
        </w:rPr>
        <w:t>394</w:t>
      </w:r>
      <w:r w:rsidR="007A7A8A" w:rsidRPr="00C257AD">
        <w:rPr>
          <w:sz w:val="28"/>
          <w:szCs w:val="28"/>
          <w:lang w:val="ru-RU"/>
        </w:rPr>
        <w:t>,</w:t>
      </w:r>
      <w:r w:rsidRPr="00C257AD">
        <w:rPr>
          <w:sz w:val="28"/>
          <w:szCs w:val="28"/>
          <w:lang w:val="ru-RU"/>
        </w:rPr>
        <w:t>2</w:t>
      </w:r>
      <w:r w:rsidR="007A7A8A" w:rsidRPr="00C257AD">
        <w:rPr>
          <w:sz w:val="28"/>
          <w:szCs w:val="28"/>
          <w:lang w:val="ru-RU"/>
        </w:rPr>
        <w:t xml:space="preserve"> тыс.</w:t>
      </w:r>
      <w:r w:rsidRPr="00C257AD">
        <w:rPr>
          <w:sz w:val="28"/>
          <w:szCs w:val="28"/>
        </w:rPr>
        <w:t xml:space="preserve"> рубл</w:t>
      </w:r>
      <w:r w:rsidR="007A7A8A" w:rsidRPr="00C257AD">
        <w:rPr>
          <w:sz w:val="28"/>
          <w:szCs w:val="28"/>
          <w:lang w:val="ru-RU"/>
        </w:rPr>
        <w:t>ей</w:t>
      </w:r>
      <w:r w:rsidRPr="00C257AD">
        <w:rPr>
          <w:sz w:val="28"/>
          <w:szCs w:val="28"/>
          <w:lang w:val="ru-RU"/>
        </w:rPr>
        <w:t xml:space="preserve">). </w:t>
      </w:r>
      <w:r w:rsidRPr="00C257AD">
        <w:rPr>
          <w:sz w:val="28"/>
          <w:szCs w:val="28"/>
        </w:rPr>
        <w:t xml:space="preserve">Средства </w:t>
      </w:r>
      <w:r w:rsidRPr="00C257AD">
        <w:rPr>
          <w:sz w:val="28"/>
          <w:szCs w:val="28"/>
          <w:lang w:val="ru-RU"/>
        </w:rPr>
        <w:t xml:space="preserve">на софинансирование </w:t>
      </w:r>
      <w:r w:rsidRPr="00C257AD">
        <w:rPr>
          <w:sz w:val="28"/>
          <w:szCs w:val="28"/>
        </w:rPr>
        <w:t>оплаты труда медицинских работников</w:t>
      </w:r>
      <w:r w:rsidRPr="00C257AD">
        <w:rPr>
          <w:sz w:val="28"/>
          <w:szCs w:val="28"/>
          <w:lang w:val="ru-RU"/>
        </w:rPr>
        <w:t xml:space="preserve"> </w:t>
      </w:r>
      <w:r w:rsidRPr="00C257AD">
        <w:rPr>
          <w:sz w:val="28"/>
          <w:szCs w:val="28"/>
        </w:rPr>
        <w:t>освоены медицинскими организациями в 20</w:t>
      </w:r>
      <w:r w:rsidRPr="00C257AD">
        <w:rPr>
          <w:sz w:val="28"/>
          <w:szCs w:val="28"/>
          <w:lang w:val="ru-RU"/>
        </w:rPr>
        <w:t>22</w:t>
      </w:r>
      <w:r w:rsidRPr="00C257AD">
        <w:rPr>
          <w:sz w:val="28"/>
          <w:szCs w:val="28"/>
        </w:rPr>
        <w:t xml:space="preserve"> году не в полном объеме</w:t>
      </w:r>
      <w:r w:rsidRPr="00C257AD">
        <w:rPr>
          <w:sz w:val="28"/>
          <w:szCs w:val="28"/>
          <w:lang w:val="ru-RU"/>
        </w:rPr>
        <w:t xml:space="preserve">. </w:t>
      </w:r>
      <w:r w:rsidR="00C34D02" w:rsidRPr="00C257AD">
        <w:rPr>
          <w:sz w:val="28"/>
          <w:szCs w:val="28"/>
        </w:rPr>
        <w:t>Средства</w:t>
      </w:r>
      <w:r w:rsidRPr="00C257AD">
        <w:rPr>
          <w:sz w:val="28"/>
          <w:szCs w:val="28"/>
        </w:rPr>
        <w:t xml:space="preserve"> возвращены в бюджет </w:t>
      </w:r>
      <w:r w:rsidR="0083402C" w:rsidRPr="00C257AD">
        <w:rPr>
          <w:sz w:val="28"/>
          <w:szCs w:val="28"/>
          <w:lang w:val="ru-RU"/>
        </w:rPr>
        <w:t>ФОМС</w:t>
      </w:r>
      <w:r w:rsidRPr="00C257AD">
        <w:rPr>
          <w:sz w:val="28"/>
          <w:szCs w:val="28"/>
          <w:lang w:val="ru-RU"/>
        </w:rPr>
        <w:t xml:space="preserve"> в</w:t>
      </w:r>
      <w:r w:rsidRPr="00C257AD">
        <w:rPr>
          <w:sz w:val="28"/>
          <w:szCs w:val="28"/>
        </w:rPr>
        <w:t xml:space="preserve"> соответствии с пунктом 5 статьи 242 Бюджетного кодекса Российской Федерации </w:t>
      </w:r>
      <w:r w:rsidRPr="00C257AD">
        <w:rPr>
          <w:sz w:val="28"/>
          <w:szCs w:val="28"/>
          <w:lang w:val="ru-RU"/>
        </w:rPr>
        <w:t>без подтверждения в них потребности</w:t>
      </w:r>
      <w:r w:rsidRPr="00C257AD">
        <w:rPr>
          <w:sz w:val="28"/>
          <w:szCs w:val="28"/>
        </w:rPr>
        <w:t>;</w:t>
      </w:r>
    </w:p>
    <w:p w:rsidR="00CD5357" w:rsidRPr="00C257AD" w:rsidRDefault="00CD5357" w:rsidP="00CD5357">
      <w:pPr>
        <w:pStyle w:val="31"/>
        <w:spacing w:after="0"/>
        <w:ind w:firstLine="709"/>
        <w:jc w:val="both"/>
        <w:rPr>
          <w:sz w:val="28"/>
          <w:szCs w:val="28"/>
        </w:rPr>
      </w:pPr>
      <w:r w:rsidRPr="00C257AD">
        <w:rPr>
          <w:sz w:val="28"/>
          <w:szCs w:val="28"/>
        </w:rPr>
        <w:noBreakHyphen/>
        <w:t> </w:t>
      </w:r>
      <w:r w:rsidRPr="00C257AD">
        <w:rPr>
          <w:sz w:val="28"/>
          <w:szCs w:val="28"/>
          <w:lang w:val="ru-RU"/>
        </w:rPr>
        <w:t xml:space="preserve">возврат остатков средств на </w:t>
      </w:r>
      <w:r w:rsidRPr="00C257AD">
        <w:rPr>
          <w:sz w:val="28"/>
          <w:szCs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C257AD">
        <w:rPr>
          <w:sz w:val="28"/>
          <w:szCs w:val="28"/>
          <w:lang w:val="ru-RU"/>
        </w:rPr>
        <w:t xml:space="preserve"> в сумме 123</w:t>
      </w:r>
      <w:r w:rsidR="007A7A8A" w:rsidRPr="00C257AD">
        <w:rPr>
          <w:sz w:val="28"/>
          <w:szCs w:val="28"/>
          <w:lang w:val="ru-RU"/>
        </w:rPr>
        <w:t>,</w:t>
      </w:r>
      <w:r w:rsidRPr="00C257AD">
        <w:rPr>
          <w:sz w:val="28"/>
          <w:szCs w:val="28"/>
          <w:lang w:val="ru-RU"/>
        </w:rPr>
        <w:t>0</w:t>
      </w:r>
      <w:r w:rsidR="00F94E37">
        <w:rPr>
          <w:sz w:val="28"/>
          <w:szCs w:val="28"/>
          <w:lang w:val="en-US"/>
        </w:rPr>
        <w:t> </w:t>
      </w:r>
      <w:r w:rsidR="007A7A8A" w:rsidRPr="00C257AD">
        <w:rPr>
          <w:sz w:val="28"/>
          <w:szCs w:val="28"/>
          <w:lang w:val="ru-RU"/>
        </w:rPr>
        <w:t>тыс.</w:t>
      </w:r>
      <w:r w:rsidR="00F94E37">
        <w:rPr>
          <w:sz w:val="28"/>
          <w:szCs w:val="28"/>
          <w:lang w:val="en-US"/>
        </w:rPr>
        <w:t> </w:t>
      </w:r>
      <w:r w:rsidRPr="00C257AD">
        <w:rPr>
          <w:sz w:val="28"/>
          <w:szCs w:val="28"/>
          <w:lang w:val="ru-RU"/>
        </w:rPr>
        <w:t>рублей. Средства</w:t>
      </w:r>
      <w:r w:rsidRPr="00C257AD">
        <w:rPr>
          <w:sz w:val="28"/>
          <w:szCs w:val="28"/>
        </w:rPr>
        <w:t xml:space="preserve"> возвращены в бюджет </w:t>
      </w:r>
      <w:r w:rsidR="0083402C" w:rsidRPr="00C257AD">
        <w:rPr>
          <w:sz w:val="28"/>
          <w:szCs w:val="28"/>
          <w:lang w:val="ru-RU"/>
        </w:rPr>
        <w:t>ФОМС</w:t>
      </w:r>
      <w:r w:rsidRPr="00C257AD">
        <w:rPr>
          <w:sz w:val="28"/>
          <w:szCs w:val="28"/>
          <w:lang w:val="ru-RU"/>
        </w:rPr>
        <w:t xml:space="preserve"> в</w:t>
      </w:r>
      <w:r w:rsidRPr="00C257AD">
        <w:rPr>
          <w:sz w:val="28"/>
          <w:szCs w:val="28"/>
        </w:rPr>
        <w:t xml:space="preserve"> соответствии с пунктом 5 статьи 242 Бюджетного кодекса Российской Федерации </w:t>
      </w:r>
      <w:r w:rsidRPr="00C257AD">
        <w:rPr>
          <w:sz w:val="28"/>
          <w:szCs w:val="28"/>
          <w:lang w:val="ru-RU"/>
        </w:rPr>
        <w:t>без подтверждения в них потребности</w:t>
      </w:r>
      <w:r w:rsidRPr="00C257AD">
        <w:rPr>
          <w:sz w:val="28"/>
          <w:szCs w:val="28"/>
        </w:rPr>
        <w:t>;</w:t>
      </w:r>
    </w:p>
    <w:p w:rsidR="00B702E6" w:rsidRPr="00C257AD" w:rsidRDefault="0037162D" w:rsidP="00B702E6">
      <w:pPr>
        <w:pStyle w:val="31"/>
        <w:spacing w:after="0"/>
        <w:ind w:firstLine="709"/>
        <w:jc w:val="both"/>
        <w:rPr>
          <w:sz w:val="28"/>
          <w:szCs w:val="28"/>
          <w:lang w:val="ru-RU"/>
        </w:rPr>
      </w:pPr>
      <w:r w:rsidRPr="00C257AD">
        <w:rPr>
          <w:sz w:val="28"/>
          <w:szCs w:val="28"/>
        </w:rPr>
        <w:t>2</w:t>
      </w:r>
      <w:r w:rsidR="00AB297B" w:rsidRPr="00C257AD">
        <w:rPr>
          <w:sz w:val="28"/>
          <w:szCs w:val="28"/>
        </w:rPr>
        <w:t>) </w:t>
      </w:r>
      <w:r w:rsidR="00B702E6" w:rsidRPr="00C257AD">
        <w:rPr>
          <w:sz w:val="28"/>
          <w:szCs w:val="28"/>
        </w:rPr>
        <w:t xml:space="preserve">в областной бюджет не использованных средств межбюджетных трансфертов, передаваемых бюджетам территориальных фондов обязательного медицинского страхования на дополнительное финансовое обеспечение оказания первичной медико-санитарной помощи лицам, </w:t>
      </w:r>
      <w:r w:rsidR="00B702E6" w:rsidRPr="00C257AD">
        <w:rPr>
          <w:sz w:val="28"/>
          <w:szCs w:val="28"/>
        </w:rPr>
        <w:lastRenderedPageBreak/>
        <w:t xml:space="preserve">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сумме </w:t>
      </w:r>
      <w:r w:rsidR="00B702E6" w:rsidRPr="00C257AD">
        <w:rPr>
          <w:sz w:val="28"/>
          <w:szCs w:val="28"/>
          <w:lang w:val="ru-RU"/>
        </w:rPr>
        <w:t>0,9 тыс.</w:t>
      </w:r>
      <w:r w:rsidR="00B702E6" w:rsidRPr="00C257AD">
        <w:rPr>
          <w:sz w:val="28"/>
          <w:szCs w:val="28"/>
        </w:rPr>
        <w:t xml:space="preserve"> рубл</w:t>
      </w:r>
      <w:r w:rsidR="00B702E6" w:rsidRPr="00C257AD">
        <w:rPr>
          <w:sz w:val="28"/>
          <w:szCs w:val="28"/>
          <w:lang w:val="ru-RU"/>
        </w:rPr>
        <w:t>ей</w:t>
      </w:r>
      <w:r w:rsidR="00B702E6" w:rsidRPr="00C257AD">
        <w:rPr>
          <w:sz w:val="28"/>
          <w:szCs w:val="28"/>
        </w:rPr>
        <w:t>. Средства межбюджетных трансфертов предоставлялись в 2022 году из резервного фонда Правительства Российской Федерации, были освоены не в полном объеме, и в соответствии с пунктом 5 статьи 242 Бюджетного кодекса Российской Федерации возвращены в областной бюджет без подтверждения в них потребности;</w:t>
      </w:r>
    </w:p>
    <w:p w:rsidR="00B702E6" w:rsidRPr="00C257AD" w:rsidRDefault="0037162D" w:rsidP="00B702E6">
      <w:pPr>
        <w:pStyle w:val="31"/>
        <w:spacing w:after="0"/>
        <w:ind w:firstLine="709"/>
        <w:jc w:val="both"/>
        <w:rPr>
          <w:sz w:val="28"/>
          <w:szCs w:val="28"/>
          <w:lang w:val="ru-RU"/>
        </w:rPr>
      </w:pPr>
      <w:r w:rsidRPr="00C257AD">
        <w:rPr>
          <w:sz w:val="28"/>
          <w:szCs w:val="28"/>
          <w:lang w:val="ru-RU"/>
        </w:rPr>
        <w:t>3</w:t>
      </w:r>
      <w:r w:rsidR="00AB297B" w:rsidRPr="00C257AD">
        <w:rPr>
          <w:sz w:val="28"/>
          <w:szCs w:val="28"/>
          <w:lang w:val="ru-RU"/>
        </w:rPr>
        <w:t>) </w:t>
      </w:r>
      <w:r w:rsidR="00B702E6" w:rsidRPr="00C257AD">
        <w:rPr>
          <w:sz w:val="28"/>
          <w:szCs w:val="28"/>
        </w:rPr>
        <w:t xml:space="preserve">в бюджеты территориальных фондов </w:t>
      </w:r>
      <w:r w:rsidR="00D66D55" w:rsidRPr="00C257AD">
        <w:rPr>
          <w:sz w:val="28"/>
          <w:szCs w:val="28"/>
          <w:lang w:val="ru-RU"/>
        </w:rPr>
        <w:t>обязательного медицинского страхования</w:t>
      </w:r>
      <w:r w:rsidR="00B702E6" w:rsidRPr="00C257AD">
        <w:rPr>
          <w:sz w:val="28"/>
          <w:szCs w:val="28"/>
        </w:rPr>
        <w:t xml:space="preserve"> других</w:t>
      </w:r>
      <w:r w:rsidR="00B702E6" w:rsidRPr="00C257AD">
        <w:rPr>
          <w:sz w:val="28"/>
          <w:szCs w:val="28"/>
          <w:lang w:val="ru-RU"/>
        </w:rPr>
        <w:t xml:space="preserve"> субъектов</w:t>
      </w:r>
      <w:r w:rsidR="00B702E6" w:rsidRPr="00C257AD">
        <w:rPr>
          <w:sz w:val="28"/>
          <w:szCs w:val="28"/>
        </w:rPr>
        <w:t xml:space="preserve"> </w:t>
      </w:r>
      <w:r w:rsidR="000D67AF" w:rsidRPr="00C257AD">
        <w:rPr>
          <w:sz w:val="28"/>
          <w:szCs w:val="28"/>
        </w:rPr>
        <w:t xml:space="preserve">Российской Федерации </w:t>
      </w:r>
      <w:r w:rsidR="00B702E6" w:rsidRPr="00C257AD">
        <w:rPr>
          <w:sz w:val="28"/>
          <w:szCs w:val="28"/>
        </w:rPr>
        <w:t xml:space="preserve">в рамках межтерриториальных расчетов в сумме </w:t>
      </w:r>
      <w:r w:rsidR="00B702E6" w:rsidRPr="00C257AD">
        <w:rPr>
          <w:sz w:val="28"/>
          <w:szCs w:val="28"/>
          <w:lang w:val="ru-RU"/>
        </w:rPr>
        <w:t>392,0</w:t>
      </w:r>
      <w:r w:rsidR="00B702E6" w:rsidRPr="00C257AD">
        <w:rPr>
          <w:sz w:val="28"/>
          <w:szCs w:val="28"/>
        </w:rPr>
        <w:t xml:space="preserve"> </w:t>
      </w:r>
      <w:r w:rsidR="00B702E6" w:rsidRPr="00C257AD">
        <w:rPr>
          <w:sz w:val="28"/>
          <w:szCs w:val="28"/>
          <w:lang w:val="ru-RU"/>
        </w:rPr>
        <w:t xml:space="preserve">тыс. </w:t>
      </w:r>
      <w:r w:rsidR="00B702E6" w:rsidRPr="00C257AD">
        <w:rPr>
          <w:sz w:val="28"/>
          <w:szCs w:val="28"/>
        </w:rPr>
        <w:t>рубл</w:t>
      </w:r>
      <w:r w:rsidR="00B702E6" w:rsidRPr="00C257AD">
        <w:rPr>
          <w:sz w:val="28"/>
          <w:szCs w:val="28"/>
          <w:lang w:val="ru-RU"/>
        </w:rPr>
        <w:t xml:space="preserve">ей (в том числе за счет </w:t>
      </w:r>
      <w:r w:rsidR="00B702E6" w:rsidRPr="00C257AD">
        <w:rPr>
          <w:sz w:val="28"/>
          <w:szCs w:val="28"/>
        </w:rPr>
        <w:t>остатк</w:t>
      </w:r>
      <w:r w:rsidR="00B702E6" w:rsidRPr="00C257AD">
        <w:rPr>
          <w:sz w:val="28"/>
          <w:szCs w:val="28"/>
          <w:lang w:val="ru-RU"/>
        </w:rPr>
        <w:t>а</w:t>
      </w:r>
      <w:r w:rsidR="00B702E6" w:rsidRPr="00C257AD">
        <w:rPr>
          <w:sz w:val="28"/>
          <w:szCs w:val="28"/>
        </w:rPr>
        <w:t xml:space="preserve"> средств бюджета Фонда по состоянию на 01.01.202</w:t>
      </w:r>
      <w:r w:rsidR="00B702E6" w:rsidRPr="00C257AD">
        <w:rPr>
          <w:sz w:val="28"/>
          <w:szCs w:val="28"/>
          <w:lang w:val="ru-RU"/>
        </w:rPr>
        <w:t>3</w:t>
      </w:r>
      <w:r w:rsidR="00B702E6" w:rsidRPr="00C257AD">
        <w:rPr>
          <w:sz w:val="28"/>
          <w:szCs w:val="28"/>
        </w:rPr>
        <w:t xml:space="preserve"> </w:t>
      </w:r>
      <w:r w:rsidR="00B702E6" w:rsidRPr="00C257AD">
        <w:rPr>
          <w:sz w:val="28"/>
          <w:szCs w:val="28"/>
          <w:lang w:val="ru-RU"/>
        </w:rPr>
        <w:t>в сумме</w:t>
      </w:r>
      <w:r w:rsidR="00B702E6" w:rsidRPr="00C257AD">
        <w:rPr>
          <w:sz w:val="28"/>
          <w:szCs w:val="28"/>
        </w:rPr>
        <w:t xml:space="preserve"> </w:t>
      </w:r>
      <w:r w:rsidR="00F94E37">
        <w:rPr>
          <w:sz w:val="28"/>
          <w:szCs w:val="28"/>
          <w:lang w:val="ru-RU"/>
        </w:rPr>
        <w:t>56,9</w:t>
      </w:r>
      <w:r w:rsidR="00F94E37">
        <w:rPr>
          <w:sz w:val="28"/>
          <w:szCs w:val="28"/>
          <w:lang w:val="en-US"/>
        </w:rPr>
        <w:t> </w:t>
      </w:r>
      <w:r w:rsidR="00B702E6" w:rsidRPr="00C257AD">
        <w:rPr>
          <w:sz w:val="28"/>
          <w:szCs w:val="28"/>
          <w:lang w:val="ru-RU"/>
        </w:rPr>
        <w:t>тыс.</w:t>
      </w:r>
      <w:r w:rsidR="00B702E6" w:rsidRPr="00C257AD">
        <w:rPr>
          <w:sz w:val="28"/>
          <w:szCs w:val="28"/>
        </w:rPr>
        <w:t xml:space="preserve"> рубл</w:t>
      </w:r>
      <w:r w:rsidR="00B702E6" w:rsidRPr="00C257AD">
        <w:rPr>
          <w:sz w:val="28"/>
          <w:szCs w:val="28"/>
          <w:lang w:val="ru-RU"/>
        </w:rPr>
        <w:t>ей).</w:t>
      </w:r>
    </w:p>
    <w:p w:rsidR="00B702E6" w:rsidRPr="00C257AD" w:rsidRDefault="00B702E6" w:rsidP="00B702E6">
      <w:pPr>
        <w:pStyle w:val="31"/>
        <w:spacing w:after="0"/>
        <w:ind w:firstLine="709"/>
        <w:jc w:val="both"/>
        <w:rPr>
          <w:sz w:val="28"/>
          <w:szCs w:val="28"/>
        </w:rPr>
      </w:pPr>
      <w:r w:rsidRPr="00C257AD">
        <w:rPr>
          <w:sz w:val="28"/>
          <w:szCs w:val="28"/>
        </w:rPr>
        <w:t>Планирование возвратов в Законе о бюджете Фонда осуществлялось по факту поступления средств, подлежащих возврату, по состоянию на 01.11.202</w:t>
      </w:r>
      <w:r w:rsidRPr="00C257AD">
        <w:rPr>
          <w:sz w:val="28"/>
          <w:szCs w:val="28"/>
          <w:lang w:val="ru-RU"/>
        </w:rPr>
        <w:t>3</w:t>
      </w:r>
      <w:r w:rsidRPr="00C257AD">
        <w:rPr>
          <w:sz w:val="28"/>
          <w:szCs w:val="28"/>
        </w:rPr>
        <w:t>.</w:t>
      </w:r>
    </w:p>
    <w:p w:rsidR="00B702E6" w:rsidRPr="00C257AD" w:rsidRDefault="00B702E6" w:rsidP="00B702E6">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Возврат средств отражен в доходной части бюджета Фонда со знаком «минус».</w:t>
      </w:r>
    </w:p>
    <w:p w:rsidR="00FE3504" w:rsidRPr="00C257AD" w:rsidRDefault="00FE3504" w:rsidP="00B702E6">
      <w:pPr>
        <w:pStyle w:val="31"/>
        <w:spacing w:after="0"/>
        <w:ind w:firstLine="709"/>
        <w:jc w:val="center"/>
        <w:rPr>
          <w:sz w:val="28"/>
          <w:szCs w:val="28"/>
        </w:rPr>
      </w:pPr>
      <w:r w:rsidRPr="00C257AD">
        <w:rPr>
          <w:sz w:val="28"/>
          <w:szCs w:val="28"/>
        </w:rPr>
        <w:t>Расходы Фонда</w:t>
      </w:r>
    </w:p>
    <w:p w:rsidR="00FE3504" w:rsidRPr="00C257AD" w:rsidRDefault="00FE3504" w:rsidP="00CC059D">
      <w:pPr>
        <w:spacing w:after="0" w:line="240" w:lineRule="auto"/>
        <w:ind w:firstLine="709"/>
        <w:jc w:val="both"/>
        <w:rPr>
          <w:rFonts w:ascii="Times New Roman" w:eastAsia="Times New Roman" w:hAnsi="Times New Roman"/>
          <w:b/>
          <w:sz w:val="28"/>
          <w:szCs w:val="28"/>
          <w:lang w:eastAsia="ru-RU"/>
        </w:rPr>
      </w:pPr>
    </w:p>
    <w:p w:rsidR="00FE3504" w:rsidRPr="00C257AD" w:rsidRDefault="00FE3504" w:rsidP="00CC059D">
      <w:pPr>
        <w:spacing w:after="0" w:line="240" w:lineRule="auto"/>
        <w:ind w:firstLine="709"/>
        <w:jc w:val="both"/>
        <w:rPr>
          <w:rFonts w:ascii="Times New Roman" w:hAnsi="Times New Roman"/>
          <w:sz w:val="28"/>
          <w:szCs w:val="28"/>
        </w:rPr>
      </w:pPr>
      <w:r w:rsidRPr="00C257AD">
        <w:rPr>
          <w:rFonts w:ascii="Times New Roman" w:eastAsia="Times New Roman" w:hAnsi="Times New Roman"/>
          <w:sz w:val="28"/>
          <w:szCs w:val="28"/>
          <w:lang w:eastAsia="ru-RU"/>
        </w:rPr>
        <w:t xml:space="preserve">Расходная часть бюджета Фонда составила </w:t>
      </w:r>
      <w:r w:rsidR="00FA2797" w:rsidRPr="00C257AD">
        <w:rPr>
          <w:rFonts w:ascii="Times New Roman" w:eastAsia="Times New Roman" w:hAnsi="Times New Roman"/>
          <w:sz w:val="28"/>
          <w:szCs w:val="28"/>
          <w:lang w:eastAsia="ru-RU"/>
        </w:rPr>
        <w:t>21 553 760,6</w:t>
      </w:r>
      <w:r w:rsidR="00982100"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sz w:val="28"/>
          <w:szCs w:val="28"/>
          <w:lang w:eastAsia="ru-RU"/>
        </w:rPr>
        <w:t xml:space="preserve"> рубл</w:t>
      </w:r>
      <w:r w:rsidR="00982100"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 xml:space="preserve"> при плановом показателе </w:t>
      </w:r>
      <w:r w:rsidR="00FA2797" w:rsidRPr="00C257AD">
        <w:rPr>
          <w:rFonts w:ascii="Times New Roman" w:eastAsia="Times New Roman" w:hAnsi="Times New Roman"/>
          <w:sz w:val="28"/>
          <w:szCs w:val="28"/>
          <w:lang w:eastAsia="ru-RU"/>
        </w:rPr>
        <w:t>21 626 883,7</w:t>
      </w:r>
      <w:r w:rsidR="00982100"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sz w:val="28"/>
          <w:szCs w:val="28"/>
          <w:lang w:eastAsia="ru-RU"/>
        </w:rPr>
        <w:t xml:space="preserve"> рублей (9</w:t>
      </w:r>
      <w:r w:rsidR="00FA2797" w:rsidRPr="00C257AD">
        <w:rPr>
          <w:rFonts w:ascii="Times New Roman" w:eastAsia="Times New Roman" w:hAnsi="Times New Roman"/>
          <w:sz w:val="28"/>
          <w:szCs w:val="28"/>
          <w:lang w:eastAsia="ru-RU"/>
        </w:rPr>
        <w:t>9</w:t>
      </w:r>
      <w:r w:rsidRPr="00C257AD">
        <w:rPr>
          <w:rFonts w:ascii="Times New Roman" w:eastAsia="Times New Roman" w:hAnsi="Times New Roman"/>
          <w:sz w:val="28"/>
          <w:szCs w:val="28"/>
          <w:lang w:eastAsia="ru-RU"/>
        </w:rPr>
        <w:t>,</w:t>
      </w:r>
      <w:r w:rsidR="00FA2797" w:rsidRPr="00C257AD">
        <w:rPr>
          <w:rFonts w:ascii="Times New Roman" w:eastAsia="Times New Roman" w:hAnsi="Times New Roman"/>
          <w:sz w:val="28"/>
          <w:szCs w:val="28"/>
          <w:lang w:eastAsia="ru-RU"/>
        </w:rPr>
        <w:t>7</w:t>
      </w:r>
      <w:r w:rsidRPr="00C257AD">
        <w:rPr>
          <w:rFonts w:ascii="Times New Roman" w:eastAsia="Times New Roman" w:hAnsi="Times New Roman"/>
          <w:sz w:val="28"/>
          <w:szCs w:val="28"/>
          <w:lang w:eastAsia="ru-RU"/>
        </w:rPr>
        <w:t xml:space="preserve"> %). </w:t>
      </w:r>
    </w:p>
    <w:p w:rsidR="00FE3504" w:rsidRPr="00C257AD" w:rsidRDefault="00FE3504" w:rsidP="00CC059D">
      <w:pPr>
        <w:spacing w:after="0" w:line="240" w:lineRule="auto"/>
        <w:ind w:firstLine="709"/>
        <w:jc w:val="both"/>
        <w:rPr>
          <w:rFonts w:ascii="Times New Roman" w:eastAsia="Times New Roman" w:hAnsi="Times New Roman"/>
          <w:sz w:val="28"/>
          <w:szCs w:val="28"/>
          <w:lang w:eastAsia="ru-RU"/>
        </w:rPr>
      </w:pPr>
      <w:r w:rsidRPr="0085440E">
        <w:rPr>
          <w:rFonts w:ascii="Times New Roman" w:eastAsia="Times New Roman" w:hAnsi="Times New Roman"/>
          <w:b/>
          <w:sz w:val="28"/>
          <w:szCs w:val="28"/>
          <w:lang w:eastAsia="ru-RU"/>
        </w:rPr>
        <w:t>По разделу «</w:t>
      </w:r>
      <w:r w:rsidR="00537EAE" w:rsidRPr="0085440E">
        <w:rPr>
          <w:rFonts w:ascii="Times New Roman" w:eastAsia="Times New Roman" w:hAnsi="Times New Roman"/>
          <w:b/>
          <w:sz w:val="28"/>
          <w:szCs w:val="28"/>
          <w:lang w:eastAsia="ru-RU"/>
        </w:rPr>
        <w:t>З</w:t>
      </w:r>
      <w:r w:rsidRPr="0085440E">
        <w:rPr>
          <w:rFonts w:ascii="Times New Roman" w:eastAsia="Times New Roman" w:hAnsi="Times New Roman"/>
          <w:b/>
          <w:sz w:val="28"/>
          <w:szCs w:val="28"/>
          <w:lang w:eastAsia="ru-RU"/>
        </w:rPr>
        <w:t>дравоохранени</w:t>
      </w:r>
      <w:r w:rsidR="00537EAE" w:rsidRPr="0085440E">
        <w:rPr>
          <w:rFonts w:ascii="Times New Roman" w:eastAsia="Times New Roman" w:hAnsi="Times New Roman"/>
          <w:b/>
          <w:sz w:val="28"/>
          <w:szCs w:val="28"/>
          <w:lang w:eastAsia="ru-RU"/>
        </w:rPr>
        <w:t>е</w:t>
      </w:r>
      <w:r w:rsidRPr="0085440E">
        <w:rPr>
          <w:rFonts w:ascii="Times New Roman" w:eastAsia="Times New Roman" w:hAnsi="Times New Roman"/>
          <w:b/>
          <w:sz w:val="28"/>
          <w:szCs w:val="28"/>
          <w:lang w:eastAsia="ru-RU"/>
        </w:rPr>
        <w:t>»</w:t>
      </w:r>
      <w:r w:rsidRPr="00C257AD">
        <w:rPr>
          <w:rFonts w:ascii="Times New Roman" w:eastAsia="Times New Roman" w:hAnsi="Times New Roman"/>
          <w:sz w:val="28"/>
          <w:szCs w:val="28"/>
          <w:lang w:eastAsia="ru-RU"/>
        </w:rPr>
        <w:t xml:space="preserve"> расходы составили </w:t>
      </w:r>
      <w:r w:rsidR="007D6CC5" w:rsidRPr="00C257AD">
        <w:rPr>
          <w:rFonts w:ascii="Times New Roman" w:eastAsia="Times New Roman" w:hAnsi="Times New Roman"/>
          <w:sz w:val="28"/>
          <w:szCs w:val="28"/>
          <w:lang w:eastAsia="ru-RU"/>
        </w:rPr>
        <w:t>21 418 333,9</w:t>
      </w:r>
      <w:r w:rsidR="006D2CA4">
        <w:rPr>
          <w:rFonts w:ascii="Times New Roman" w:eastAsia="Times New Roman" w:hAnsi="Times New Roman"/>
          <w:sz w:val="28"/>
          <w:szCs w:val="28"/>
          <w:lang w:val="en-US" w:eastAsia="ru-RU"/>
        </w:rPr>
        <w:t> </w:t>
      </w:r>
      <w:r w:rsidR="00464816" w:rsidRPr="00C257AD">
        <w:rPr>
          <w:rFonts w:ascii="Times New Roman" w:eastAsia="Times New Roman" w:hAnsi="Times New Roman"/>
          <w:sz w:val="28"/>
          <w:szCs w:val="28"/>
          <w:lang w:eastAsia="ru-RU"/>
        </w:rPr>
        <w:t>тыс.</w:t>
      </w:r>
      <w:r w:rsidR="006D2CA4">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рубл</w:t>
      </w:r>
      <w:r w:rsidR="00464816"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 xml:space="preserve"> (9</w:t>
      </w:r>
      <w:r w:rsidR="007D6CC5" w:rsidRPr="00C257AD">
        <w:rPr>
          <w:rFonts w:ascii="Times New Roman" w:eastAsia="Times New Roman" w:hAnsi="Times New Roman"/>
          <w:sz w:val="28"/>
          <w:szCs w:val="28"/>
          <w:lang w:eastAsia="ru-RU"/>
        </w:rPr>
        <w:t>9</w:t>
      </w:r>
      <w:r w:rsidRPr="00C257AD">
        <w:rPr>
          <w:rFonts w:ascii="Times New Roman" w:eastAsia="Times New Roman" w:hAnsi="Times New Roman"/>
          <w:sz w:val="28"/>
          <w:szCs w:val="28"/>
          <w:lang w:eastAsia="ru-RU"/>
        </w:rPr>
        <w:t>,</w:t>
      </w:r>
      <w:r w:rsidR="007D6CC5" w:rsidRPr="00C257AD">
        <w:rPr>
          <w:rFonts w:ascii="Times New Roman" w:eastAsia="Times New Roman" w:hAnsi="Times New Roman"/>
          <w:sz w:val="28"/>
          <w:szCs w:val="28"/>
          <w:lang w:eastAsia="ru-RU"/>
        </w:rPr>
        <w:t>7</w:t>
      </w:r>
      <w:r w:rsidRPr="00C257AD">
        <w:rPr>
          <w:rFonts w:ascii="Times New Roman" w:eastAsia="Times New Roman" w:hAnsi="Times New Roman"/>
          <w:sz w:val="28"/>
          <w:szCs w:val="28"/>
          <w:lang w:eastAsia="ru-RU"/>
        </w:rPr>
        <w:t> %</w:t>
      </w:r>
      <w:r w:rsidR="000D5480" w:rsidRPr="00C257AD">
        <w:rPr>
          <w:rFonts w:ascii="Times New Roman" w:eastAsia="Times New Roman" w:hAnsi="Times New Roman"/>
          <w:sz w:val="28"/>
          <w:szCs w:val="28"/>
          <w:lang w:eastAsia="ru-RU"/>
        </w:rPr>
        <w:t xml:space="preserve"> к плану, 99,</w:t>
      </w:r>
      <w:r w:rsidR="00FE3B68" w:rsidRPr="00C257AD">
        <w:rPr>
          <w:rFonts w:ascii="Times New Roman" w:eastAsia="Times New Roman" w:hAnsi="Times New Roman"/>
          <w:sz w:val="28"/>
          <w:szCs w:val="28"/>
          <w:lang w:eastAsia="ru-RU"/>
        </w:rPr>
        <w:t>4</w:t>
      </w:r>
      <w:r w:rsidR="000D5480" w:rsidRPr="00C257AD">
        <w:rPr>
          <w:rFonts w:ascii="Times New Roman" w:eastAsia="Times New Roman" w:hAnsi="Times New Roman"/>
          <w:sz w:val="28"/>
          <w:szCs w:val="28"/>
          <w:lang w:eastAsia="ru-RU"/>
        </w:rPr>
        <w:t> % в структуре расходов</w:t>
      </w:r>
      <w:r w:rsidRPr="00C257AD">
        <w:rPr>
          <w:rFonts w:ascii="Times New Roman" w:eastAsia="Times New Roman" w:hAnsi="Times New Roman"/>
          <w:sz w:val="28"/>
          <w:szCs w:val="28"/>
          <w:lang w:eastAsia="ru-RU"/>
        </w:rPr>
        <w:t>), в том числе:</w:t>
      </w:r>
    </w:p>
    <w:p w:rsidR="00FE3504" w:rsidRPr="00C257AD" w:rsidRDefault="00FE3504"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1) </w:t>
      </w:r>
      <w:r w:rsidR="009E097D" w:rsidRPr="00C257AD">
        <w:rPr>
          <w:rFonts w:ascii="Times New Roman" w:eastAsia="Times New Roman" w:hAnsi="Times New Roman"/>
          <w:sz w:val="28"/>
          <w:szCs w:val="28"/>
          <w:lang w:eastAsia="ru-RU"/>
        </w:rPr>
        <w:t xml:space="preserve">реализация территориальной программы </w:t>
      </w:r>
      <w:r w:rsidR="006E2215" w:rsidRPr="00C257AD">
        <w:rPr>
          <w:rFonts w:ascii="Times New Roman" w:eastAsia="Times New Roman" w:hAnsi="Times New Roman"/>
          <w:sz w:val="28"/>
          <w:szCs w:val="28"/>
          <w:lang w:eastAsia="ru-RU"/>
        </w:rPr>
        <w:t>ОМС</w:t>
      </w:r>
      <w:r w:rsidR="009E097D" w:rsidRPr="00C257AD">
        <w:rPr>
          <w:rFonts w:ascii="Times New Roman" w:eastAsia="Times New Roman" w:hAnsi="Times New Roman"/>
          <w:sz w:val="28"/>
          <w:szCs w:val="28"/>
          <w:lang w:eastAsia="ru-RU"/>
        </w:rPr>
        <w:t xml:space="preserve"> в рамках базовой программы обязательного</w:t>
      </w:r>
      <w:r w:rsidR="00B57DDE" w:rsidRPr="00C257AD">
        <w:rPr>
          <w:rFonts w:ascii="Times New Roman" w:eastAsia="Times New Roman" w:hAnsi="Times New Roman"/>
          <w:sz w:val="28"/>
          <w:szCs w:val="28"/>
          <w:lang w:eastAsia="ru-RU"/>
        </w:rPr>
        <w:t xml:space="preserve"> медицинского страхования</w:t>
      </w:r>
      <w:r w:rsidR="006E2215" w:rsidRPr="00C257AD">
        <w:rPr>
          <w:rFonts w:ascii="Times New Roman" w:eastAsia="Times New Roman" w:hAnsi="Times New Roman"/>
          <w:sz w:val="28"/>
          <w:szCs w:val="28"/>
          <w:lang w:eastAsia="ru-RU"/>
        </w:rPr>
        <w:t xml:space="preserve"> (далее – базов</w:t>
      </w:r>
      <w:r w:rsidR="003924C1" w:rsidRPr="00C257AD">
        <w:rPr>
          <w:rFonts w:ascii="Times New Roman" w:eastAsia="Times New Roman" w:hAnsi="Times New Roman"/>
          <w:sz w:val="28"/>
          <w:szCs w:val="28"/>
          <w:lang w:eastAsia="ru-RU"/>
        </w:rPr>
        <w:t>ая</w:t>
      </w:r>
      <w:r w:rsidR="006E2215" w:rsidRPr="00C257AD">
        <w:rPr>
          <w:rFonts w:ascii="Times New Roman" w:eastAsia="Times New Roman" w:hAnsi="Times New Roman"/>
          <w:sz w:val="28"/>
          <w:szCs w:val="28"/>
          <w:lang w:eastAsia="ru-RU"/>
        </w:rPr>
        <w:t xml:space="preserve"> программ</w:t>
      </w:r>
      <w:r w:rsidR="003924C1" w:rsidRPr="00C257AD">
        <w:rPr>
          <w:rFonts w:ascii="Times New Roman" w:eastAsia="Times New Roman" w:hAnsi="Times New Roman"/>
          <w:sz w:val="28"/>
          <w:szCs w:val="28"/>
          <w:lang w:eastAsia="ru-RU"/>
        </w:rPr>
        <w:t>а</w:t>
      </w:r>
      <w:r w:rsidR="006E2215" w:rsidRPr="00C257AD">
        <w:rPr>
          <w:rFonts w:ascii="Times New Roman" w:eastAsia="Times New Roman" w:hAnsi="Times New Roman"/>
          <w:sz w:val="28"/>
          <w:szCs w:val="28"/>
          <w:lang w:eastAsia="ru-RU"/>
        </w:rPr>
        <w:t xml:space="preserve"> ОМС)</w:t>
      </w:r>
      <w:r w:rsidR="00B57DDE" w:rsidRPr="00C257AD">
        <w:rPr>
          <w:rFonts w:ascii="Times New Roman" w:eastAsia="Times New Roman" w:hAnsi="Times New Roman"/>
          <w:sz w:val="28"/>
          <w:szCs w:val="28"/>
          <w:lang w:eastAsia="ru-RU"/>
        </w:rPr>
        <w:t xml:space="preserve"> – </w:t>
      </w:r>
      <w:r w:rsidR="007D6CC5" w:rsidRPr="00C257AD">
        <w:rPr>
          <w:rFonts w:ascii="Times New Roman" w:eastAsia="Times New Roman" w:hAnsi="Times New Roman"/>
          <w:sz w:val="28"/>
          <w:szCs w:val="28"/>
          <w:lang w:eastAsia="ru-RU"/>
        </w:rPr>
        <w:t>20 491 956,5</w:t>
      </w:r>
      <w:r w:rsidR="009E097D" w:rsidRPr="00C257AD">
        <w:rPr>
          <w:rFonts w:ascii="Times New Roman" w:eastAsia="Times New Roman" w:hAnsi="Times New Roman"/>
          <w:sz w:val="28"/>
          <w:szCs w:val="28"/>
          <w:lang w:eastAsia="ru-RU"/>
        </w:rPr>
        <w:t xml:space="preserve"> тыс. </w:t>
      </w:r>
      <w:r w:rsidR="009E097D" w:rsidRPr="00CF1693">
        <w:rPr>
          <w:rFonts w:ascii="Times New Roman" w:eastAsia="Times New Roman" w:hAnsi="Times New Roman"/>
          <w:sz w:val="28"/>
          <w:szCs w:val="28"/>
          <w:lang w:eastAsia="ru-RU"/>
        </w:rPr>
        <w:t>рублей</w:t>
      </w:r>
      <w:r w:rsidRPr="00CF1693">
        <w:rPr>
          <w:rFonts w:ascii="Times New Roman" w:eastAsia="Times New Roman" w:hAnsi="Times New Roman"/>
          <w:sz w:val="28"/>
          <w:szCs w:val="28"/>
          <w:lang w:eastAsia="ru-RU"/>
        </w:rPr>
        <w:t>, в том числе:</w:t>
      </w:r>
    </w:p>
    <w:p w:rsidR="009E097D" w:rsidRPr="00C257AD" w:rsidRDefault="002B2A28"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1.1)</w:t>
      </w:r>
      <w:r w:rsidR="003405D5" w:rsidRPr="00C257AD">
        <w:rPr>
          <w:rFonts w:ascii="Times New Roman" w:eastAsia="Times New Roman" w:hAnsi="Times New Roman"/>
          <w:sz w:val="28"/>
          <w:szCs w:val="28"/>
          <w:lang w:eastAsia="ru-RU"/>
        </w:rPr>
        <w:t> </w:t>
      </w:r>
      <w:r w:rsidR="009E097D" w:rsidRPr="00C257AD">
        <w:rPr>
          <w:rFonts w:ascii="Times New Roman" w:eastAsia="Times New Roman" w:hAnsi="Times New Roman"/>
          <w:sz w:val="28"/>
          <w:szCs w:val="28"/>
          <w:lang w:eastAsia="ru-RU"/>
        </w:rPr>
        <w:t xml:space="preserve">финансирование территориальной программы </w:t>
      </w:r>
      <w:r w:rsidR="002E720B" w:rsidRPr="00C257AD">
        <w:rPr>
          <w:rFonts w:ascii="Times New Roman" w:eastAsia="Times New Roman" w:hAnsi="Times New Roman"/>
          <w:sz w:val="28"/>
          <w:szCs w:val="28"/>
          <w:lang w:eastAsia="ru-RU"/>
        </w:rPr>
        <w:t>ОМС</w:t>
      </w:r>
      <w:r w:rsidR="009E097D" w:rsidRPr="00C257AD">
        <w:rPr>
          <w:rFonts w:ascii="Times New Roman" w:eastAsia="Times New Roman" w:hAnsi="Times New Roman"/>
          <w:sz w:val="28"/>
          <w:szCs w:val="28"/>
          <w:lang w:eastAsia="ru-RU"/>
        </w:rPr>
        <w:t xml:space="preserve"> в рамках базовой программы </w:t>
      </w:r>
      <w:r w:rsidR="002E720B" w:rsidRPr="00C257AD">
        <w:rPr>
          <w:rFonts w:ascii="Times New Roman" w:eastAsia="Times New Roman" w:hAnsi="Times New Roman"/>
          <w:sz w:val="28"/>
          <w:szCs w:val="28"/>
          <w:lang w:eastAsia="ru-RU"/>
        </w:rPr>
        <w:t>ОМС</w:t>
      </w:r>
      <w:r w:rsidR="009E097D" w:rsidRPr="00C257AD">
        <w:rPr>
          <w:rFonts w:ascii="Times New Roman" w:eastAsia="Times New Roman" w:hAnsi="Times New Roman"/>
          <w:sz w:val="28"/>
          <w:szCs w:val="28"/>
          <w:lang w:eastAsia="ru-RU"/>
        </w:rPr>
        <w:t xml:space="preserve"> через </w:t>
      </w:r>
      <w:r w:rsidR="002E720B" w:rsidRPr="00C257AD">
        <w:rPr>
          <w:rFonts w:ascii="Times New Roman" w:eastAsia="Times New Roman" w:hAnsi="Times New Roman"/>
          <w:sz w:val="28"/>
          <w:szCs w:val="28"/>
          <w:lang w:eastAsia="ru-RU"/>
        </w:rPr>
        <w:t>СМО</w:t>
      </w:r>
      <w:r w:rsidR="009E097D" w:rsidRPr="00C257AD">
        <w:rPr>
          <w:rFonts w:ascii="Times New Roman" w:eastAsia="Times New Roman" w:hAnsi="Times New Roman"/>
          <w:sz w:val="28"/>
          <w:szCs w:val="28"/>
          <w:lang w:eastAsia="ru-RU"/>
        </w:rPr>
        <w:t xml:space="preserve"> – </w:t>
      </w:r>
      <w:r w:rsidR="007D6CC5" w:rsidRPr="00C257AD">
        <w:rPr>
          <w:rFonts w:ascii="Times New Roman" w:eastAsia="Times New Roman" w:hAnsi="Times New Roman"/>
          <w:sz w:val="28"/>
          <w:szCs w:val="28"/>
          <w:lang w:eastAsia="ru-RU"/>
        </w:rPr>
        <w:t>19 811 751,4</w:t>
      </w:r>
      <w:r w:rsidR="00B037C6" w:rsidRPr="00C257AD">
        <w:rPr>
          <w:rFonts w:ascii="Times New Roman" w:eastAsia="Times New Roman" w:hAnsi="Times New Roman"/>
          <w:sz w:val="28"/>
          <w:szCs w:val="28"/>
          <w:lang w:eastAsia="ru-RU"/>
        </w:rPr>
        <w:t xml:space="preserve"> </w:t>
      </w:r>
      <w:r w:rsidR="009E097D" w:rsidRPr="00C257AD">
        <w:rPr>
          <w:rFonts w:ascii="Times New Roman" w:eastAsia="Times New Roman" w:hAnsi="Times New Roman"/>
          <w:sz w:val="28"/>
          <w:szCs w:val="28"/>
          <w:lang w:eastAsia="ru-RU"/>
        </w:rPr>
        <w:t>тыс. рублей (</w:t>
      </w:r>
      <w:r w:rsidR="00A44C55" w:rsidRPr="00C257AD">
        <w:rPr>
          <w:rFonts w:ascii="Times New Roman" w:eastAsia="Times New Roman" w:hAnsi="Times New Roman"/>
          <w:sz w:val="28"/>
          <w:szCs w:val="28"/>
          <w:lang w:eastAsia="ru-RU"/>
        </w:rPr>
        <w:t>99</w:t>
      </w:r>
      <w:r w:rsidR="00BB6350" w:rsidRPr="00C257AD">
        <w:rPr>
          <w:rFonts w:ascii="Times New Roman" w:eastAsia="Times New Roman" w:hAnsi="Times New Roman"/>
          <w:sz w:val="28"/>
          <w:szCs w:val="28"/>
          <w:lang w:eastAsia="ru-RU"/>
        </w:rPr>
        <w:t>,</w:t>
      </w:r>
      <w:r w:rsidR="007D6CC5" w:rsidRPr="00C257AD">
        <w:rPr>
          <w:rFonts w:ascii="Times New Roman" w:eastAsia="Times New Roman" w:hAnsi="Times New Roman"/>
          <w:sz w:val="28"/>
          <w:szCs w:val="28"/>
          <w:lang w:eastAsia="ru-RU"/>
        </w:rPr>
        <w:t>8</w:t>
      </w:r>
      <w:r w:rsidR="009E097D" w:rsidRPr="00C257AD">
        <w:rPr>
          <w:rFonts w:ascii="Times New Roman" w:eastAsia="Times New Roman" w:hAnsi="Times New Roman"/>
          <w:sz w:val="28"/>
          <w:szCs w:val="28"/>
          <w:lang w:eastAsia="ru-RU"/>
        </w:rPr>
        <w:t> %</w:t>
      </w:r>
      <w:r w:rsidR="00F94E37">
        <w:rPr>
          <w:rFonts w:ascii="Times New Roman" w:eastAsia="Times New Roman" w:hAnsi="Times New Roman"/>
          <w:sz w:val="28"/>
          <w:szCs w:val="28"/>
          <w:lang w:eastAsia="ru-RU"/>
        </w:rPr>
        <w:t xml:space="preserve"> к</w:t>
      </w:r>
      <w:r w:rsidR="00F94E37">
        <w:rPr>
          <w:rFonts w:ascii="Times New Roman" w:eastAsia="Times New Roman" w:hAnsi="Times New Roman"/>
          <w:sz w:val="28"/>
          <w:szCs w:val="28"/>
          <w:lang w:val="en-US" w:eastAsia="ru-RU"/>
        </w:rPr>
        <w:t> </w:t>
      </w:r>
      <w:r w:rsidR="000D5480" w:rsidRPr="00C257AD">
        <w:rPr>
          <w:rFonts w:ascii="Times New Roman" w:eastAsia="Times New Roman" w:hAnsi="Times New Roman"/>
          <w:sz w:val="28"/>
          <w:szCs w:val="28"/>
          <w:lang w:eastAsia="ru-RU"/>
        </w:rPr>
        <w:t>плану, 9</w:t>
      </w:r>
      <w:r w:rsidR="007D6CC5" w:rsidRPr="00C257AD">
        <w:rPr>
          <w:rFonts w:ascii="Times New Roman" w:eastAsia="Times New Roman" w:hAnsi="Times New Roman"/>
          <w:sz w:val="28"/>
          <w:szCs w:val="28"/>
          <w:lang w:eastAsia="ru-RU"/>
        </w:rPr>
        <w:t>1</w:t>
      </w:r>
      <w:r w:rsidR="000D5480" w:rsidRPr="00C257AD">
        <w:rPr>
          <w:rFonts w:ascii="Times New Roman" w:eastAsia="Times New Roman" w:hAnsi="Times New Roman"/>
          <w:sz w:val="28"/>
          <w:szCs w:val="28"/>
          <w:lang w:eastAsia="ru-RU"/>
        </w:rPr>
        <w:t>,</w:t>
      </w:r>
      <w:r w:rsidR="007D6CC5" w:rsidRPr="00C257AD">
        <w:rPr>
          <w:rFonts w:ascii="Times New Roman" w:eastAsia="Times New Roman" w:hAnsi="Times New Roman"/>
          <w:sz w:val="28"/>
          <w:szCs w:val="28"/>
          <w:lang w:eastAsia="ru-RU"/>
        </w:rPr>
        <w:t>9</w:t>
      </w:r>
      <w:r w:rsidR="000D5480" w:rsidRPr="00C257AD">
        <w:rPr>
          <w:rFonts w:ascii="Times New Roman" w:eastAsia="Times New Roman" w:hAnsi="Times New Roman"/>
          <w:sz w:val="28"/>
          <w:szCs w:val="28"/>
          <w:lang w:eastAsia="ru-RU"/>
        </w:rPr>
        <w:t> % в структуре расходов</w:t>
      </w:r>
      <w:r w:rsidR="009E097D" w:rsidRPr="00C257AD">
        <w:rPr>
          <w:rFonts w:ascii="Times New Roman" w:eastAsia="Times New Roman" w:hAnsi="Times New Roman"/>
          <w:sz w:val="28"/>
          <w:szCs w:val="28"/>
          <w:lang w:eastAsia="ru-RU"/>
        </w:rPr>
        <w:t>) из них:</w:t>
      </w:r>
    </w:p>
    <w:p w:rsidR="009E097D" w:rsidRPr="00C257AD" w:rsidRDefault="002B2A28"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t> </w:t>
      </w:r>
      <w:r w:rsidR="009E097D" w:rsidRPr="00C257AD">
        <w:rPr>
          <w:rFonts w:ascii="Times New Roman" w:eastAsia="Times New Roman" w:hAnsi="Times New Roman"/>
          <w:sz w:val="28"/>
          <w:szCs w:val="28"/>
          <w:lang w:eastAsia="ru-RU"/>
        </w:rPr>
        <w:t xml:space="preserve">за счет средств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 </w:t>
      </w:r>
      <w:r w:rsidR="007D6CC5" w:rsidRPr="00C257AD">
        <w:rPr>
          <w:rFonts w:ascii="Times New Roman" w:eastAsia="Times New Roman" w:hAnsi="Times New Roman"/>
          <w:sz w:val="28"/>
          <w:szCs w:val="28"/>
          <w:lang w:eastAsia="ru-RU"/>
        </w:rPr>
        <w:t>19 582 222,2</w:t>
      </w:r>
      <w:r w:rsidR="009E097D" w:rsidRPr="00C257AD">
        <w:rPr>
          <w:rFonts w:ascii="Times New Roman" w:eastAsia="Times New Roman" w:hAnsi="Times New Roman"/>
          <w:sz w:val="28"/>
          <w:szCs w:val="28"/>
          <w:lang w:eastAsia="ru-RU"/>
        </w:rPr>
        <w:t xml:space="preserve"> тыс. рублей (</w:t>
      </w:r>
      <w:r w:rsidR="00B05693" w:rsidRPr="00C257AD">
        <w:rPr>
          <w:rFonts w:ascii="Times New Roman" w:eastAsia="Times New Roman" w:hAnsi="Times New Roman"/>
          <w:sz w:val="28"/>
          <w:szCs w:val="28"/>
          <w:lang w:eastAsia="ru-RU"/>
        </w:rPr>
        <w:t>99,</w:t>
      </w:r>
      <w:r w:rsidR="007D6CC5" w:rsidRPr="00C257AD">
        <w:rPr>
          <w:rFonts w:ascii="Times New Roman" w:eastAsia="Times New Roman" w:hAnsi="Times New Roman"/>
          <w:sz w:val="28"/>
          <w:szCs w:val="28"/>
          <w:lang w:eastAsia="ru-RU"/>
        </w:rPr>
        <w:t>8</w:t>
      </w:r>
      <w:r w:rsidR="009E097D" w:rsidRPr="00C257AD">
        <w:rPr>
          <w:rFonts w:ascii="Times New Roman" w:eastAsia="Times New Roman" w:hAnsi="Times New Roman"/>
          <w:sz w:val="28"/>
          <w:szCs w:val="28"/>
          <w:lang w:eastAsia="ru-RU"/>
        </w:rPr>
        <w:t> %</w:t>
      </w:r>
      <w:r w:rsidR="000D5480" w:rsidRPr="00C257AD">
        <w:rPr>
          <w:rFonts w:ascii="Times New Roman" w:eastAsia="Times New Roman" w:hAnsi="Times New Roman"/>
          <w:sz w:val="28"/>
          <w:szCs w:val="28"/>
          <w:lang w:eastAsia="ru-RU"/>
        </w:rPr>
        <w:t xml:space="preserve"> к плану, </w:t>
      </w:r>
      <w:r w:rsidR="00BB66E4" w:rsidRPr="00C257AD">
        <w:rPr>
          <w:rFonts w:ascii="Times New Roman" w:eastAsia="Times New Roman" w:hAnsi="Times New Roman"/>
          <w:sz w:val="28"/>
          <w:szCs w:val="28"/>
          <w:lang w:eastAsia="ru-RU"/>
        </w:rPr>
        <w:t>9</w:t>
      </w:r>
      <w:r w:rsidR="007D6CC5" w:rsidRPr="00C257AD">
        <w:rPr>
          <w:rFonts w:ascii="Times New Roman" w:eastAsia="Times New Roman" w:hAnsi="Times New Roman"/>
          <w:sz w:val="28"/>
          <w:szCs w:val="28"/>
          <w:lang w:eastAsia="ru-RU"/>
        </w:rPr>
        <w:t>0</w:t>
      </w:r>
      <w:r w:rsidR="000D5480" w:rsidRPr="00C257AD">
        <w:rPr>
          <w:rFonts w:ascii="Times New Roman" w:eastAsia="Times New Roman" w:hAnsi="Times New Roman"/>
          <w:sz w:val="28"/>
          <w:szCs w:val="28"/>
          <w:lang w:eastAsia="ru-RU"/>
        </w:rPr>
        <w:t>,</w:t>
      </w:r>
      <w:r w:rsidR="00A71A7A" w:rsidRPr="00C257AD">
        <w:rPr>
          <w:rFonts w:ascii="Times New Roman" w:eastAsia="Times New Roman" w:hAnsi="Times New Roman"/>
          <w:sz w:val="28"/>
          <w:szCs w:val="28"/>
          <w:lang w:eastAsia="ru-RU"/>
        </w:rPr>
        <w:t>8</w:t>
      </w:r>
      <w:r w:rsidR="000D5480" w:rsidRPr="00C257AD">
        <w:rPr>
          <w:rFonts w:ascii="Times New Roman" w:eastAsia="Times New Roman" w:hAnsi="Times New Roman"/>
          <w:sz w:val="28"/>
          <w:szCs w:val="28"/>
          <w:lang w:eastAsia="ru-RU"/>
        </w:rPr>
        <w:t> % в структуре расходов</w:t>
      </w:r>
      <w:r w:rsidR="009E097D" w:rsidRPr="00C257AD">
        <w:rPr>
          <w:rFonts w:ascii="Times New Roman" w:eastAsia="Times New Roman" w:hAnsi="Times New Roman"/>
          <w:sz w:val="28"/>
          <w:szCs w:val="28"/>
          <w:lang w:eastAsia="ru-RU"/>
        </w:rPr>
        <w:t>);</w:t>
      </w:r>
    </w:p>
    <w:p w:rsidR="00152EDD" w:rsidRPr="00C257AD" w:rsidRDefault="00152EDD"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t xml:space="preserve"> за счет средств </w:t>
      </w:r>
      <w:r w:rsidR="00A85B12" w:rsidRPr="00C257AD">
        <w:rPr>
          <w:rFonts w:ascii="Times New Roman" w:hAnsi="Times New Roman"/>
          <w:sz w:val="28"/>
          <w:szCs w:val="28"/>
          <w:lang w:eastAsia="ru-RU"/>
        </w:rPr>
        <w:t>ИМБТ по распоряжению № 3308-р</w:t>
      </w:r>
      <w:r w:rsidRPr="00C257AD">
        <w:rPr>
          <w:rFonts w:ascii="Times New Roman" w:eastAsia="Times New Roman" w:hAnsi="Times New Roman"/>
          <w:sz w:val="28"/>
          <w:szCs w:val="28"/>
          <w:lang w:eastAsia="ru-RU"/>
        </w:rPr>
        <w:t xml:space="preserve"> </w:t>
      </w:r>
      <w:r w:rsidR="002937B2" w:rsidRPr="00C257AD">
        <w:rPr>
          <w:rFonts w:ascii="Times New Roman" w:eastAsia="Times New Roman" w:hAnsi="Times New Roman"/>
          <w:sz w:val="28"/>
          <w:szCs w:val="28"/>
          <w:lang w:eastAsia="ru-RU"/>
        </w:rPr>
        <w:t xml:space="preserve">– </w:t>
      </w:r>
      <w:r w:rsidR="00A85B12" w:rsidRPr="00C257AD">
        <w:rPr>
          <w:rFonts w:ascii="Times New Roman" w:eastAsia="Times New Roman" w:hAnsi="Times New Roman"/>
          <w:sz w:val="28"/>
          <w:szCs w:val="28"/>
          <w:lang w:eastAsia="ru-RU"/>
        </w:rPr>
        <w:t>227 649,3</w:t>
      </w:r>
      <w:r w:rsidR="006D2CA4">
        <w:rPr>
          <w:rFonts w:ascii="Times New Roman" w:eastAsia="Times New Roman" w:hAnsi="Times New Roman"/>
          <w:sz w:val="28"/>
          <w:szCs w:val="28"/>
          <w:lang w:val="en-US" w:eastAsia="ru-RU"/>
        </w:rPr>
        <w:t> </w:t>
      </w:r>
      <w:r w:rsidR="006D2CA4">
        <w:rPr>
          <w:rFonts w:ascii="Times New Roman" w:eastAsia="Times New Roman" w:hAnsi="Times New Roman"/>
          <w:sz w:val="28"/>
          <w:szCs w:val="28"/>
          <w:lang w:eastAsia="ru-RU"/>
        </w:rPr>
        <w:t>тыс.</w:t>
      </w:r>
      <w:r w:rsidR="006D2CA4">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рублей (100,0</w:t>
      </w:r>
      <w:r w:rsidR="00C179CF" w:rsidRPr="00C257AD">
        <w:rPr>
          <w:rFonts w:ascii="Times New Roman" w:eastAsia="Times New Roman" w:hAnsi="Times New Roman"/>
          <w:sz w:val="28"/>
          <w:szCs w:val="28"/>
          <w:lang w:eastAsia="ru-RU"/>
        </w:rPr>
        <w:t> </w:t>
      </w:r>
      <w:r w:rsidRPr="00C257AD">
        <w:rPr>
          <w:rFonts w:ascii="Times New Roman" w:eastAsia="Times New Roman" w:hAnsi="Times New Roman"/>
          <w:sz w:val="28"/>
          <w:szCs w:val="28"/>
          <w:lang w:eastAsia="ru-RU"/>
        </w:rPr>
        <w:t>%</w:t>
      </w:r>
      <w:r w:rsidR="000D5480" w:rsidRPr="00C257AD">
        <w:rPr>
          <w:rFonts w:ascii="Times New Roman" w:eastAsia="Times New Roman" w:hAnsi="Times New Roman"/>
          <w:sz w:val="28"/>
          <w:szCs w:val="28"/>
          <w:lang w:eastAsia="ru-RU"/>
        </w:rPr>
        <w:t xml:space="preserve"> к плану, </w:t>
      </w:r>
      <w:r w:rsidR="00A85B12" w:rsidRPr="00C257AD">
        <w:rPr>
          <w:rFonts w:ascii="Times New Roman" w:eastAsia="Times New Roman" w:hAnsi="Times New Roman"/>
          <w:sz w:val="28"/>
          <w:szCs w:val="28"/>
          <w:lang w:eastAsia="ru-RU"/>
        </w:rPr>
        <w:t>1</w:t>
      </w:r>
      <w:r w:rsidR="000D5480" w:rsidRPr="00C257AD">
        <w:rPr>
          <w:rFonts w:ascii="Times New Roman" w:eastAsia="Times New Roman" w:hAnsi="Times New Roman"/>
          <w:sz w:val="28"/>
          <w:szCs w:val="28"/>
          <w:lang w:eastAsia="ru-RU"/>
        </w:rPr>
        <w:t>,</w:t>
      </w:r>
      <w:r w:rsidR="00A85B12" w:rsidRPr="00C257AD">
        <w:rPr>
          <w:rFonts w:ascii="Times New Roman" w:eastAsia="Times New Roman" w:hAnsi="Times New Roman"/>
          <w:sz w:val="28"/>
          <w:szCs w:val="28"/>
          <w:lang w:eastAsia="ru-RU"/>
        </w:rPr>
        <w:t>1</w:t>
      </w:r>
      <w:r w:rsidR="000D5480" w:rsidRPr="00C257AD">
        <w:rPr>
          <w:rFonts w:ascii="Times New Roman" w:eastAsia="Times New Roman" w:hAnsi="Times New Roman"/>
          <w:sz w:val="28"/>
          <w:szCs w:val="28"/>
          <w:lang w:eastAsia="ru-RU"/>
        </w:rPr>
        <w:t> % в структуре расходов</w:t>
      </w:r>
      <w:r w:rsidRPr="00C257AD">
        <w:rPr>
          <w:rFonts w:ascii="Times New Roman" w:eastAsia="Times New Roman" w:hAnsi="Times New Roman"/>
          <w:sz w:val="28"/>
          <w:szCs w:val="28"/>
          <w:lang w:eastAsia="ru-RU"/>
        </w:rPr>
        <w:t>);</w:t>
      </w:r>
    </w:p>
    <w:p w:rsidR="00AE2461" w:rsidRPr="00C257AD" w:rsidRDefault="002B2A28" w:rsidP="00AE2461">
      <w:pPr>
        <w:spacing w:after="0" w:line="240" w:lineRule="auto"/>
        <w:ind w:firstLine="709"/>
        <w:jc w:val="both"/>
        <w:rPr>
          <w:rFonts w:ascii="Times New Roman" w:hAnsi="Times New Roman"/>
          <w:sz w:val="28"/>
          <w:szCs w:val="28"/>
        </w:rPr>
      </w:pPr>
      <w:r w:rsidRPr="00C257AD">
        <w:rPr>
          <w:rFonts w:ascii="Times New Roman" w:eastAsia="Times New Roman" w:hAnsi="Times New Roman"/>
          <w:sz w:val="28"/>
          <w:szCs w:val="28"/>
          <w:lang w:eastAsia="ru-RU"/>
        </w:rPr>
        <w:noBreakHyphen/>
        <w:t> </w:t>
      </w:r>
      <w:r w:rsidR="001E681E" w:rsidRPr="00C257AD">
        <w:rPr>
          <w:rFonts w:ascii="Times New Roman" w:eastAsia="Times New Roman" w:hAnsi="Times New Roman"/>
          <w:sz w:val="28"/>
          <w:szCs w:val="28"/>
          <w:lang w:eastAsia="ru-RU"/>
        </w:rPr>
        <w:t>за счет неналоговых доходов</w:t>
      </w:r>
      <w:r w:rsidR="00E11C20" w:rsidRPr="00C257AD">
        <w:rPr>
          <w:rFonts w:ascii="Times New Roman" w:eastAsia="Times New Roman" w:hAnsi="Times New Roman"/>
          <w:sz w:val="28"/>
          <w:szCs w:val="28"/>
          <w:lang w:eastAsia="ru-RU"/>
        </w:rPr>
        <w:t>, направляемых на реализацию территориальной программы ОМС</w:t>
      </w:r>
      <w:r w:rsidR="008924A1" w:rsidRPr="00C257AD">
        <w:rPr>
          <w:rFonts w:ascii="Times New Roman" w:eastAsia="Times New Roman" w:hAnsi="Times New Roman"/>
          <w:sz w:val="28"/>
          <w:szCs w:val="28"/>
          <w:lang w:eastAsia="ru-RU"/>
        </w:rPr>
        <w:t>,</w:t>
      </w:r>
      <w:r w:rsidR="001E681E" w:rsidRPr="00C257AD">
        <w:rPr>
          <w:rFonts w:ascii="Times New Roman" w:eastAsia="Times New Roman" w:hAnsi="Times New Roman"/>
          <w:sz w:val="28"/>
          <w:szCs w:val="28"/>
          <w:lang w:eastAsia="ru-RU"/>
        </w:rPr>
        <w:t xml:space="preserve"> – </w:t>
      </w:r>
      <w:r w:rsidR="00A85B12" w:rsidRPr="00C257AD">
        <w:rPr>
          <w:rFonts w:ascii="Times New Roman" w:eastAsia="Times New Roman" w:hAnsi="Times New Roman"/>
          <w:sz w:val="28"/>
          <w:szCs w:val="28"/>
          <w:lang w:eastAsia="ru-RU"/>
        </w:rPr>
        <w:t>1 879,9</w:t>
      </w:r>
      <w:r w:rsidR="001E681E" w:rsidRPr="00C257AD">
        <w:rPr>
          <w:rFonts w:ascii="Times New Roman" w:eastAsia="Times New Roman" w:hAnsi="Times New Roman"/>
          <w:sz w:val="28"/>
          <w:szCs w:val="28"/>
          <w:lang w:eastAsia="ru-RU"/>
        </w:rPr>
        <w:t xml:space="preserve"> тыс. рублей (</w:t>
      </w:r>
      <w:r w:rsidR="00C36D1C" w:rsidRPr="00C257AD">
        <w:rPr>
          <w:rFonts w:ascii="Times New Roman" w:eastAsia="Times New Roman" w:hAnsi="Times New Roman"/>
          <w:sz w:val="28"/>
          <w:szCs w:val="28"/>
          <w:lang w:eastAsia="ru-RU"/>
        </w:rPr>
        <w:t>1</w:t>
      </w:r>
      <w:r w:rsidR="00A85B12" w:rsidRPr="00C257AD">
        <w:rPr>
          <w:rFonts w:ascii="Times New Roman" w:eastAsia="Times New Roman" w:hAnsi="Times New Roman"/>
          <w:sz w:val="28"/>
          <w:szCs w:val="28"/>
          <w:lang w:eastAsia="ru-RU"/>
        </w:rPr>
        <w:t>05</w:t>
      </w:r>
      <w:r w:rsidR="00152EDD" w:rsidRPr="00C257AD">
        <w:rPr>
          <w:rFonts w:ascii="Times New Roman" w:eastAsia="Times New Roman" w:hAnsi="Times New Roman"/>
          <w:sz w:val="28"/>
          <w:szCs w:val="28"/>
          <w:lang w:eastAsia="ru-RU"/>
        </w:rPr>
        <w:t>,</w:t>
      </w:r>
      <w:r w:rsidR="00A85B12" w:rsidRPr="00C257AD">
        <w:rPr>
          <w:rFonts w:ascii="Times New Roman" w:eastAsia="Times New Roman" w:hAnsi="Times New Roman"/>
          <w:sz w:val="28"/>
          <w:szCs w:val="28"/>
          <w:lang w:eastAsia="ru-RU"/>
        </w:rPr>
        <w:t>8</w:t>
      </w:r>
      <w:r w:rsidR="00152EDD" w:rsidRPr="00C257AD">
        <w:rPr>
          <w:rFonts w:ascii="Times New Roman" w:eastAsia="Times New Roman" w:hAnsi="Times New Roman"/>
          <w:sz w:val="28"/>
          <w:szCs w:val="28"/>
          <w:lang w:eastAsia="ru-RU"/>
        </w:rPr>
        <w:t> </w:t>
      </w:r>
      <w:r w:rsidR="001E681E" w:rsidRPr="00C257AD">
        <w:rPr>
          <w:rFonts w:ascii="Times New Roman" w:eastAsia="Times New Roman" w:hAnsi="Times New Roman"/>
          <w:sz w:val="28"/>
          <w:szCs w:val="28"/>
          <w:lang w:eastAsia="ru-RU"/>
        </w:rPr>
        <w:t>%</w:t>
      </w:r>
      <w:r w:rsidR="00037DA8" w:rsidRPr="00C257AD">
        <w:rPr>
          <w:rFonts w:ascii="Times New Roman" w:eastAsia="Times New Roman" w:hAnsi="Times New Roman"/>
          <w:sz w:val="28"/>
          <w:szCs w:val="28"/>
          <w:lang w:eastAsia="ru-RU"/>
        </w:rPr>
        <w:t xml:space="preserve"> к плану</w:t>
      </w:r>
      <w:r w:rsidR="00E707AE" w:rsidRPr="00C257AD">
        <w:rPr>
          <w:rFonts w:ascii="Times New Roman" w:eastAsia="Times New Roman" w:hAnsi="Times New Roman"/>
          <w:sz w:val="28"/>
          <w:szCs w:val="28"/>
          <w:lang w:eastAsia="ru-RU"/>
        </w:rPr>
        <w:t>);</w:t>
      </w:r>
      <w:r w:rsidR="00AE2461" w:rsidRPr="00C257AD">
        <w:rPr>
          <w:rFonts w:ascii="Times New Roman" w:hAnsi="Times New Roman"/>
          <w:sz w:val="28"/>
          <w:szCs w:val="28"/>
        </w:rPr>
        <w:t xml:space="preserve"> </w:t>
      </w:r>
      <w:r w:rsidR="00AE2461" w:rsidRPr="000253A2">
        <w:rPr>
          <w:rFonts w:ascii="Times New Roman" w:hAnsi="Times New Roman"/>
          <w:sz w:val="28"/>
          <w:szCs w:val="28"/>
        </w:rPr>
        <w:t>средства нен</w:t>
      </w:r>
      <w:r w:rsidR="00350F44" w:rsidRPr="000253A2">
        <w:rPr>
          <w:rFonts w:ascii="Times New Roman" w:hAnsi="Times New Roman"/>
          <w:sz w:val="28"/>
          <w:szCs w:val="28"/>
        </w:rPr>
        <w:t>алоговых доходов, поступивших в ноябре</w:t>
      </w:r>
      <w:r w:rsidR="00353626" w:rsidRPr="000253A2">
        <w:rPr>
          <w:rFonts w:ascii="Times New Roman" w:hAnsi="Times New Roman"/>
          <w:sz w:val="28"/>
          <w:szCs w:val="28"/>
        </w:rPr>
        <w:t xml:space="preserve"> и </w:t>
      </w:r>
      <w:r w:rsidR="00AE2461" w:rsidRPr="000253A2">
        <w:rPr>
          <w:rFonts w:ascii="Times New Roman" w:hAnsi="Times New Roman"/>
          <w:sz w:val="28"/>
          <w:szCs w:val="28"/>
        </w:rPr>
        <w:t>декабре 202</w:t>
      </w:r>
      <w:r w:rsidR="007277EB" w:rsidRPr="000253A2">
        <w:rPr>
          <w:rFonts w:ascii="Times New Roman" w:hAnsi="Times New Roman"/>
          <w:sz w:val="28"/>
          <w:szCs w:val="28"/>
        </w:rPr>
        <w:t>3</w:t>
      </w:r>
      <w:r w:rsidR="00AE2461" w:rsidRPr="000253A2">
        <w:rPr>
          <w:rFonts w:ascii="Times New Roman" w:hAnsi="Times New Roman"/>
          <w:sz w:val="28"/>
          <w:szCs w:val="28"/>
        </w:rPr>
        <w:t xml:space="preserve"> года</w:t>
      </w:r>
      <w:bookmarkStart w:id="0" w:name="_GoBack"/>
      <w:bookmarkEnd w:id="0"/>
      <w:r w:rsidR="00350F44" w:rsidRPr="00C257AD">
        <w:rPr>
          <w:rFonts w:ascii="Times New Roman" w:hAnsi="Times New Roman"/>
          <w:sz w:val="28"/>
          <w:szCs w:val="28"/>
        </w:rPr>
        <w:t xml:space="preserve"> сверх объемов, утвержденных Закон</w:t>
      </w:r>
      <w:r w:rsidR="0067378B" w:rsidRPr="00C257AD">
        <w:rPr>
          <w:rFonts w:ascii="Times New Roman" w:hAnsi="Times New Roman"/>
          <w:sz w:val="28"/>
          <w:szCs w:val="28"/>
        </w:rPr>
        <w:t>ом</w:t>
      </w:r>
      <w:r w:rsidR="00350F44" w:rsidRPr="00C257AD">
        <w:rPr>
          <w:rFonts w:ascii="Times New Roman" w:hAnsi="Times New Roman"/>
          <w:sz w:val="28"/>
          <w:szCs w:val="28"/>
        </w:rPr>
        <w:t xml:space="preserve"> о бюджете Фонда, были</w:t>
      </w:r>
      <w:r w:rsidR="00AE2461" w:rsidRPr="00C257AD">
        <w:rPr>
          <w:rFonts w:ascii="Times New Roman" w:hAnsi="Times New Roman"/>
          <w:sz w:val="28"/>
          <w:szCs w:val="28"/>
        </w:rPr>
        <w:t xml:space="preserve"> направлены </w:t>
      </w:r>
      <w:r w:rsidR="00AE2461" w:rsidRPr="00C257AD">
        <w:rPr>
          <w:rFonts w:ascii="Times New Roman" w:hAnsi="Times New Roman"/>
          <w:sz w:val="28"/>
          <w:szCs w:val="28"/>
        </w:rPr>
        <w:lastRenderedPageBreak/>
        <w:t xml:space="preserve">на </w:t>
      </w:r>
      <w:r w:rsidR="00350F44" w:rsidRPr="00C257AD">
        <w:rPr>
          <w:rFonts w:ascii="Times New Roman" w:hAnsi="Times New Roman"/>
          <w:sz w:val="28"/>
          <w:szCs w:val="28"/>
        </w:rPr>
        <w:t xml:space="preserve">реализацию </w:t>
      </w:r>
      <w:r w:rsidR="00AE2461" w:rsidRPr="00C257AD">
        <w:rPr>
          <w:rFonts w:ascii="Times New Roman" w:hAnsi="Times New Roman"/>
          <w:sz w:val="28"/>
          <w:szCs w:val="28"/>
        </w:rPr>
        <w:t xml:space="preserve">территориальной программы ОМС </w:t>
      </w:r>
      <w:r w:rsidR="00350F44" w:rsidRPr="00C257AD">
        <w:rPr>
          <w:rFonts w:ascii="Times New Roman" w:hAnsi="Times New Roman"/>
          <w:sz w:val="28"/>
          <w:szCs w:val="28"/>
        </w:rPr>
        <w:t>путем внесения изменений в сводную бюджетную роспись расходов бюджета Фонда</w:t>
      </w:r>
      <w:r w:rsidR="00AE2461" w:rsidRPr="00C257AD">
        <w:rPr>
          <w:rFonts w:ascii="Times New Roman" w:hAnsi="Times New Roman"/>
          <w:sz w:val="28"/>
          <w:szCs w:val="28"/>
        </w:rPr>
        <w:t>;</w:t>
      </w:r>
    </w:p>
    <w:p w:rsidR="00B712DD" w:rsidRPr="00C257AD" w:rsidRDefault="002B2A28" w:rsidP="00B712D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1.2)</w:t>
      </w:r>
      <w:r w:rsidR="009E097D" w:rsidRPr="00C257AD">
        <w:rPr>
          <w:rFonts w:ascii="Times New Roman" w:eastAsia="Times New Roman" w:hAnsi="Times New Roman"/>
          <w:sz w:val="28"/>
          <w:szCs w:val="28"/>
          <w:lang w:eastAsia="ru-RU"/>
        </w:rPr>
        <w:t> </w:t>
      </w:r>
      <w:r w:rsidR="00FE3504" w:rsidRPr="00C257AD">
        <w:rPr>
          <w:rFonts w:ascii="Times New Roman" w:eastAsia="Times New Roman" w:hAnsi="Times New Roman"/>
          <w:sz w:val="28"/>
          <w:szCs w:val="28"/>
          <w:lang w:eastAsia="ru-RU"/>
        </w:rPr>
        <w:t xml:space="preserve">возмещение территориальным фондам </w:t>
      </w:r>
      <w:r w:rsidR="00B75583" w:rsidRPr="00C257AD">
        <w:rPr>
          <w:rFonts w:ascii="Times New Roman" w:eastAsia="Times New Roman" w:hAnsi="Times New Roman"/>
          <w:sz w:val="28"/>
          <w:szCs w:val="28"/>
          <w:lang w:eastAsia="ru-RU"/>
        </w:rPr>
        <w:t>обязательного медицинского страхования</w:t>
      </w:r>
      <w:r w:rsidR="00FE3504" w:rsidRPr="00C257AD">
        <w:rPr>
          <w:rFonts w:ascii="Times New Roman" w:eastAsia="Times New Roman" w:hAnsi="Times New Roman"/>
          <w:sz w:val="28"/>
          <w:szCs w:val="28"/>
          <w:lang w:eastAsia="ru-RU"/>
        </w:rPr>
        <w:t xml:space="preserve"> </w:t>
      </w:r>
      <w:r w:rsidR="00A32213" w:rsidRPr="00C257AD">
        <w:rPr>
          <w:rFonts w:ascii="Times New Roman" w:eastAsia="Times New Roman" w:hAnsi="Times New Roman"/>
          <w:sz w:val="28"/>
          <w:szCs w:val="28"/>
          <w:lang w:eastAsia="ru-RU"/>
        </w:rPr>
        <w:t>других субъектов</w:t>
      </w:r>
      <w:r w:rsidR="000E2509" w:rsidRPr="00C257AD">
        <w:rPr>
          <w:rFonts w:ascii="Times New Roman" w:eastAsia="Times New Roman" w:hAnsi="Times New Roman"/>
          <w:sz w:val="28"/>
          <w:szCs w:val="28"/>
          <w:lang w:eastAsia="ru-RU"/>
        </w:rPr>
        <w:t xml:space="preserve"> Российской Федерации</w:t>
      </w:r>
      <w:r w:rsidR="00A32213" w:rsidRPr="00C257AD">
        <w:rPr>
          <w:rFonts w:ascii="Times New Roman" w:eastAsia="Times New Roman" w:hAnsi="Times New Roman"/>
          <w:sz w:val="28"/>
          <w:szCs w:val="28"/>
          <w:lang w:eastAsia="ru-RU"/>
        </w:rPr>
        <w:t xml:space="preserve"> </w:t>
      </w:r>
      <w:r w:rsidR="00FE3504" w:rsidRPr="00C257AD">
        <w:rPr>
          <w:rFonts w:ascii="Times New Roman" w:eastAsia="Times New Roman" w:hAnsi="Times New Roman"/>
          <w:sz w:val="28"/>
          <w:szCs w:val="28"/>
          <w:lang w:eastAsia="ru-RU"/>
        </w:rPr>
        <w:t>затрат на оплату медицинской помощи, оказанной в рамках базовой программы ОМС лицам, застрахованным на территории Ярославской области</w:t>
      </w:r>
      <w:r w:rsidR="00A32213" w:rsidRPr="00C257AD">
        <w:rPr>
          <w:rFonts w:ascii="Times New Roman" w:eastAsia="Times New Roman" w:hAnsi="Times New Roman"/>
          <w:sz w:val="28"/>
          <w:szCs w:val="28"/>
          <w:lang w:eastAsia="ru-RU"/>
        </w:rPr>
        <w:t xml:space="preserve"> </w:t>
      </w:r>
      <w:r w:rsidR="00FE3504" w:rsidRPr="00C257AD">
        <w:rPr>
          <w:rFonts w:ascii="Times New Roman" w:eastAsia="Times New Roman" w:hAnsi="Times New Roman"/>
          <w:sz w:val="28"/>
          <w:szCs w:val="28"/>
          <w:lang w:eastAsia="ru-RU"/>
        </w:rPr>
        <w:t>и получившим ее за пределами места страхования</w:t>
      </w:r>
      <w:r w:rsidR="00A32213" w:rsidRPr="00C257AD">
        <w:rPr>
          <w:rFonts w:ascii="Times New Roman" w:eastAsia="Times New Roman" w:hAnsi="Times New Roman"/>
          <w:sz w:val="28"/>
          <w:szCs w:val="28"/>
          <w:lang w:eastAsia="ru-RU"/>
        </w:rPr>
        <w:t xml:space="preserve">, </w:t>
      </w:r>
      <w:r w:rsidR="00FE3504" w:rsidRPr="00C257AD">
        <w:rPr>
          <w:rFonts w:ascii="Times New Roman" w:eastAsia="Times New Roman" w:hAnsi="Times New Roman"/>
          <w:sz w:val="28"/>
          <w:szCs w:val="28"/>
          <w:lang w:eastAsia="ru-RU"/>
        </w:rPr>
        <w:t>–</w:t>
      </w:r>
      <w:r w:rsidR="00B57DDE" w:rsidRPr="00C257AD">
        <w:rPr>
          <w:rFonts w:ascii="Times New Roman" w:eastAsia="Times New Roman" w:hAnsi="Times New Roman"/>
          <w:sz w:val="28"/>
          <w:szCs w:val="28"/>
          <w:lang w:eastAsia="ru-RU"/>
        </w:rPr>
        <w:t xml:space="preserve"> </w:t>
      </w:r>
      <w:r w:rsidR="00B712DD" w:rsidRPr="00C257AD">
        <w:rPr>
          <w:rFonts w:ascii="Times New Roman" w:eastAsia="Times New Roman" w:hAnsi="Times New Roman"/>
          <w:sz w:val="28"/>
          <w:szCs w:val="28"/>
          <w:lang w:eastAsia="ru-RU"/>
        </w:rPr>
        <w:t>680 205,1</w:t>
      </w:r>
      <w:r w:rsidR="00464816" w:rsidRPr="00C257AD">
        <w:rPr>
          <w:rFonts w:ascii="Times New Roman" w:eastAsia="Times New Roman" w:hAnsi="Times New Roman"/>
          <w:sz w:val="28"/>
          <w:szCs w:val="28"/>
          <w:lang w:eastAsia="ru-RU"/>
        </w:rPr>
        <w:t xml:space="preserve"> тыс.</w:t>
      </w:r>
      <w:r w:rsidR="00FE3504" w:rsidRPr="00C257AD">
        <w:rPr>
          <w:rFonts w:ascii="Times New Roman" w:eastAsia="Times New Roman" w:hAnsi="Times New Roman"/>
          <w:sz w:val="28"/>
          <w:szCs w:val="28"/>
          <w:lang w:eastAsia="ru-RU"/>
        </w:rPr>
        <w:t xml:space="preserve"> рубл</w:t>
      </w:r>
      <w:r w:rsidR="00464816" w:rsidRPr="00C257AD">
        <w:rPr>
          <w:rFonts w:ascii="Times New Roman" w:eastAsia="Times New Roman" w:hAnsi="Times New Roman"/>
          <w:sz w:val="28"/>
          <w:szCs w:val="28"/>
          <w:lang w:eastAsia="ru-RU"/>
        </w:rPr>
        <w:t>ей</w:t>
      </w:r>
      <w:r w:rsidR="00FE3504" w:rsidRPr="00C257AD">
        <w:rPr>
          <w:rFonts w:ascii="Times New Roman" w:eastAsia="Times New Roman" w:hAnsi="Times New Roman"/>
          <w:sz w:val="28"/>
          <w:szCs w:val="28"/>
          <w:lang w:eastAsia="ru-RU"/>
        </w:rPr>
        <w:t xml:space="preserve"> (</w:t>
      </w:r>
      <w:r w:rsidR="00A253F2" w:rsidRPr="00C257AD">
        <w:rPr>
          <w:rFonts w:ascii="Times New Roman" w:eastAsia="Times New Roman" w:hAnsi="Times New Roman"/>
          <w:sz w:val="28"/>
          <w:szCs w:val="28"/>
          <w:lang w:eastAsia="ru-RU"/>
        </w:rPr>
        <w:t>100</w:t>
      </w:r>
      <w:r w:rsidR="00FE3504" w:rsidRPr="00C257AD">
        <w:rPr>
          <w:rFonts w:ascii="Times New Roman" w:eastAsia="Times New Roman" w:hAnsi="Times New Roman"/>
          <w:sz w:val="28"/>
          <w:szCs w:val="28"/>
          <w:lang w:eastAsia="ru-RU"/>
        </w:rPr>
        <w:t> %</w:t>
      </w:r>
      <w:r w:rsidR="00EB3BD3" w:rsidRPr="00C257AD">
        <w:rPr>
          <w:rFonts w:ascii="Times New Roman" w:eastAsia="Times New Roman" w:hAnsi="Times New Roman"/>
          <w:sz w:val="28"/>
          <w:szCs w:val="28"/>
          <w:lang w:eastAsia="ru-RU"/>
        </w:rPr>
        <w:t xml:space="preserve"> к плану, 3,2 % в структуре расходов</w:t>
      </w:r>
      <w:r w:rsidR="00D66D55" w:rsidRPr="00C257AD">
        <w:rPr>
          <w:rFonts w:ascii="Times New Roman" w:eastAsia="Times New Roman" w:hAnsi="Times New Roman"/>
          <w:sz w:val="28"/>
          <w:szCs w:val="28"/>
          <w:lang w:eastAsia="ru-RU"/>
        </w:rPr>
        <w:t>);</w:t>
      </w:r>
    </w:p>
    <w:p w:rsidR="00354C73" w:rsidRPr="00C257AD" w:rsidRDefault="003405D5"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2)</w:t>
      </w:r>
      <w:r w:rsidR="00FE3504" w:rsidRPr="00C257AD">
        <w:rPr>
          <w:rFonts w:ascii="Times New Roman" w:eastAsia="Times New Roman" w:hAnsi="Times New Roman"/>
          <w:sz w:val="28"/>
          <w:szCs w:val="28"/>
          <w:lang w:eastAsia="ru-RU"/>
        </w:rPr>
        <w:t> </w:t>
      </w:r>
      <w:r w:rsidR="00CF70FB" w:rsidRPr="00C257AD">
        <w:rPr>
          <w:rFonts w:ascii="Times New Roman" w:eastAsia="Times New Roman" w:hAnsi="Times New Roman"/>
          <w:sz w:val="28"/>
          <w:szCs w:val="28"/>
          <w:lang w:eastAsia="ru-RU"/>
        </w:rPr>
        <w:t>расходы на оплату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r w:rsidR="00CF70FB" w:rsidRPr="00C257AD">
        <w:rPr>
          <w:rFonts w:ascii="Times New Roman" w:hAnsi="Times New Roman"/>
          <w:sz w:val="28"/>
          <w:szCs w:val="28"/>
        </w:rPr>
        <w:t xml:space="preserve"> (оплата стоимости медицинской помощи, оказанной медицинскими организациями, участвующими в реализации территориальной программы ОМС, лицам, застрахованным за пределами территории Ярославской области), </w:t>
      </w:r>
      <w:r w:rsidR="00CF70FB" w:rsidRPr="00C257AD">
        <w:rPr>
          <w:rFonts w:ascii="Times New Roman" w:eastAsia="Times New Roman" w:hAnsi="Times New Roman"/>
          <w:sz w:val="28"/>
          <w:szCs w:val="28"/>
          <w:lang w:eastAsia="ru-RU"/>
        </w:rPr>
        <w:t>– </w:t>
      </w:r>
      <w:r w:rsidR="00F94E37">
        <w:rPr>
          <w:rFonts w:ascii="Times New Roman" w:eastAsia="Times New Roman" w:hAnsi="Times New Roman"/>
          <w:sz w:val="28"/>
          <w:szCs w:val="28"/>
          <w:lang w:eastAsia="ru-RU"/>
        </w:rPr>
        <w:t>749 957,8</w:t>
      </w:r>
      <w:r w:rsidR="00F94E37">
        <w:rPr>
          <w:rFonts w:ascii="Times New Roman" w:eastAsia="Times New Roman" w:hAnsi="Times New Roman"/>
          <w:sz w:val="28"/>
          <w:szCs w:val="28"/>
          <w:lang w:val="en-US" w:eastAsia="ru-RU"/>
        </w:rPr>
        <w:t> </w:t>
      </w:r>
      <w:r w:rsidR="00D66D55" w:rsidRPr="00C257AD">
        <w:rPr>
          <w:rFonts w:ascii="Times New Roman" w:eastAsia="Times New Roman" w:hAnsi="Times New Roman"/>
          <w:sz w:val="28"/>
          <w:szCs w:val="28"/>
          <w:lang w:eastAsia="ru-RU"/>
        </w:rPr>
        <w:t>тыс. рублей (95</w:t>
      </w:r>
      <w:r w:rsidR="00CF70FB" w:rsidRPr="00C257AD">
        <w:rPr>
          <w:rFonts w:ascii="Times New Roman" w:eastAsia="Times New Roman" w:hAnsi="Times New Roman"/>
          <w:sz w:val="28"/>
          <w:szCs w:val="28"/>
          <w:lang w:eastAsia="ru-RU"/>
        </w:rPr>
        <w:t>,</w:t>
      </w:r>
      <w:r w:rsidR="00D66D55" w:rsidRPr="00C257AD">
        <w:rPr>
          <w:rFonts w:ascii="Times New Roman" w:eastAsia="Times New Roman" w:hAnsi="Times New Roman"/>
          <w:sz w:val="28"/>
          <w:szCs w:val="28"/>
          <w:lang w:eastAsia="ru-RU"/>
        </w:rPr>
        <w:t>8</w:t>
      </w:r>
      <w:r w:rsidR="00CF70FB" w:rsidRPr="00C257AD">
        <w:rPr>
          <w:rFonts w:ascii="Times New Roman" w:eastAsia="Times New Roman" w:hAnsi="Times New Roman"/>
          <w:sz w:val="28"/>
          <w:szCs w:val="28"/>
          <w:lang w:eastAsia="ru-RU"/>
        </w:rPr>
        <w:t> %</w:t>
      </w:r>
      <w:r w:rsidR="00EB3BD3" w:rsidRPr="00C257AD">
        <w:rPr>
          <w:rFonts w:ascii="Times New Roman" w:eastAsia="Times New Roman" w:hAnsi="Times New Roman"/>
          <w:sz w:val="28"/>
          <w:szCs w:val="28"/>
          <w:lang w:eastAsia="ru-RU"/>
        </w:rPr>
        <w:t xml:space="preserve"> к плану, </w:t>
      </w:r>
      <w:r w:rsidR="005C5715" w:rsidRPr="00C257AD">
        <w:rPr>
          <w:rFonts w:ascii="Times New Roman" w:eastAsia="Times New Roman" w:hAnsi="Times New Roman"/>
          <w:sz w:val="28"/>
          <w:szCs w:val="28"/>
          <w:lang w:eastAsia="ru-RU"/>
        </w:rPr>
        <w:t>3</w:t>
      </w:r>
      <w:r w:rsidR="00EB3BD3" w:rsidRPr="00C257AD">
        <w:rPr>
          <w:rFonts w:ascii="Times New Roman" w:eastAsia="Times New Roman" w:hAnsi="Times New Roman"/>
          <w:sz w:val="28"/>
          <w:szCs w:val="28"/>
          <w:lang w:eastAsia="ru-RU"/>
        </w:rPr>
        <w:t>,</w:t>
      </w:r>
      <w:r w:rsidR="00D66D55" w:rsidRPr="00C257AD">
        <w:rPr>
          <w:rFonts w:ascii="Times New Roman" w:eastAsia="Times New Roman" w:hAnsi="Times New Roman"/>
          <w:sz w:val="28"/>
          <w:szCs w:val="28"/>
          <w:lang w:eastAsia="ru-RU"/>
        </w:rPr>
        <w:t>5</w:t>
      </w:r>
      <w:r w:rsidR="00EB3BD3" w:rsidRPr="00C257AD">
        <w:rPr>
          <w:rFonts w:ascii="Times New Roman" w:eastAsia="Times New Roman" w:hAnsi="Times New Roman"/>
          <w:sz w:val="28"/>
          <w:szCs w:val="28"/>
          <w:lang w:eastAsia="ru-RU"/>
        </w:rPr>
        <w:t> % в структуре расходов</w:t>
      </w:r>
      <w:r w:rsidR="00CF70FB" w:rsidRPr="00C257AD">
        <w:rPr>
          <w:rFonts w:ascii="Times New Roman" w:eastAsia="Times New Roman" w:hAnsi="Times New Roman"/>
          <w:sz w:val="28"/>
          <w:szCs w:val="28"/>
          <w:lang w:eastAsia="ru-RU"/>
        </w:rPr>
        <w:t>); р</w:t>
      </w:r>
      <w:r w:rsidR="00CF70FB" w:rsidRPr="00C257AD">
        <w:rPr>
          <w:rFonts w:ascii="Times New Roman" w:hAnsi="Times New Roman"/>
          <w:sz w:val="28"/>
          <w:szCs w:val="28"/>
        </w:rPr>
        <w:t>асходы произведены в соответствии с доходами бюджета Фонда</w:t>
      </w:r>
      <w:r w:rsidR="00CF70FB" w:rsidRPr="00C257AD">
        <w:rPr>
          <w:rFonts w:ascii="Times New Roman" w:eastAsia="Times New Roman" w:hAnsi="Times New Roman"/>
          <w:sz w:val="28"/>
          <w:szCs w:val="28"/>
          <w:lang w:eastAsia="ru-RU"/>
        </w:rPr>
        <w:t xml:space="preserve"> </w:t>
      </w:r>
      <w:r w:rsidR="00CF70FB" w:rsidRPr="00C257AD">
        <w:rPr>
          <w:rFonts w:ascii="Times New Roman" w:hAnsi="Times New Roman"/>
          <w:sz w:val="28"/>
          <w:szCs w:val="28"/>
        </w:rPr>
        <w:t>за счет средств</w:t>
      </w:r>
      <w:r w:rsidR="00CF70FB" w:rsidRPr="00C257AD">
        <w:rPr>
          <w:rFonts w:ascii="Times New Roman" w:eastAsia="Times New Roman" w:hAnsi="Times New Roman"/>
          <w:sz w:val="28"/>
          <w:szCs w:val="28"/>
          <w:lang w:eastAsia="ru-RU"/>
        </w:rPr>
        <w:t xml:space="preserve"> </w:t>
      </w:r>
      <w:r w:rsidR="00CF70FB" w:rsidRPr="00C257AD">
        <w:rPr>
          <w:rFonts w:ascii="Times New Roman" w:hAnsi="Times New Roman"/>
          <w:sz w:val="28"/>
          <w:szCs w:val="28"/>
        </w:rPr>
        <w:t xml:space="preserve">прочих межбюджетных трансфертов, поступающих от </w:t>
      </w:r>
      <w:r w:rsidR="00CF70FB" w:rsidRPr="00C257AD">
        <w:rPr>
          <w:rFonts w:ascii="Times New Roman" w:eastAsia="Times New Roman" w:hAnsi="Times New Roman"/>
          <w:sz w:val="28"/>
          <w:szCs w:val="28"/>
          <w:lang w:eastAsia="ru-RU"/>
        </w:rPr>
        <w:t xml:space="preserve">территориальных фондов </w:t>
      </w:r>
      <w:r w:rsidR="00DB297C" w:rsidRPr="00C257AD">
        <w:rPr>
          <w:rFonts w:ascii="Times New Roman" w:eastAsia="Times New Roman" w:hAnsi="Times New Roman"/>
          <w:sz w:val="28"/>
          <w:szCs w:val="28"/>
          <w:lang w:eastAsia="ru-RU"/>
        </w:rPr>
        <w:t>обязательного медицинского страхования других субъектов</w:t>
      </w:r>
      <w:r w:rsidR="000D67AF" w:rsidRPr="00C257AD">
        <w:rPr>
          <w:rFonts w:ascii="Times New Roman" w:eastAsia="Times New Roman" w:hAnsi="Times New Roman"/>
          <w:sz w:val="28"/>
          <w:szCs w:val="28"/>
          <w:lang w:eastAsia="ru-RU"/>
        </w:rPr>
        <w:t xml:space="preserve"> Российской Федерации</w:t>
      </w:r>
      <w:r w:rsidR="00DB297C" w:rsidRPr="00C257AD">
        <w:rPr>
          <w:rFonts w:ascii="Times New Roman" w:eastAsia="Times New Roman" w:hAnsi="Times New Roman"/>
          <w:sz w:val="28"/>
          <w:szCs w:val="28"/>
          <w:lang w:eastAsia="ru-RU"/>
        </w:rPr>
        <w:t xml:space="preserve"> </w:t>
      </w:r>
      <w:r w:rsidR="00CF70FB" w:rsidRPr="00C257AD">
        <w:rPr>
          <w:rFonts w:ascii="Times New Roman" w:eastAsia="Times New Roman" w:hAnsi="Times New Roman"/>
          <w:sz w:val="28"/>
          <w:szCs w:val="28"/>
          <w:lang w:eastAsia="ru-RU"/>
        </w:rPr>
        <w:t>в рамках межтерриториальных расчетов</w:t>
      </w:r>
      <w:r w:rsidR="00A107FD" w:rsidRPr="00C257AD">
        <w:rPr>
          <w:rFonts w:ascii="Times New Roman" w:eastAsia="Times New Roman" w:hAnsi="Times New Roman"/>
          <w:sz w:val="28"/>
          <w:szCs w:val="28"/>
          <w:lang w:eastAsia="ru-RU"/>
        </w:rPr>
        <w:t>, источником которых являлись</w:t>
      </w:r>
      <w:r w:rsidR="00AE3C62" w:rsidRPr="00C257AD">
        <w:rPr>
          <w:rFonts w:ascii="Times New Roman" w:eastAsia="Times New Roman" w:hAnsi="Times New Roman"/>
          <w:sz w:val="28"/>
          <w:szCs w:val="28"/>
          <w:lang w:eastAsia="ru-RU"/>
        </w:rPr>
        <w:t xml:space="preserve"> средства</w:t>
      </w:r>
      <w:r w:rsidR="00354C73" w:rsidRPr="00C257AD">
        <w:rPr>
          <w:rFonts w:ascii="Times New Roman" w:eastAsia="Times New Roman" w:hAnsi="Times New Roman"/>
          <w:sz w:val="28"/>
          <w:szCs w:val="28"/>
          <w:lang w:eastAsia="ru-RU"/>
        </w:rPr>
        <w:t>:</w:t>
      </w:r>
    </w:p>
    <w:p w:rsidR="005F1F7E" w:rsidRPr="00C257AD" w:rsidRDefault="00DB297C"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2.1)</w:t>
      </w:r>
      <w:r w:rsidR="005F1F7E" w:rsidRPr="00C257AD">
        <w:rPr>
          <w:rFonts w:ascii="Times New Roman" w:eastAsia="Times New Roman" w:hAnsi="Times New Roman"/>
          <w:sz w:val="28"/>
          <w:szCs w:val="28"/>
          <w:lang w:eastAsia="ru-RU"/>
        </w:rPr>
        <w:t> субвенци</w:t>
      </w:r>
      <w:r w:rsidR="002F5A1E">
        <w:rPr>
          <w:rFonts w:ascii="Times New Roman" w:eastAsia="Times New Roman" w:hAnsi="Times New Roman"/>
          <w:sz w:val="28"/>
          <w:szCs w:val="28"/>
          <w:lang w:eastAsia="ru-RU"/>
        </w:rPr>
        <w:t>й</w:t>
      </w:r>
      <w:r w:rsidR="005F1F7E" w:rsidRPr="00C257AD">
        <w:rPr>
          <w:rFonts w:ascii="Times New Roman" w:eastAsia="Times New Roman" w:hAnsi="Times New Roman"/>
          <w:sz w:val="28"/>
          <w:szCs w:val="28"/>
          <w:lang w:eastAsia="ru-RU"/>
        </w:rPr>
        <w:t xml:space="preserve"> </w:t>
      </w:r>
      <w:r w:rsidR="0052614E" w:rsidRPr="00C257AD">
        <w:rPr>
          <w:rFonts w:ascii="Times New Roman" w:eastAsia="Times New Roman" w:hAnsi="Times New Roman"/>
          <w:sz w:val="28"/>
          <w:szCs w:val="28"/>
          <w:lang w:eastAsia="ru-RU"/>
        </w:rPr>
        <w:t>ФОМС</w:t>
      </w:r>
      <w:r w:rsidR="00A107FD" w:rsidRPr="00C257AD">
        <w:rPr>
          <w:rFonts w:ascii="Times New Roman" w:eastAsia="Times New Roman" w:hAnsi="Times New Roman"/>
          <w:sz w:val="28"/>
          <w:szCs w:val="28"/>
          <w:lang w:eastAsia="ru-RU"/>
        </w:rPr>
        <w:t xml:space="preserve"> в сумме </w:t>
      </w:r>
      <w:r w:rsidR="00D66D55" w:rsidRPr="00C257AD">
        <w:rPr>
          <w:rFonts w:ascii="Times New Roman" w:eastAsia="Times New Roman" w:hAnsi="Times New Roman"/>
          <w:sz w:val="28"/>
          <w:szCs w:val="28"/>
          <w:lang w:eastAsia="ru-RU"/>
        </w:rPr>
        <w:t>748 837,1</w:t>
      </w:r>
      <w:r w:rsidR="00A107FD" w:rsidRPr="00C257AD">
        <w:rPr>
          <w:rFonts w:ascii="Times New Roman" w:eastAsia="Times New Roman" w:hAnsi="Times New Roman"/>
          <w:sz w:val="28"/>
          <w:szCs w:val="28"/>
          <w:lang w:eastAsia="ru-RU"/>
        </w:rPr>
        <w:t xml:space="preserve"> тыс. рублей;</w:t>
      </w:r>
    </w:p>
    <w:p w:rsidR="00CF70FB" w:rsidRPr="00C257AD" w:rsidRDefault="00DB297C"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2.</w:t>
      </w:r>
      <w:r w:rsidR="00D66D55" w:rsidRPr="00C257AD">
        <w:rPr>
          <w:rFonts w:ascii="Times New Roman" w:eastAsia="Times New Roman" w:hAnsi="Times New Roman"/>
          <w:sz w:val="28"/>
          <w:szCs w:val="28"/>
          <w:lang w:eastAsia="ru-RU"/>
        </w:rPr>
        <w:t>2</w:t>
      </w:r>
      <w:r w:rsidRPr="00C257AD">
        <w:rPr>
          <w:rFonts w:ascii="Times New Roman" w:eastAsia="Times New Roman" w:hAnsi="Times New Roman"/>
          <w:sz w:val="28"/>
          <w:szCs w:val="28"/>
          <w:lang w:eastAsia="ru-RU"/>
        </w:rPr>
        <w:t>)</w:t>
      </w:r>
      <w:r w:rsidR="00736FE7" w:rsidRPr="00C257AD">
        <w:rPr>
          <w:rFonts w:ascii="Times New Roman" w:eastAsia="Times New Roman" w:hAnsi="Times New Roman"/>
          <w:sz w:val="28"/>
          <w:szCs w:val="28"/>
          <w:lang w:eastAsia="ru-RU"/>
        </w:rPr>
        <w:t> </w:t>
      </w:r>
      <w:r w:rsidR="00722AC9" w:rsidRPr="00C257AD">
        <w:rPr>
          <w:rFonts w:ascii="Times New Roman" w:eastAsia="Times New Roman" w:hAnsi="Times New Roman"/>
          <w:sz w:val="28"/>
          <w:szCs w:val="28"/>
          <w:lang w:eastAsia="ru-RU"/>
        </w:rPr>
        <w:t>межбюджетны</w:t>
      </w:r>
      <w:r w:rsidR="00AE3C62" w:rsidRPr="00C257AD">
        <w:rPr>
          <w:rFonts w:ascii="Times New Roman" w:eastAsia="Times New Roman" w:hAnsi="Times New Roman"/>
          <w:sz w:val="28"/>
          <w:szCs w:val="28"/>
          <w:lang w:eastAsia="ru-RU"/>
        </w:rPr>
        <w:t>х</w:t>
      </w:r>
      <w:r w:rsidR="00722AC9" w:rsidRPr="00C257AD">
        <w:rPr>
          <w:rFonts w:ascii="Times New Roman" w:eastAsia="Times New Roman" w:hAnsi="Times New Roman"/>
          <w:sz w:val="28"/>
          <w:szCs w:val="28"/>
          <w:lang w:eastAsia="ru-RU"/>
        </w:rPr>
        <w:t xml:space="preserve"> трансферт</w:t>
      </w:r>
      <w:r w:rsidR="00AE3C62" w:rsidRPr="00C257AD">
        <w:rPr>
          <w:rFonts w:ascii="Times New Roman" w:eastAsia="Times New Roman" w:hAnsi="Times New Roman"/>
          <w:sz w:val="28"/>
          <w:szCs w:val="28"/>
          <w:lang w:eastAsia="ru-RU"/>
        </w:rPr>
        <w:t xml:space="preserve">ов, передаваемых бюджетам других территориальных фондов </w:t>
      </w:r>
      <w:r w:rsidRPr="00C257AD">
        <w:rPr>
          <w:rFonts w:ascii="Times New Roman" w:eastAsia="Times New Roman" w:hAnsi="Times New Roman"/>
          <w:sz w:val="28"/>
          <w:szCs w:val="28"/>
          <w:lang w:eastAsia="ru-RU"/>
        </w:rPr>
        <w:t>обязательного медицинского страхования</w:t>
      </w:r>
      <w:r w:rsidR="00AE3C62" w:rsidRPr="00C257AD">
        <w:rPr>
          <w:rFonts w:ascii="Times New Roman" w:eastAsia="Times New Roman" w:hAnsi="Times New Roman"/>
          <w:sz w:val="28"/>
          <w:szCs w:val="28"/>
          <w:lang w:eastAsia="ru-RU"/>
        </w:rPr>
        <w:t xml:space="preserve"> из </w:t>
      </w:r>
      <w:r w:rsidR="00722AC9" w:rsidRPr="00C257AD">
        <w:rPr>
          <w:rFonts w:ascii="Times New Roman" w:eastAsia="Times New Roman" w:hAnsi="Times New Roman"/>
          <w:sz w:val="28"/>
          <w:szCs w:val="28"/>
          <w:lang w:eastAsia="ru-RU"/>
        </w:rPr>
        <w:t>бюджетов субъектов Р</w:t>
      </w:r>
      <w:r w:rsidR="00037DA8" w:rsidRPr="00C257AD">
        <w:rPr>
          <w:rFonts w:ascii="Times New Roman" w:eastAsia="Times New Roman" w:hAnsi="Times New Roman"/>
          <w:sz w:val="28"/>
          <w:szCs w:val="28"/>
          <w:lang w:eastAsia="ru-RU"/>
        </w:rPr>
        <w:t xml:space="preserve">оссийской </w:t>
      </w:r>
      <w:r w:rsidR="00722AC9" w:rsidRPr="00C257AD">
        <w:rPr>
          <w:rFonts w:ascii="Times New Roman" w:eastAsia="Times New Roman" w:hAnsi="Times New Roman"/>
          <w:sz w:val="28"/>
          <w:szCs w:val="28"/>
          <w:lang w:eastAsia="ru-RU"/>
        </w:rPr>
        <w:t>Ф</w:t>
      </w:r>
      <w:r w:rsidR="00037DA8" w:rsidRPr="00C257AD">
        <w:rPr>
          <w:rFonts w:ascii="Times New Roman" w:eastAsia="Times New Roman" w:hAnsi="Times New Roman"/>
          <w:sz w:val="28"/>
          <w:szCs w:val="28"/>
          <w:lang w:eastAsia="ru-RU"/>
        </w:rPr>
        <w:t>едерации</w:t>
      </w:r>
      <w:r w:rsidR="00D66D55" w:rsidRPr="00C257AD">
        <w:rPr>
          <w:rFonts w:ascii="Times New Roman" w:eastAsia="Times New Roman" w:hAnsi="Times New Roman"/>
          <w:sz w:val="28"/>
          <w:szCs w:val="28"/>
          <w:lang w:eastAsia="ru-RU"/>
        </w:rPr>
        <w:t xml:space="preserve">, а также неналоговых доходов бюджетов территориальных фондов </w:t>
      </w:r>
      <w:r w:rsidR="00796458" w:rsidRPr="00C257AD">
        <w:rPr>
          <w:rFonts w:ascii="Times New Roman" w:eastAsia="Times New Roman" w:hAnsi="Times New Roman"/>
          <w:sz w:val="28"/>
          <w:szCs w:val="28"/>
          <w:lang w:eastAsia="ru-RU"/>
        </w:rPr>
        <w:t xml:space="preserve">обязательного медицинского страхования </w:t>
      </w:r>
      <w:r w:rsidR="00D66D55" w:rsidRPr="00C257AD">
        <w:rPr>
          <w:rFonts w:ascii="Times New Roman" w:eastAsia="Times New Roman" w:hAnsi="Times New Roman"/>
          <w:sz w:val="28"/>
          <w:szCs w:val="28"/>
          <w:lang w:eastAsia="ru-RU"/>
        </w:rPr>
        <w:t>других субъектов</w:t>
      </w:r>
      <w:r w:rsidR="000D67AF" w:rsidRPr="00C257AD">
        <w:rPr>
          <w:rFonts w:ascii="Times New Roman" w:eastAsia="Times New Roman" w:hAnsi="Times New Roman"/>
          <w:sz w:val="28"/>
          <w:szCs w:val="28"/>
          <w:lang w:eastAsia="ru-RU"/>
        </w:rPr>
        <w:t xml:space="preserve"> Российской Федерации</w:t>
      </w:r>
      <w:r w:rsidR="00536BFD" w:rsidRPr="00C257AD">
        <w:rPr>
          <w:rFonts w:ascii="Times New Roman" w:eastAsia="Times New Roman" w:hAnsi="Times New Roman"/>
          <w:sz w:val="28"/>
          <w:szCs w:val="28"/>
          <w:lang w:eastAsia="ru-RU"/>
        </w:rPr>
        <w:t>,</w:t>
      </w:r>
      <w:r w:rsidR="00A107FD" w:rsidRPr="00C257AD">
        <w:rPr>
          <w:rFonts w:ascii="Times New Roman" w:eastAsia="Times New Roman" w:hAnsi="Times New Roman"/>
          <w:sz w:val="28"/>
          <w:szCs w:val="28"/>
          <w:lang w:eastAsia="ru-RU"/>
        </w:rPr>
        <w:t xml:space="preserve"> в сумме 1 </w:t>
      </w:r>
      <w:r w:rsidR="00345863" w:rsidRPr="00C257AD">
        <w:rPr>
          <w:rFonts w:ascii="Times New Roman" w:eastAsia="Times New Roman" w:hAnsi="Times New Roman"/>
          <w:sz w:val="28"/>
          <w:szCs w:val="28"/>
          <w:lang w:eastAsia="ru-RU"/>
        </w:rPr>
        <w:t>120</w:t>
      </w:r>
      <w:r w:rsidR="00A107FD" w:rsidRPr="00C257AD">
        <w:rPr>
          <w:rFonts w:ascii="Times New Roman" w:eastAsia="Times New Roman" w:hAnsi="Times New Roman"/>
          <w:sz w:val="28"/>
          <w:szCs w:val="28"/>
          <w:lang w:eastAsia="ru-RU"/>
        </w:rPr>
        <w:t>,</w:t>
      </w:r>
      <w:r w:rsidR="00345863" w:rsidRPr="00C257AD">
        <w:rPr>
          <w:rFonts w:ascii="Times New Roman" w:eastAsia="Times New Roman" w:hAnsi="Times New Roman"/>
          <w:sz w:val="28"/>
          <w:szCs w:val="28"/>
          <w:lang w:eastAsia="ru-RU"/>
        </w:rPr>
        <w:t>7</w:t>
      </w:r>
      <w:r w:rsidR="006D2CA4">
        <w:rPr>
          <w:rFonts w:ascii="Times New Roman" w:eastAsia="Times New Roman" w:hAnsi="Times New Roman"/>
          <w:sz w:val="28"/>
          <w:szCs w:val="28"/>
          <w:lang w:val="en-US" w:eastAsia="ru-RU"/>
        </w:rPr>
        <w:t> </w:t>
      </w:r>
      <w:r w:rsidR="006D2CA4">
        <w:rPr>
          <w:rFonts w:ascii="Times New Roman" w:eastAsia="Times New Roman" w:hAnsi="Times New Roman"/>
          <w:sz w:val="28"/>
          <w:szCs w:val="28"/>
          <w:lang w:eastAsia="ru-RU"/>
        </w:rPr>
        <w:t>тыс.</w:t>
      </w:r>
      <w:r w:rsidR="006D2CA4">
        <w:rPr>
          <w:rFonts w:ascii="Times New Roman" w:eastAsia="Times New Roman" w:hAnsi="Times New Roman"/>
          <w:sz w:val="28"/>
          <w:szCs w:val="28"/>
          <w:lang w:val="en-US" w:eastAsia="ru-RU"/>
        </w:rPr>
        <w:t> </w:t>
      </w:r>
      <w:r w:rsidR="00A107FD" w:rsidRPr="00C257AD">
        <w:rPr>
          <w:rFonts w:ascii="Times New Roman" w:eastAsia="Times New Roman" w:hAnsi="Times New Roman"/>
          <w:sz w:val="28"/>
          <w:szCs w:val="28"/>
          <w:lang w:eastAsia="ru-RU"/>
        </w:rPr>
        <w:t>рублей</w:t>
      </w:r>
      <w:r w:rsidR="00CF70FB" w:rsidRPr="00C257AD">
        <w:rPr>
          <w:rFonts w:ascii="Times New Roman" w:eastAsia="Times New Roman" w:hAnsi="Times New Roman"/>
          <w:sz w:val="28"/>
          <w:szCs w:val="28"/>
          <w:lang w:eastAsia="ru-RU"/>
        </w:rPr>
        <w:t>;</w:t>
      </w:r>
    </w:p>
    <w:p w:rsidR="00CF70FB" w:rsidRPr="00C257AD" w:rsidRDefault="003405D5"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3)</w:t>
      </w:r>
      <w:r w:rsidR="00FE3504" w:rsidRPr="00C257AD">
        <w:rPr>
          <w:rFonts w:ascii="Times New Roman" w:eastAsia="Times New Roman" w:hAnsi="Times New Roman"/>
          <w:sz w:val="28"/>
          <w:szCs w:val="28"/>
          <w:lang w:eastAsia="ru-RU"/>
        </w:rPr>
        <w:t> </w:t>
      </w:r>
      <w:r w:rsidR="00CF70FB" w:rsidRPr="00C257AD">
        <w:rPr>
          <w:rFonts w:ascii="Times New Roman" w:eastAsia="Times New Roman" w:hAnsi="Times New Roman"/>
          <w:sz w:val="28"/>
          <w:szCs w:val="28"/>
          <w:lang w:eastAsia="ru-RU"/>
        </w:rPr>
        <w:t xml:space="preserve">финансовое обеспечение мероприятий – </w:t>
      </w:r>
      <w:r w:rsidR="00796458" w:rsidRPr="00C257AD">
        <w:rPr>
          <w:rFonts w:ascii="Times New Roman" w:eastAsia="Times New Roman" w:hAnsi="Times New Roman"/>
          <w:sz w:val="28"/>
          <w:szCs w:val="28"/>
          <w:lang w:eastAsia="ru-RU"/>
        </w:rPr>
        <w:t>111</w:t>
      </w:r>
      <w:r w:rsidR="001F79C9" w:rsidRPr="00C257AD">
        <w:rPr>
          <w:rFonts w:ascii="Times New Roman" w:eastAsia="Times New Roman" w:hAnsi="Times New Roman"/>
          <w:sz w:val="28"/>
          <w:szCs w:val="28"/>
          <w:lang w:eastAsia="ru-RU"/>
        </w:rPr>
        <w:t> </w:t>
      </w:r>
      <w:r w:rsidR="00796458" w:rsidRPr="00C257AD">
        <w:rPr>
          <w:rFonts w:ascii="Times New Roman" w:eastAsia="Times New Roman" w:hAnsi="Times New Roman"/>
          <w:sz w:val="28"/>
          <w:szCs w:val="28"/>
          <w:lang w:eastAsia="ru-RU"/>
        </w:rPr>
        <w:t>875</w:t>
      </w:r>
      <w:r w:rsidR="001F79C9" w:rsidRPr="00C257AD">
        <w:rPr>
          <w:rFonts w:ascii="Times New Roman" w:eastAsia="Times New Roman" w:hAnsi="Times New Roman"/>
          <w:sz w:val="28"/>
          <w:szCs w:val="28"/>
          <w:lang w:eastAsia="ru-RU"/>
        </w:rPr>
        <w:t>,0</w:t>
      </w:r>
      <w:r w:rsidR="00CF70FB" w:rsidRPr="00C257AD">
        <w:rPr>
          <w:rFonts w:ascii="Times New Roman" w:eastAsia="Times New Roman" w:hAnsi="Times New Roman"/>
          <w:sz w:val="28"/>
          <w:szCs w:val="28"/>
          <w:lang w:eastAsia="ru-RU"/>
        </w:rPr>
        <w:t xml:space="preserve"> тыс. рублей (</w:t>
      </w:r>
      <w:r w:rsidR="00796458" w:rsidRPr="00C257AD">
        <w:rPr>
          <w:rFonts w:ascii="Times New Roman" w:eastAsia="Times New Roman" w:hAnsi="Times New Roman"/>
          <w:sz w:val="28"/>
          <w:szCs w:val="28"/>
          <w:lang w:eastAsia="ru-RU"/>
        </w:rPr>
        <w:t>92</w:t>
      </w:r>
      <w:r w:rsidR="001F79C9" w:rsidRPr="00C257AD">
        <w:rPr>
          <w:rFonts w:ascii="Times New Roman" w:eastAsia="Times New Roman" w:hAnsi="Times New Roman"/>
          <w:sz w:val="28"/>
          <w:szCs w:val="28"/>
          <w:lang w:eastAsia="ru-RU"/>
        </w:rPr>
        <w:t>,</w:t>
      </w:r>
      <w:r w:rsidR="00796458" w:rsidRPr="00C257AD">
        <w:rPr>
          <w:rFonts w:ascii="Times New Roman" w:eastAsia="Times New Roman" w:hAnsi="Times New Roman"/>
          <w:sz w:val="28"/>
          <w:szCs w:val="28"/>
          <w:lang w:eastAsia="ru-RU"/>
        </w:rPr>
        <w:t>3</w:t>
      </w:r>
      <w:r w:rsidR="00CF70FB" w:rsidRPr="00C257AD">
        <w:rPr>
          <w:rFonts w:ascii="Times New Roman" w:eastAsia="Times New Roman" w:hAnsi="Times New Roman"/>
          <w:sz w:val="28"/>
          <w:szCs w:val="28"/>
          <w:lang w:eastAsia="ru-RU"/>
        </w:rPr>
        <w:t> %</w:t>
      </w:r>
      <w:r w:rsidR="00EB3BD3" w:rsidRPr="00C257AD">
        <w:rPr>
          <w:rFonts w:ascii="Times New Roman" w:eastAsia="Times New Roman" w:hAnsi="Times New Roman"/>
          <w:sz w:val="28"/>
          <w:szCs w:val="28"/>
          <w:lang w:eastAsia="ru-RU"/>
        </w:rPr>
        <w:t xml:space="preserve"> к плану, 0,</w:t>
      </w:r>
      <w:r w:rsidR="00796458" w:rsidRPr="00C257AD">
        <w:rPr>
          <w:rFonts w:ascii="Times New Roman" w:eastAsia="Times New Roman" w:hAnsi="Times New Roman"/>
          <w:sz w:val="28"/>
          <w:szCs w:val="28"/>
          <w:lang w:eastAsia="ru-RU"/>
        </w:rPr>
        <w:t>5</w:t>
      </w:r>
      <w:r w:rsidR="00EB3BD3" w:rsidRPr="00C257AD">
        <w:rPr>
          <w:rFonts w:ascii="Times New Roman" w:eastAsia="Times New Roman" w:hAnsi="Times New Roman"/>
          <w:sz w:val="28"/>
          <w:szCs w:val="28"/>
          <w:lang w:eastAsia="ru-RU"/>
        </w:rPr>
        <w:t> % в структуре расходов</w:t>
      </w:r>
      <w:r w:rsidR="00CF70FB" w:rsidRPr="00C257AD">
        <w:rPr>
          <w:rFonts w:ascii="Times New Roman" w:eastAsia="Times New Roman" w:hAnsi="Times New Roman"/>
          <w:sz w:val="28"/>
          <w:szCs w:val="28"/>
          <w:lang w:eastAsia="ru-RU"/>
        </w:rPr>
        <w:t>)</w:t>
      </w:r>
      <w:r w:rsidR="00796458" w:rsidRPr="00C257AD">
        <w:rPr>
          <w:rFonts w:ascii="Times New Roman" w:eastAsia="Times New Roman" w:hAnsi="Times New Roman"/>
          <w:sz w:val="28"/>
          <w:szCs w:val="28"/>
          <w:lang w:eastAsia="ru-RU"/>
        </w:rPr>
        <w:t>.</w:t>
      </w:r>
    </w:p>
    <w:p w:rsidR="00796458" w:rsidRPr="00C257AD" w:rsidRDefault="00CF70FB" w:rsidP="007964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257AD">
        <w:rPr>
          <w:rFonts w:ascii="Times New Roman" w:hAnsi="Times New Roman"/>
          <w:sz w:val="28"/>
          <w:szCs w:val="28"/>
        </w:rPr>
        <w:t>Средства НСЗ Фонда, сформированные на указанные цели, предоставлялись Фондом медицинс</w:t>
      </w:r>
      <w:r w:rsidR="00376921" w:rsidRPr="00C257AD">
        <w:rPr>
          <w:rFonts w:ascii="Times New Roman" w:hAnsi="Times New Roman"/>
          <w:sz w:val="28"/>
          <w:szCs w:val="28"/>
        </w:rPr>
        <w:t>ким организациям, включенным в план мероприятий на основании с</w:t>
      </w:r>
      <w:r w:rsidRPr="00C257AD">
        <w:rPr>
          <w:rFonts w:ascii="Times New Roman" w:hAnsi="Times New Roman"/>
          <w:sz w:val="28"/>
          <w:szCs w:val="28"/>
        </w:rPr>
        <w:t>оглашений о финансовом обеспечении мероприятий, заключенных между Фондом и медицинскими организациями, в рамках реализации постановления Правит</w:t>
      </w:r>
      <w:r w:rsidR="00F94E37">
        <w:rPr>
          <w:rFonts w:ascii="Times New Roman" w:hAnsi="Times New Roman"/>
          <w:sz w:val="28"/>
          <w:szCs w:val="28"/>
        </w:rPr>
        <w:t>ельства Российской Федерации от</w:t>
      </w:r>
      <w:r w:rsidR="00F94E37">
        <w:rPr>
          <w:rFonts w:ascii="Times New Roman" w:hAnsi="Times New Roman"/>
          <w:sz w:val="28"/>
          <w:szCs w:val="28"/>
          <w:lang w:val="en-US"/>
        </w:rPr>
        <w:t> </w:t>
      </w:r>
      <w:r w:rsidRPr="00C257AD">
        <w:rPr>
          <w:rFonts w:ascii="Times New Roman" w:hAnsi="Times New Roman"/>
          <w:sz w:val="28"/>
          <w:szCs w:val="28"/>
        </w:rPr>
        <w:t>26.02.2021 № 273 «</w:t>
      </w:r>
      <w:r w:rsidRPr="00C257AD">
        <w:rPr>
          <w:rFonts w:ascii="Times New Roman" w:hAnsi="Times New Roman"/>
          <w:sz w:val="28"/>
          <w:szCs w:val="28"/>
          <w:lang w:eastAsia="ru-RU"/>
        </w:rPr>
        <w:t>Об утверждении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sidRPr="00C257AD">
        <w:rPr>
          <w:rFonts w:ascii="Times New Roman" w:hAnsi="Times New Roman"/>
          <w:sz w:val="28"/>
          <w:szCs w:val="28"/>
        </w:rPr>
        <w:t>»</w:t>
      </w:r>
      <w:r w:rsidR="00796458" w:rsidRPr="00C257AD">
        <w:rPr>
          <w:rFonts w:ascii="Times New Roman" w:hAnsi="Times New Roman"/>
          <w:sz w:val="28"/>
          <w:szCs w:val="28"/>
        </w:rPr>
        <w:t>.</w:t>
      </w:r>
      <w:r w:rsidRPr="00C257AD">
        <w:rPr>
          <w:rFonts w:ascii="Times New Roman" w:eastAsia="Times New Roman" w:hAnsi="Times New Roman"/>
          <w:sz w:val="28"/>
          <w:szCs w:val="28"/>
          <w:lang w:eastAsia="ru-RU"/>
        </w:rPr>
        <w:t xml:space="preserve"> </w:t>
      </w:r>
    </w:p>
    <w:p w:rsidR="00796458" w:rsidRPr="00C257AD" w:rsidRDefault="00796458" w:rsidP="007964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lastRenderedPageBreak/>
        <w:t xml:space="preserve">План мероприятий выполнен на 99,8 %, что обусловлено наличием экономии </w:t>
      </w:r>
      <w:r w:rsidRPr="00C257AD">
        <w:rPr>
          <w:rStyle w:val="FontStyle37"/>
          <w:sz w:val="28"/>
          <w:szCs w:val="28"/>
        </w:rPr>
        <w:t>средств в результате проведения конкретных закупочных процедур медицинскими организациями в сумме 187,8 тыс. рублей;</w:t>
      </w:r>
    </w:p>
    <w:p w:rsidR="00537EAE" w:rsidRPr="00C257AD" w:rsidRDefault="003405D5"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4) </w:t>
      </w:r>
      <w:r w:rsidR="00BF04AD" w:rsidRPr="00C257AD">
        <w:rPr>
          <w:rFonts w:ascii="Times New Roman" w:eastAsia="Times New Roman" w:hAnsi="Times New Roman"/>
          <w:sz w:val="28"/>
          <w:szCs w:val="28"/>
          <w:lang w:eastAsia="ru-RU"/>
        </w:rPr>
        <w:t xml:space="preserve">софинансирование расходов медицинских организаций на оплату труда врачей и среднего медицинского персонала </w:t>
      </w:r>
      <w:r w:rsidR="00537EAE" w:rsidRPr="00C257AD">
        <w:rPr>
          <w:rFonts w:ascii="Times New Roman" w:eastAsia="Times New Roman" w:hAnsi="Times New Roman"/>
          <w:sz w:val="28"/>
          <w:szCs w:val="28"/>
          <w:lang w:eastAsia="ru-RU"/>
        </w:rPr>
        <w:t xml:space="preserve">– </w:t>
      </w:r>
      <w:r w:rsidR="00D15566" w:rsidRPr="00C257AD">
        <w:rPr>
          <w:rFonts w:ascii="Times New Roman" w:eastAsia="Times New Roman" w:hAnsi="Times New Roman"/>
          <w:sz w:val="28"/>
          <w:szCs w:val="28"/>
          <w:lang w:eastAsia="ru-RU"/>
        </w:rPr>
        <w:t>64 536,3</w:t>
      </w:r>
      <w:r w:rsidR="00537EAE" w:rsidRPr="00C257AD">
        <w:rPr>
          <w:rFonts w:ascii="Times New Roman" w:eastAsia="Times New Roman" w:hAnsi="Times New Roman"/>
          <w:sz w:val="28"/>
          <w:szCs w:val="28"/>
          <w:lang w:eastAsia="ru-RU"/>
        </w:rPr>
        <w:t xml:space="preserve"> тыс. рублей (</w:t>
      </w:r>
      <w:r w:rsidR="00D15566" w:rsidRPr="00C257AD">
        <w:rPr>
          <w:rFonts w:ascii="Times New Roman" w:eastAsia="Times New Roman" w:hAnsi="Times New Roman"/>
          <w:sz w:val="28"/>
          <w:szCs w:val="28"/>
          <w:lang w:eastAsia="ru-RU"/>
        </w:rPr>
        <w:t>121</w:t>
      </w:r>
      <w:r w:rsidR="00204844" w:rsidRPr="00C257AD">
        <w:rPr>
          <w:rFonts w:ascii="Times New Roman" w:eastAsia="Times New Roman" w:hAnsi="Times New Roman"/>
          <w:sz w:val="28"/>
          <w:szCs w:val="28"/>
          <w:lang w:eastAsia="ru-RU"/>
        </w:rPr>
        <w:t>,</w:t>
      </w:r>
      <w:r w:rsidR="00D15566" w:rsidRPr="00C257AD">
        <w:rPr>
          <w:rFonts w:ascii="Times New Roman" w:eastAsia="Times New Roman" w:hAnsi="Times New Roman"/>
          <w:sz w:val="28"/>
          <w:szCs w:val="28"/>
          <w:lang w:eastAsia="ru-RU"/>
        </w:rPr>
        <w:t>5</w:t>
      </w:r>
      <w:r w:rsidR="008C287E" w:rsidRPr="00C257AD">
        <w:rPr>
          <w:rFonts w:ascii="Times New Roman" w:eastAsia="Times New Roman" w:hAnsi="Times New Roman"/>
          <w:sz w:val="28"/>
          <w:szCs w:val="28"/>
          <w:lang w:eastAsia="ru-RU"/>
        </w:rPr>
        <w:t> </w:t>
      </w:r>
      <w:r w:rsidR="00537EAE" w:rsidRPr="00C257AD">
        <w:rPr>
          <w:rFonts w:ascii="Times New Roman" w:eastAsia="Times New Roman" w:hAnsi="Times New Roman"/>
          <w:sz w:val="28"/>
          <w:szCs w:val="28"/>
          <w:lang w:eastAsia="ru-RU"/>
        </w:rPr>
        <w:t>%</w:t>
      </w:r>
      <w:r w:rsidR="00EB3BD3" w:rsidRPr="00C257AD">
        <w:rPr>
          <w:rFonts w:ascii="Times New Roman" w:eastAsia="Times New Roman" w:hAnsi="Times New Roman"/>
          <w:sz w:val="28"/>
          <w:szCs w:val="28"/>
          <w:lang w:eastAsia="ru-RU"/>
        </w:rPr>
        <w:t xml:space="preserve"> </w:t>
      </w:r>
      <w:r w:rsidR="00037DA8" w:rsidRPr="00C257AD">
        <w:rPr>
          <w:rFonts w:ascii="Times New Roman" w:eastAsia="Times New Roman" w:hAnsi="Times New Roman"/>
          <w:sz w:val="28"/>
          <w:szCs w:val="28"/>
          <w:lang w:eastAsia="ru-RU"/>
        </w:rPr>
        <w:t>к плану</w:t>
      </w:r>
      <w:r w:rsidR="00D15566" w:rsidRPr="00C257AD">
        <w:rPr>
          <w:rFonts w:ascii="Times New Roman" w:eastAsia="Times New Roman" w:hAnsi="Times New Roman"/>
          <w:sz w:val="28"/>
          <w:szCs w:val="28"/>
          <w:lang w:eastAsia="ru-RU"/>
        </w:rPr>
        <w:t>, 0,3 % в структуре расходов</w:t>
      </w:r>
      <w:r w:rsidR="00537EAE" w:rsidRPr="00C257AD">
        <w:rPr>
          <w:rFonts w:ascii="Times New Roman" w:eastAsia="Times New Roman" w:hAnsi="Times New Roman"/>
          <w:sz w:val="28"/>
          <w:szCs w:val="28"/>
          <w:lang w:eastAsia="ru-RU"/>
        </w:rPr>
        <w:t>)</w:t>
      </w:r>
      <w:r w:rsidR="0058124C" w:rsidRPr="00C257AD">
        <w:rPr>
          <w:rFonts w:ascii="Times New Roman" w:eastAsia="Times New Roman" w:hAnsi="Times New Roman"/>
          <w:sz w:val="28"/>
          <w:szCs w:val="28"/>
          <w:lang w:eastAsia="ru-RU"/>
        </w:rPr>
        <w:t>;</w:t>
      </w:r>
      <w:r w:rsidR="00537EAE" w:rsidRPr="00C257AD">
        <w:rPr>
          <w:rFonts w:ascii="Times New Roman" w:eastAsia="Times New Roman" w:hAnsi="Times New Roman"/>
          <w:sz w:val="28"/>
          <w:szCs w:val="28"/>
          <w:lang w:eastAsia="ru-RU"/>
        </w:rPr>
        <w:t xml:space="preserve"> </w:t>
      </w:r>
      <w:r w:rsidR="0058124C" w:rsidRPr="00C257AD">
        <w:rPr>
          <w:rFonts w:ascii="Times New Roman" w:eastAsia="Times New Roman" w:hAnsi="Times New Roman"/>
          <w:sz w:val="28"/>
          <w:szCs w:val="28"/>
          <w:lang w:eastAsia="ru-RU"/>
        </w:rPr>
        <w:t>расходы произведены в соответствии с доходами бюджета Фонда.</w:t>
      </w:r>
    </w:p>
    <w:p w:rsidR="0098043B" w:rsidRPr="00C257AD" w:rsidRDefault="00A81733" w:rsidP="00D15566">
      <w:pPr>
        <w:autoSpaceDE w:val="0"/>
        <w:autoSpaceDN w:val="0"/>
        <w:adjustRightInd w:val="0"/>
        <w:spacing w:after="0" w:line="240" w:lineRule="auto"/>
        <w:ind w:firstLine="709"/>
        <w:jc w:val="both"/>
        <w:rPr>
          <w:rFonts w:ascii="Times New Roman" w:hAnsi="Times New Roman"/>
          <w:sz w:val="28"/>
          <w:szCs w:val="28"/>
          <w:lang w:eastAsia="ru-RU"/>
        </w:rPr>
      </w:pPr>
      <w:r w:rsidRPr="00C257AD">
        <w:rPr>
          <w:rFonts w:ascii="Times New Roman" w:hAnsi="Times New Roman"/>
          <w:sz w:val="28"/>
          <w:szCs w:val="28"/>
        </w:rPr>
        <w:t>Средства НСЗ Фонда, сформированные на</w:t>
      </w:r>
      <w:r w:rsidRPr="00C257AD">
        <w:rPr>
          <w:rFonts w:ascii="Times New Roman" w:hAnsi="Times New Roman"/>
          <w:sz w:val="28"/>
          <w:szCs w:val="28"/>
          <w:lang w:eastAsia="ru-RU"/>
        </w:rPr>
        <w:t xml:space="preserve"> софинансирование оплаты труда медицинских работников</w:t>
      </w:r>
      <w:r w:rsidRPr="00C257AD">
        <w:rPr>
          <w:rFonts w:ascii="Times New Roman" w:hAnsi="Times New Roman"/>
          <w:sz w:val="28"/>
          <w:szCs w:val="28"/>
        </w:rPr>
        <w:t xml:space="preserve">, предоставлялись Фондом медицинским организациям </w:t>
      </w:r>
      <w:r w:rsidRPr="00C257AD">
        <w:rPr>
          <w:rFonts w:ascii="Times New Roman" w:hAnsi="Times New Roman"/>
          <w:sz w:val="28"/>
          <w:szCs w:val="28"/>
          <w:lang w:eastAsia="ru-RU"/>
        </w:rPr>
        <w:t>государственной системы здравоохранения, оказывающим первичную медико-санитарную помощь на основании соглашени</w:t>
      </w:r>
      <w:r w:rsidR="00C94ED3" w:rsidRPr="00C257AD">
        <w:rPr>
          <w:rFonts w:ascii="Times New Roman" w:hAnsi="Times New Roman"/>
          <w:sz w:val="28"/>
          <w:szCs w:val="28"/>
          <w:lang w:eastAsia="ru-RU"/>
        </w:rPr>
        <w:t>й</w:t>
      </w:r>
      <w:r w:rsidRPr="00C257AD">
        <w:rPr>
          <w:rFonts w:ascii="Times New Roman" w:hAnsi="Times New Roman"/>
          <w:sz w:val="28"/>
          <w:szCs w:val="28"/>
          <w:lang w:eastAsia="ru-RU"/>
        </w:rPr>
        <w:t xml:space="preserve"> </w:t>
      </w:r>
      <w:r w:rsidRPr="00C257AD">
        <w:rPr>
          <w:rFonts w:ascii="Times New Roman" w:hAnsi="Times New Roman"/>
          <w:sz w:val="28"/>
          <w:szCs w:val="28"/>
        </w:rPr>
        <w:t xml:space="preserve">в рамках реализации приказа Минздрава России от </w:t>
      </w:r>
      <w:r w:rsidRPr="00C257AD">
        <w:rPr>
          <w:rFonts w:ascii="Times New Roman" w:hAnsi="Times New Roman"/>
          <w:sz w:val="28"/>
          <w:szCs w:val="28"/>
          <w:lang w:eastAsia="ru-RU"/>
        </w:rPr>
        <w:t>22.02.2019 № 85н «Об</w:t>
      </w:r>
      <w:r w:rsidR="00975783" w:rsidRPr="00C257AD">
        <w:rPr>
          <w:rFonts w:ascii="Times New Roman" w:hAnsi="Times New Roman"/>
          <w:sz w:val="28"/>
          <w:szCs w:val="28"/>
          <w:lang w:eastAsia="ru-RU"/>
        </w:rPr>
        <w:t> </w:t>
      </w:r>
      <w:r w:rsidRPr="00C257AD">
        <w:rPr>
          <w:rFonts w:ascii="Times New Roman" w:hAnsi="Times New Roman"/>
          <w:sz w:val="28"/>
          <w:szCs w:val="28"/>
          <w:lang w:eastAsia="ru-RU"/>
        </w:rPr>
        <w:t>утверждении порядка формирования, условий предоставления медицинским организациям, указанным в части 6</w:t>
      </w:r>
      <w:r w:rsidR="00DB297C" w:rsidRPr="00C257AD">
        <w:rPr>
          <w:rFonts w:ascii="Times New Roman" w:hAnsi="Times New Roman"/>
          <w:sz w:val="28"/>
          <w:szCs w:val="28"/>
          <w:vertAlign w:val="superscript"/>
          <w:lang w:eastAsia="ru-RU"/>
        </w:rPr>
        <w:t>6</w:t>
      </w:r>
      <w:r w:rsidRPr="00C257AD">
        <w:rPr>
          <w:rFonts w:ascii="Times New Roman" w:hAnsi="Times New Roman"/>
          <w:sz w:val="28"/>
          <w:szCs w:val="28"/>
          <w:lang w:eastAsia="ru-RU"/>
        </w:rPr>
        <w:t xml:space="preserve"> статьи 26 Федерального закона «Об обязательном медицинском страховании в Российской Федерации», и порядка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w:t>
      </w:r>
      <w:r w:rsidR="00D15566" w:rsidRPr="00C257AD">
        <w:rPr>
          <w:rFonts w:ascii="Times New Roman" w:hAnsi="Times New Roman"/>
          <w:sz w:val="28"/>
          <w:szCs w:val="28"/>
          <w:lang w:eastAsia="ru-RU"/>
        </w:rPr>
        <w:t>реднего медицинского персонала»</w:t>
      </w:r>
      <w:r w:rsidR="0098043B" w:rsidRPr="00C257AD">
        <w:rPr>
          <w:rFonts w:ascii="Times New Roman" w:hAnsi="Times New Roman"/>
          <w:sz w:val="28"/>
          <w:szCs w:val="28"/>
          <w:lang w:eastAsia="ru-RU"/>
        </w:rPr>
        <w:t xml:space="preserve">; </w:t>
      </w:r>
    </w:p>
    <w:p w:rsidR="00F8305B" w:rsidRPr="00C257AD" w:rsidRDefault="00E24333" w:rsidP="00CC059D">
      <w:pPr>
        <w:spacing w:after="0" w:line="240" w:lineRule="auto"/>
        <w:ind w:firstLine="709"/>
        <w:jc w:val="both"/>
        <w:rPr>
          <w:rFonts w:ascii="Times New Roman" w:hAnsi="Times New Roman"/>
          <w:sz w:val="28"/>
          <w:szCs w:val="28"/>
        </w:rPr>
      </w:pPr>
      <w:r w:rsidRPr="00C257AD">
        <w:rPr>
          <w:rFonts w:ascii="Times New Roman" w:hAnsi="Times New Roman"/>
          <w:sz w:val="28"/>
          <w:szCs w:val="28"/>
          <w:lang w:eastAsia="ru-RU"/>
        </w:rPr>
        <w:t>5) ф</w:t>
      </w:r>
      <w:r w:rsidRPr="00C257AD">
        <w:rPr>
          <w:rFonts w:ascii="Times New Roman" w:eastAsia="Times New Roman" w:hAnsi="Times New Roman"/>
          <w:sz w:val="28"/>
          <w:szCs w:val="28"/>
          <w:lang w:eastAsia="ru-RU"/>
        </w:rPr>
        <w:t>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w:t>
      </w:r>
      <w:r w:rsidR="004C0C2C" w:rsidRPr="00C257AD">
        <w:rPr>
          <w:rFonts w:ascii="Times New Roman" w:eastAsia="Times New Roman" w:hAnsi="Times New Roman"/>
          <w:sz w:val="28"/>
          <w:szCs w:val="28"/>
          <w:lang w:eastAsia="ru-RU"/>
        </w:rPr>
        <w:t xml:space="preserve"> 8,3 тыс. рублей (3</w:t>
      </w:r>
      <w:r w:rsidR="00D15566" w:rsidRPr="00C257AD">
        <w:rPr>
          <w:rFonts w:ascii="Times New Roman" w:eastAsia="Times New Roman" w:hAnsi="Times New Roman"/>
          <w:sz w:val="28"/>
          <w:szCs w:val="28"/>
          <w:lang w:eastAsia="ru-RU"/>
        </w:rPr>
        <w:t>,</w:t>
      </w:r>
      <w:r w:rsidR="004C0C2C" w:rsidRPr="00C257AD">
        <w:rPr>
          <w:rFonts w:ascii="Times New Roman" w:eastAsia="Times New Roman" w:hAnsi="Times New Roman"/>
          <w:sz w:val="28"/>
          <w:szCs w:val="28"/>
          <w:lang w:eastAsia="ru-RU"/>
        </w:rPr>
        <w:t>2</w:t>
      </w:r>
      <w:r w:rsidR="00D15566" w:rsidRPr="00C257AD">
        <w:rPr>
          <w:rFonts w:ascii="Times New Roman" w:eastAsia="Times New Roman" w:hAnsi="Times New Roman"/>
          <w:sz w:val="28"/>
          <w:szCs w:val="28"/>
          <w:lang w:eastAsia="ru-RU"/>
        </w:rPr>
        <w:t> %</w:t>
      </w:r>
      <w:r w:rsidR="00F94E37">
        <w:rPr>
          <w:rFonts w:ascii="Times New Roman" w:eastAsia="Times New Roman" w:hAnsi="Times New Roman"/>
          <w:sz w:val="28"/>
          <w:szCs w:val="28"/>
          <w:lang w:val="en-US" w:eastAsia="ru-RU"/>
        </w:rPr>
        <w:t> </w:t>
      </w:r>
      <w:r w:rsidR="0053306D" w:rsidRPr="00C257AD">
        <w:rPr>
          <w:rFonts w:ascii="Times New Roman" w:eastAsia="Times New Roman" w:hAnsi="Times New Roman"/>
          <w:sz w:val="28"/>
          <w:szCs w:val="28"/>
          <w:lang w:eastAsia="ru-RU"/>
        </w:rPr>
        <w:t>к плану</w:t>
      </w:r>
      <w:r w:rsidR="00D15566" w:rsidRPr="00C257AD">
        <w:rPr>
          <w:rFonts w:ascii="Times New Roman" w:eastAsia="Times New Roman" w:hAnsi="Times New Roman"/>
          <w:sz w:val="28"/>
          <w:szCs w:val="28"/>
          <w:lang w:eastAsia="ru-RU"/>
        </w:rPr>
        <w:t>)</w:t>
      </w:r>
      <w:r w:rsidR="00F8305B" w:rsidRPr="00C257AD">
        <w:rPr>
          <w:rFonts w:ascii="Times New Roman" w:hAnsi="Times New Roman"/>
          <w:sz w:val="28"/>
          <w:szCs w:val="28"/>
        </w:rPr>
        <w:t xml:space="preserve">. </w:t>
      </w:r>
    </w:p>
    <w:p w:rsidR="00BD08E2" w:rsidRPr="00C257AD" w:rsidRDefault="00BC6282" w:rsidP="00BD08E2">
      <w:pPr>
        <w:spacing w:after="0" w:line="240" w:lineRule="auto"/>
        <w:ind w:firstLine="709"/>
        <w:jc w:val="both"/>
        <w:rPr>
          <w:rFonts w:ascii="Times New Roman" w:hAnsi="Times New Roman"/>
          <w:sz w:val="28"/>
          <w:szCs w:val="28"/>
          <w:lang w:eastAsia="ru-RU"/>
        </w:rPr>
      </w:pPr>
      <w:r w:rsidRPr="00C257AD">
        <w:rPr>
          <w:rFonts w:ascii="Times New Roman" w:hAnsi="Times New Roman"/>
          <w:sz w:val="28"/>
          <w:szCs w:val="28"/>
        </w:rPr>
        <w:t>Порядок осуществления выплат стимулирующего характера утвержден приказом Минздрава России от 26.01.2022 № 25н «</w:t>
      </w:r>
      <w:r w:rsidRPr="00C257AD">
        <w:rPr>
          <w:rFonts w:ascii="Times New Roman" w:hAnsi="Times New Roman"/>
          <w:sz w:val="28"/>
          <w:szCs w:val="28"/>
          <w:lang w:eastAsia="ru-RU"/>
        </w:rPr>
        <w:t>Об утверждении порядка и условий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C257AD">
        <w:rPr>
          <w:rFonts w:ascii="Times New Roman" w:hAnsi="Times New Roman"/>
          <w:sz w:val="28"/>
          <w:szCs w:val="28"/>
        </w:rPr>
        <w:t>. Причиной низкого исполнения бюджетных назначений является отсутствие заявок медицинских организаций на получение денежных средств бюджета Фонда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C257AD">
        <w:rPr>
          <w:rFonts w:ascii="Times New Roman" w:hAnsi="Times New Roman"/>
          <w:sz w:val="28"/>
          <w:szCs w:val="28"/>
          <w:lang w:eastAsia="ru-RU"/>
        </w:rPr>
        <w:t>.</w:t>
      </w:r>
    </w:p>
    <w:p w:rsidR="00C13C92" w:rsidRPr="00C257AD" w:rsidRDefault="00C13C92" w:rsidP="00CC059D">
      <w:pPr>
        <w:spacing w:after="0" w:line="240" w:lineRule="auto"/>
        <w:ind w:firstLine="709"/>
        <w:jc w:val="both"/>
        <w:rPr>
          <w:rFonts w:ascii="Times New Roman" w:eastAsia="Times New Roman" w:hAnsi="Times New Roman"/>
          <w:sz w:val="28"/>
          <w:szCs w:val="28"/>
          <w:lang w:eastAsia="ru-RU"/>
        </w:rPr>
      </w:pPr>
      <w:r w:rsidRPr="003018AC">
        <w:rPr>
          <w:rFonts w:ascii="Times New Roman" w:eastAsia="Times New Roman" w:hAnsi="Times New Roman"/>
          <w:b/>
          <w:sz w:val="28"/>
          <w:szCs w:val="28"/>
          <w:lang w:eastAsia="ru-RU"/>
        </w:rPr>
        <w:t>По разделу «Другие общегосударственные вопросы»</w:t>
      </w:r>
      <w:r w:rsidRPr="00C257AD">
        <w:rPr>
          <w:rFonts w:ascii="Times New Roman" w:eastAsia="Times New Roman" w:hAnsi="Times New Roman"/>
          <w:sz w:val="28"/>
          <w:szCs w:val="28"/>
          <w:lang w:eastAsia="ru-RU"/>
        </w:rPr>
        <w:t xml:space="preserve"> расходы на обеспечение деятельности Фонда составили </w:t>
      </w:r>
      <w:r w:rsidR="00597384" w:rsidRPr="00C257AD">
        <w:rPr>
          <w:rFonts w:ascii="Times New Roman" w:eastAsia="Times New Roman" w:hAnsi="Times New Roman"/>
          <w:sz w:val="28"/>
          <w:szCs w:val="28"/>
          <w:lang w:eastAsia="ru-RU"/>
        </w:rPr>
        <w:t>135 426,7</w:t>
      </w:r>
      <w:r w:rsidRPr="00C257AD">
        <w:rPr>
          <w:rFonts w:ascii="Times New Roman" w:eastAsia="Times New Roman" w:hAnsi="Times New Roman"/>
          <w:sz w:val="28"/>
          <w:szCs w:val="28"/>
          <w:lang w:eastAsia="ru-RU"/>
        </w:rPr>
        <w:t xml:space="preserve"> тыс. рублей (9</w:t>
      </w:r>
      <w:r w:rsidR="00F8305B" w:rsidRPr="00C257AD">
        <w:rPr>
          <w:rFonts w:ascii="Times New Roman" w:eastAsia="Times New Roman" w:hAnsi="Times New Roman"/>
          <w:sz w:val="28"/>
          <w:szCs w:val="28"/>
          <w:lang w:eastAsia="ru-RU"/>
        </w:rPr>
        <w:t>8</w:t>
      </w:r>
      <w:r w:rsidRPr="00C257AD">
        <w:rPr>
          <w:rFonts w:ascii="Times New Roman" w:eastAsia="Times New Roman" w:hAnsi="Times New Roman"/>
          <w:sz w:val="28"/>
          <w:szCs w:val="28"/>
          <w:lang w:eastAsia="ru-RU"/>
        </w:rPr>
        <w:t>,</w:t>
      </w:r>
      <w:r w:rsidR="00597384" w:rsidRPr="00C257AD">
        <w:rPr>
          <w:rFonts w:ascii="Times New Roman" w:eastAsia="Times New Roman" w:hAnsi="Times New Roman"/>
          <w:sz w:val="28"/>
          <w:szCs w:val="28"/>
          <w:lang w:eastAsia="ru-RU"/>
        </w:rPr>
        <w:t>9</w:t>
      </w:r>
      <w:r w:rsidRPr="00C257AD">
        <w:rPr>
          <w:rFonts w:ascii="Times New Roman" w:eastAsia="Times New Roman" w:hAnsi="Times New Roman"/>
          <w:sz w:val="28"/>
          <w:szCs w:val="28"/>
          <w:lang w:eastAsia="ru-RU"/>
        </w:rPr>
        <w:t> %</w:t>
      </w:r>
      <w:r w:rsidR="00F94E37">
        <w:rPr>
          <w:rFonts w:ascii="Times New Roman" w:eastAsia="Times New Roman" w:hAnsi="Times New Roman"/>
          <w:sz w:val="28"/>
          <w:szCs w:val="28"/>
          <w:lang w:eastAsia="ru-RU"/>
        </w:rPr>
        <w:t xml:space="preserve"> к</w:t>
      </w:r>
      <w:r w:rsidR="00F94E37">
        <w:rPr>
          <w:rFonts w:ascii="Times New Roman" w:eastAsia="Times New Roman" w:hAnsi="Times New Roman"/>
          <w:sz w:val="28"/>
          <w:szCs w:val="28"/>
          <w:lang w:val="en-US" w:eastAsia="ru-RU"/>
        </w:rPr>
        <w:t> </w:t>
      </w:r>
      <w:r w:rsidR="00462227" w:rsidRPr="00C257AD">
        <w:rPr>
          <w:rFonts w:ascii="Times New Roman" w:eastAsia="Times New Roman" w:hAnsi="Times New Roman"/>
          <w:sz w:val="28"/>
          <w:szCs w:val="28"/>
          <w:lang w:eastAsia="ru-RU"/>
        </w:rPr>
        <w:t>плану, 0,</w:t>
      </w:r>
      <w:r w:rsidR="00597384" w:rsidRPr="00C257AD">
        <w:rPr>
          <w:rFonts w:ascii="Times New Roman" w:eastAsia="Times New Roman" w:hAnsi="Times New Roman"/>
          <w:sz w:val="28"/>
          <w:szCs w:val="28"/>
          <w:lang w:eastAsia="ru-RU"/>
        </w:rPr>
        <w:t>6</w:t>
      </w:r>
      <w:r w:rsidR="00462227" w:rsidRPr="00C257AD">
        <w:rPr>
          <w:rFonts w:ascii="Times New Roman" w:eastAsia="Times New Roman" w:hAnsi="Times New Roman"/>
          <w:sz w:val="28"/>
          <w:szCs w:val="28"/>
          <w:lang w:eastAsia="ru-RU"/>
        </w:rPr>
        <w:t> % в структуре расходов</w:t>
      </w:r>
      <w:r w:rsidRPr="00C257AD">
        <w:rPr>
          <w:rFonts w:ascii="Times New Roman" w:eastAsia="Times New Roman" w:hAnsi="Times New Roman"/>
          <w:sz w:val="28"/>
          <w:szCs w:val="28"/>
          <w:lang w:eastAsia="ru-RU"/>
        </w:rPr>
        <w:t>), из них основные направления расходования средств:</w:t>
      </w:r>
    </w:p>
    <w:p w:rsidR="00F8305B" w:rsidRPr="00C257AD" w:rsidRDefault="00F8305B"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t xml:space="preserve"> фонд оплаты труда с начислениями на выплаты по оплате труда – </w:t>
      </w:r>
      <w:r w:rsidR="00902A70" w:rsidRPr="00C257AD">
        <w:rPr>
          <w:rFonts w:ascii="Times New Roman" w:eastAsia="Times New Roman" w:hAnsi="Times New Roman"/>
          <w:sz w:val="28"/>
          <w:szCs w:val="28"/>
          <w:lang w:eastAsia="ru-RU"/>
        </w:rPr>
        <w:t>10</w:t>
      </w:r>
      <w:r w:rsidR="00597384" w:rsidRPr="00C257AD">
        <w:rPr>
          <w:rFonts w:ascii="Times New Roman" w:eastAsia="Times New Roman" w:hAnsi="Times New Roman"/>
          <w:sz w:val="28"/>
          <w:szCs w:val="28"/>
          <w:lang w:eastAsia="ru-RU"/>
        </w:rPr>
        <w:t>7</w:t>
      </w:r>
      <w:r w:rsidR="00902A70" w:rsidRPr="00C257AD">
        <w:rPr>
          <w:rFonts w:ascii="Times New Roman" w:eastAsia="Times New Roman" w:hAnsi="Times New Roman"/>
          <w:sz w:val="28"/>
          <w:szCs w:val="28"/>
          <w:lang w:eastAsia="ru-RU"/>
        </w:rPr>
        <w:t> </w:t>
      </w:r>
      <w:r w:rsidR="00597384" w:rsidRPr="00C257AD">
        <w:rPr>
          <w:rFonts w:ascii="Times New Roman" w:eastAsia="Times New Roman" w:hAnsi="Times New Roman"/>
          <w:sz w:val="28"/>
          <w:szCs w:val="28"/>
          <w:lang w:eastAsia="ru-RU"/>
        </w:rPr>
        <w:t>561</w:t>
      </w:r>
      <w:r w:rsidR="00902A70" w:rsidRPr="00C257AD">
        <w:rPr>
          <w:rFonts w:ascii="Times New Roman" w:eastAsia="Times New Roman" w:hAnsi="Times New Roman"/>
          <w:sz w:val="28"/>
          <w:szCs w:val="28"/>
          <w:lang w:eastAsia="ru-RU"/>
        </w:rPr>
        <w:t>,</w:t>
      </w:r>
      <w:r w:rsidR="00597384" w:rsidRPr="00C257AD">
        <w:rPr>
          <w:rFonts w:ascii="Times New Roman" w:eastAsia="Times New Roman" w:hAnsi="Times New Roman"/>
          <w:sz w:val="28"/>
          <w:szCs w:val="28"/>
          <w:lang w:eastAsia="ru-RU"/>
        </w:rPr>
        <w:t>6</w:t>
      </w:r>
      <w:r w:rsidR="00902A70" w:rsidRPr="00C257AD">
        <w:rPr>
          <w:rFonts w:ascii="Times New Roman" w:eastAsia="Times New Roman" w:hAnsi="Times New Roman"/>
          <w:sz w:val="28"/>
          <w:szCs w:val="28"/>
          <w:lang w:eastAsia="ru-RU"/>
        </w:rPr>
        <w:t xml:space="preserve"> </w:t>
      </w:r>
      <w:r w:rsidRPr="00C257AD">
        <w:rPr>
          <w:rFonts w:ascii="Times New Roman" w:eastAsia="Times New Roman" w:hAnsi="Times New Roman"/>
          <w:sz w:val="28"/>
          <w:szCs w:val="28"/>
          <w:lang w:eastAsia="ru-RU"/>
        </w:rPr>
        <w:t>тыс. рублей;</w:t>
      </w:r>
    </w:p>
    <w:p w:rsidR="00F8305B" w:rsidRPr="00C257AD" w:rsidRDefault="00F8305B"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t> закупка товаров, работ и услуг для обеспечения нужд Фонда – 2</w:t>
      </w:r>
      <w:r w:rsidR="00902A70" w:rsidRPr="00C257AD">
        <w:rPr>
          <w:rFonts w:ascii="Times New Roman" w:eastAsia="Times New Roman" w:hAnsi="Times New Roman"/>
          <w:sz w:val="28"/>
          <w:szCs w:val="28"/>
          <w:lang w:eastAsia="ru-RU"/>
        </w:rPr>
        <w:t>3 </w:t>
      </w:r>
      <w:r w:rsidR="00597384" w:rsidRPr="00C257AD">
        <w:rPr>
          <w:rFonts w:ascii="Times New Roman" w:eastAsia="Times New Roman" w:hAnsi="Times New Roman"/>
          <w:sz w:val="28"/>
          <w:szCs w:val="28"/>
          <w:lang w:eastAsia="ru-RU"/>
        </w:rPr>
        <w:t>537</w:t>
      </w:r>
      <w:r w:rsidR="00902A70" w:rsidRPr="00C257AD">
        <w:rPr>
          <w:rFonts w:ascii="Times New Roman" w:eastAsia="Times New Roman" w:hAnsi="Times New Roman"/>
          <w:sz w:val="28"/>
          <w:szCs w:val="28"/>
          <w:lang w:eastAsia="ru-RU"/>
        </w:rPr>
        <w:t>,</w:t>
      </w:r>
      <w:r w:rsidR="00597384" w:rsidRPr="00C257AD">
        <w:rPr>
          <w:rFonts w:ascii="Times New Roman" w:eastAsia="Times New Roman" w:hAnsi="Times New Roman"/>
          <w:sz w:val="28"/>
          <w:szCs w:val="28"/>
          <w:lang w:eastAsia="ru-RU"/>
        </w:rPr>
        <w:t>2</w:t>
      </w:r>
      <w:r w:rsidRPr="00C257AD">
        <w:rPr>
          <w:rFonts w:ascii="Times New Roman" w:eastAsia="Times New Roman" w:hAnsi="Times New Roman"/>
          <w:sz w:val="28"/>
          <w:szCs w:val="28"/>
          <w:lang w:eastAsia="ru-RU"/>
        </w:rPr>
        <w:t xml:space="preserve"> тыс. рублей.</w:t>
      </w:r>
    </w:p>
    <w:p w:rsidR="00F8305B" w:rsidRPr="00C257AD" w:rsidRDefault="00F8305B"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lastRenderedPageBreak/>
        <w:t xml:space="preserve">Экономия по </w:t>
      </w:r>
      <w:r w:rsidR="00565B70" w:rsidRPr="00C257AD">
        <w:rPr>
          <w:rFonts w:ascii="Times New Roman" w:eastAsia="Times New Roman" w:hAnsi="Times New Roman"/>
          <w:sz w:val="28"/>
          <w:szCs w:val="28"/>
          <w:lang w:eastAsia="ru-RU"/>
        </w:rPr>
        <w:t xml:space="preserve">разделу «Другие общегосударственные вопросы» по </w:t>
      </w:r>
      <w:r w:rsidRPr="00C257AD">
        <w:rPr>
          <w:rFonts w:ascii="Times New Roman" w:eastAsia="Times New Roman" w:hAnsi="Times New Roman"/>
          <w:sz w:val="28"/>
          <w:szCs w:val="28"/>
          <w:lang w:eastAsia="ru-RU"/>
        </w:rPr>
        <w:t>завершению года составила 1</w:t>
      </w:r>
      <w:r w:rsidR="007A1C33" w:rsidRPr="00C257AD">
        <w:rPr>
          <w:rFonts w:ascii="Times New Roman" w:eastAsia="Times New Roman" w:hAnsi="Times New Roman"/>
          <w:sz w:val="28"/>
          <w:szCs w:val="28"/>
          <w:lang w:eastAsia="ru-RU"/>
        </w:rPr>
        <w:t> </w:t>
      </w:r>
      <w:r w:rsidR="00597384" w:rsidRPr="00C257AD">
        <w:rPr>
          <w:rFonts w:ascii="Times New Roman" w:eastAsia="Times New Roman" w:hAnsi="Times New Roman"/>
          <w:sz w:val="28"/>
          <w:szCs w:val="28"/>
          <w:lang w:eastAsia="ru-RU"/>
        </w:rPr>
        <w:t>525</w:t>
      </w:r>
      <w:r w:rsidR="007A1C33" w:rsidRPr="00C257AD">
        <w:rPr>
          <w:rFonts w:ascii="Times New Roman" w:eastAsia="Times New Roman" w:hAnsi="Times New Roman"/>
          <w:sz w:val="28"/>
          <w:szCs w:val="28"/>
          <w:lang w:eastAsia="ru-RU"/>
        </w:rPr>
        <w:t>,</w:t>
      </w:r>
      <w:r w:rsidR="00597384" w:rsidRPr="00C257AD">
        <w:rPr>
          <w:rFonts w:ascii="Times New Roman" w:eastAsia="Times New Roman" w:hAnsi="Times New Roman"/>
          <w:sz w:val="28"/>
          <w:szCs w:val="28"/>
          <w:lang w:eastAsia="ru-RU"/>
        </w:rPr>
        <w:t>7</w:t>
      </w:r>
      <w:r w:rsidR="007A1C33" w:rsidRPr="00C257AD">
        <w:rPr>
          <w:rFonts w:ascii="Times New Roman" w:eastAsia="Times New Roman" w:hAnsi="Times New Roman"/>
          <w:sz w:val="28"/>
          <w:szCs w:val="28"/>
          <w:lang w:eastAsia="ru-RU"/>
        </w:rPr>
        <w:t xml:space="preserve"> тыс.</w:t>
      </w:r>
      <w:r w:rsidRPr="00C257AD">
        <w:rPr>
          <w:rFonts w:ascii="Times New Roman" w:eastAsia="Times New Roman" w:hAnsi="Times New Roman"/>
          <w:sz w:val="28"/>
          <w:szCs w:val="28"/>
          <w:lang w:eastAsia="ru-RU"/>
        </w:rPr>
        <w:t xml:space="preserve"> рубл</w:t>
      </w:r>
      <w:r w:rsidR="007A1C33" w:rsidRPr="00C257AD">
        <w:rPr>
          <w:rFonts w:ascii="Times New Roman" w:eastAsia="Times New Roman" w:hAnsi="Times New Roman"/>
          <w:sz w:val="28"/>
          <w:szCs w:val="28"/>
          <w:lang w:eastAsia="ru-RU"/>
        </w:rPr>
        <w:t>ей</w:t>
      </w:r>
      <w:r w:rsidRPr="00C257AD">
        <w:rPr>
          <w:rFonts w:ascii="Times New Roman" w:eastAsia="Times New Roman" w:hAnsi="Times New Roman"/>
          <w:sz w:val="28"/>
          <w:szCs w:val="28"/>
          <w:lang w:eastAsia="ru-RU"/>
        </w:rPr>
        <w:t xml:space="preserve">. В соответствии с пунктом 5 статьи 242 Бюджетного кодекса Российской Федерации средства возвращены в бюджет </w:t>
      </w:r>
      <w:r w:rsidR="0052614E" w:rsidRPr="00C257AD">
        <w:rPr>
          <w:rFonts w:ascii="Times New Roman" w:eastAsia="Times New Roman" w:hAnsi="Times New Roman"/>
          <w:sz w:val="28"/>
          <w:szCs w:val="28"/>
          <w:lang w:eastAsia="ru-RU"/>
        </w:rPr>
        <w:t>ФОМС</w:t>
      </w:r>
      <w:r w:rsidRPr="00C257AD">
        <w:rPr>
          <w:rFonts w:ascii="Times New Roman" w:eastAsia="Times New Roman" w:hAnsi="Times New Roman"/>
          <w:sz w:val="28"/>
          <w:szCs w:val="28"/>
          <w:lang w:eastAsia="ru-RU"/>
        </w:rPr>
        <w:t xml:space="preserve">. После принятия решения </w:t>
      </w:r>
      <w:r w:rsidR="00E032B3" w:rsidRPr="00C257AD">
        <w:rPr>
          <w:rFonts w:ascii="Times New Roman" w:eastAsia="Times New Roman" w:hAnsi="Times New Roman"/>
          <w:sz w:val="28"/>
          <w:szCs w:val="28"/>
          <w:lang w:eastAsia="ru-RU"/>
        </w:rPr>
        <w:t>ФОМС</w:t>
      </w:r>
      <w:r w:rsidRPr="00C257AD">
        <w:rPr>
          <w:rFonts w:ascii="Times New Roman" w:eastAsia="Times New Roman" w:hAnsi="Times New Roman"/>
          <w:sz w:val="28"/>
          <w:szCs w:val="28"/>
          <w:lang w:eastAsia="ru-RU"/>
        </w:rPr>
        <w:t xml:space="preserve"> о наличии в них потребности средства возвращены в доход бюджета Фонда и направлены на реализацию территориальной программы ОМС.</w:t>
      </w:r>
    </w:p>
    <w:p w:rsidR="00BE27D0" w:rsidRPr="00C257AD" w:rsidRDefault="00BE27D0"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В течение 20</w:t>
      </w:r>
      <w:r w:rsidR="00071A88" w:rsidRPr="00C257AD">
        <w:rPr>
          <w:rFonts w:ascii="Times New Roman" w:eastAsia="Times New Roman" w:hAnsi="Times New Roman"/>
          <w:sz w:val="28"/>
          <w:szCs w:val="28"/>
          <w:lang w:eastAsia="ru-RU"/>
        </w:rPr>
        <w:t>2</w:t>
      </w:r>
      <w:r w:rsidR="004C7A9A" w:rsidRPr="00C257AD">
        <w:rPr>
          <w:rFonts w:ascii="Times New Roman" w:eastAsia="Times New Roman" w:hAnsi="Times New Roman"/>
          <w:sz w:val="28"/>
          <w:szCs w:val="28"/>
          <w:lang w:eastAsia="ru-RU"/>
        </w:rPr>
        <w:t>3</w:t>
      </w:r>
      <w:r w:rsidRPr="00C257AD">
        <w:rPr>
          <w:rFonts w:ascii="Times New Roman" w:eastAsia="Times New Roman" w:hAnsi="Times New Roman"/>
          <w:sz w:val="28"/>
          <w:szCs w:val="28"/>
          <w:lang w:eastAsia="ru-RU"/>
        </w:rPr>
        <w:t xml:space="preserve"> года для обеспечения финансовой устойчивости системы обязательного медицинского страхования формировался НСЗ Фон</w:t>
      </w:r>
      <w:r w:rsidR="00CD59FB" w:rsidRPr="00C257AD">
        <w:rPr>
          <w:rFonts w:ascii="Times New Roman" w:eastAsia="Times New Roman" w:hAnsi="Times New Roman"/>
          <w:sz w:val="28"/>
          <w:szCs w:val="28"/>
          <w:lang w:eastAsia="ru-RU"/>
        </w:rPr>
        <w:t xml:space="preserve">да. </w:t>
      </w:r>
      <w:r w:rsidR="00CD59FB" w:rsidRPr="003018AC">
        <w:rPr>
          <w:rFonts w:ascii="Times New Roman" w:eastAsia="Times New Roman" w:hAnsi="Times New Roman"/>
          <w:b/>
          <w:sz w:val="28"/>
          <w:szCs w:val="28"/>
          <w:lang w:eastAsia="ru-RU"/>
        </w:rPr>
        <w:t>Средства НСЗ Фонда</w:t>
      </w:r>
      <w:r w:rsidR="00CD59FB" w:rsidRPr="00C257AD">
        <w:rPr>
          <w:rFonts w:ascii="Times New Roman" w:eastAsia="Times New Roman" w:hAnsi="Times New Roman"/>
          <w:sz w:val="28"/>
          <w:szCs w:val="28"/>
          <w:lang w:eastAsia="ru-RU"/>
        </w:rPr>
        <w:t xml:space="preserve"> в сумме </w:t>
      </w:r>
      <w:r w:rsidR="004C7A9A" w:rsidRPr="00C257AD">
        <w:rPr>
          <w:rFonts w:ascii="Times New Roman" w:eastAsia="Times New Roman" w:hAnsi="Times New Roman"/>
          <w:sz w:val="28"/>
          <w:szCs w:val="28"/>
          <w:lang w:eastAsia="ru-RU"/>
        </w:rPr>
        <w:t>2 316 094,9</w:t>
      </w:r>
      <w:r w:rsidRPr="00C257AD">
        <w:rPr>
          <w:rFonts w:ascii="Times New Roman" w:hAnsi="Times New Roman"/>
          <w:sz w:val="28"/>
          <w:szCs w:val="28"/>
        </w:rPr>
        <w:t xml:space="preserve"> </w:t>
      </w:r>
      <w:r w:rsidRPr="00C257AD">
        <w:rPr>
          <w:rFonts w:ascii="Times New Roman" w:eastAsia="Times New Roman" w:hAnsi="Times New Roman"/>
          <w:sz w:val="28"/>
          <w:szCs w:val="28"/>
          <w:lang w:eastAsia="ru-RU"/>
        </w:rPr>
        <w:t>тыс. рублей направлены:</w:t>
      </w:r>
    </w:p>
    <w:p w:rsidR="00C2291D" w:rsidRPr="00C257AD" w:rsidRDefault="00936665" w:rsidP="00CC059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t> </w:t>
      </w:r>
      <w:r w:rsidR="00BE27D0" w:rsidRPr="00C257AD">
        <w:rPr>
          <w:rFonts w:ascii="Times New Roman" w:hAnsi="Times New Roman"/>
          <w:sz w:val="28"/>
          <w:szCs w:val="28"/>
        </w:rPr>
        <w:t xml:space="preserve">на </w:t>
      </w:r>
      <w:r w:rsidR="00E11C20" w:rsidRPr="00C257AD">
        <w:rPr>
          <w:rFonts w:ascii="Times New Roman" w:hAnsi="Times New Roman"/>
          <w:sz w:val="28"/>
          <w:szCs w:val="28"/>
          <w:lang w:eastAsia="ru-RU"/>
        </w:rPr>
        <w:t>дополнительное финансовое обеспечение реализации территориальн</w:t>
      </w:r>
      <w:r w:rsidR="005D3A24" w:rsidRPr="00C257AD">
        <w:rPr>
          <w:rFonts w:ascii="Times New Roman" w:hAnsi="Times New Roman"/>
          <w:sz w:val="28"/>
          <w:szCs w:val="28"/>
          <w:lang w:eastAsia="ru-RU"/>
        </w:rPr>
        <w:t>ой</w:t>
      </w:r>
      <w:r w:rsidR="00E11C20" w:rsidRPr="00C257AD">
        <w:rPr>
          <w:rFonts w:ascii="Times New Roman" w:hAnsi="Times New Roman"/>
          <w:sz w:val="28"/>
          <w:szCs w:val="28"/>
          <w:lang w:eastAsia="ru-RU"/>
        </w:rPr>
        <w:t xml:space="preserve"> программ</w:t>
      </w:r>
      <w:r w:rsidR="005D3A24" w:rsidRPr="00C257AD">
        <w:rPr>
          <w:rFonts w:ascii="Times New Roman" w:hAnsi="Times New Roman"/>
          <w:sz w:val="28"/>
          <w:szCs w:val="28"/>
          <w:lang w:eastAsia="ru-RU"/>
        </w:rPr>
        <w:t>ы ОМС</w:t>
      </w:r>
      <w:r w:rsidR="008A0A6E" w:rsidRPr="00C257AD">
        <w:rPr>
          <w:rFonts w:ascii="Times New Roman" w:eastAsia="Times New Roman" w:hAnsi="Times New Roman"/>
          <w:bCs/>
          <w:sz w:val="28"/>
          <w:szCs w:val="28"/>
          <w:lang w:eastAsia="ru-RU"/>
        </w:rPr>
        <w:t xml:space="preserve"> в сумме</w:t>
      </w:r>
      <w:r w:rsidR="008A0A6E" w:rsidRPr="00C257AD">
        <w:rPr>
          <w:rFonts w:ascii="Times New Roman" w:hAnsi="Times New Roman"/>
          <w:sz w:val="28"/>
          <w:szCs w:val="28"/>
          <w:lang w:eastAsia="ru-RU"/>
        </w:rPr>
        <w:t xml:space="preserve"> </w:t>
      </w:r>
      <w:r w:rsidR="004C7A9A" w:rsidRPr="00C257AD">
        <w:rPr>
          <w:rFonts w:ascii="Times New Roman" w:hAnsi="Times New Roman"/>
          <w:sz w:val="28"/>
          <w:szCs w:val="28"/>
          <w:lang w:eastAsia="ru-RU"/>
        </w:rPr>
        <w:t>709 520,7</w:t>
      </w:r>
      <w:r w:rsidRPr="00C257AD">
        <w:rPr>
          <w:rFonts w:ascii="Times New Roman" w:hAnsi="Times New Roman"/>
          <w:sz w:val="28"/>
          <w:szCs w:val="28"/>
          <w:lang w:eastAsia="ru-RU"/>
        </w:rPr>
        <w:t xml:space="preserve"> </w:t>
      </w:r>
      <w:r w:rsidR="00BE27D0" w:rsidRPr="00C257AD">
        <w:rPr>
          <w:rFonts w:ascii="Times New Roman" w:eastAsia="Times New Roman" w:hAnsi="Times New Roman"/>
          <w:sz w:val="28"/>
          <w:szCs w:val="28"/>
          <w:lang w:eastAsia="ru-RU"/>
        </w:rPr>
        <w:t>тыс. рублей</w:t>
      </w:r>
      <w:r w:rsidR="00156F8A" w:rsidRPr="00C257AD">
        <w:rPr>
          <w:rFonts w:ascii="Times New Roman" w:eastAsia="Times New Roman" w:hAnsi="Times New Roman"/>
          <w:sz w:val="28"/>
          <w:szCs w:val="28"/>
          <w:lang w:eastAsia="ru-RU"/>
        </w:rPr>
        <w:t xml:space="preserve">, </w:t>
      </w:r>
      <w:r w:rsidR="00F94E37">
        <w:rPr>
          <w:rFonts w:ascii="Times New Roman" w:eastAsia="Times New Roman" w:hAnsi="Times New Roman"/>
          <w:bCs/>
          <w:sz w:val="28"/>
          <w:szCs w:val="28"/>
          <w:lang w:eastAsia="ru-RU"/>
        </w:rPr>
        <w:t>из них за</w:t>
      </w:r>
      <w:r w:rsidR="00F94E37">
        <w:rPr>
          <w:rFonts w:ascii="Times New Roman" w:eastAsia="Times New Roman" w:hAnsi="Times New Roman"/>
          <w:bCs/>
          <w:sz w:val="28"/>
          <w:szCs w:val="28"/>
          <w:lang w:val="en-US" w:eastAsia="ru-RU"/>
        </w:rPr>
        <w:t> </w:t>
      </w:r>
      <w:r w:rsidR="001E6678" w:rsidRPr="00C257AD">
        <w:rPr>
          <w:rFonts w:ascii="Times New Roman" w:eastAsia="Times New Roman" w:hAnsi="Times New Roman"/>
          <w:bCs/>
          <w:sz w:val="28"/>
          <w:szCs w:val="28"/>
          <w:lang w:eastAsia="ru-RU"/>
        </w:rPr>
        <w:t xml:space="preserve">счет средств </w:t>
      </w:r>
      <w:r w:rsidR="00DF4F8D" w:rsidRPr="00C257AD">
        <w:rPr>
          <w:rFonts w:ascii="Times New Roman" w:hAnsi="Times New Roman"/>
          <w:sz w:val="28"/>
          <w:szCs w:val="28"/>
          <w:lang w:eastAsia="ru-RU"/>
        </w:rPr>
        <w:t>ИМБТ по распоряжению № 3308-р</w:t>
      </w:r>
      <w:r w:rsidR="00DF4F8D" w:rsidRPr="00C257AD">
        <w:rPr>
          <w:rFonts w:ascii="Times New Roman" w:eastAsia="Times New Roman" w:hAnsi="Times New Roman"/>
          <w:bCs/>
          <w:sz w:val="28"/>
          <w:szCs w:val="28"/>
          <w:lang w:eastAsia="ru-RU"/>
        </w:rPr>
        <w:t xml:space="preserve"> </w:t>
      </w:r>
      <w:r w:rsidR="001E6678" w:rsidRPr="00C257AD">
        <w:rPr>
          <w:rFonts w:ascii="Times New Roman" w:eastAsia="Times New Roman" w:hAnsi="Times New Roman"/>
          <w:bCs/>
          <w:sz w:val="28"/>
          <w:szCs w:val="28"/>
          <w:lang w:eastAsia="ru-RU"/>
        </w:rPr>
        <w:t xml:space="preserve">в сумме </w:t>
      </w:r>
      <w:r w:rsidR="004C7A9A" w:rsidRPr="00C257AD">
        <w:rPr>
          <w:rFonts w:ascii="Times New Roman" w:eastAsia="Times New Roman" w:hAnsi="Times New Roman"/>
          <w:bCs/>
          <w:sz w:val="28"/>
          <w:szCs w:val="28"/>
          <w:lang w:eastAsia="ru-RU"/>
        </w:rPr>
        <w:t>227</w:t>
      </w:r>
      <w:r w:rsidR="00DF4F8D" w:rsidRPr="00C257AD">
        <w:rPr>
          <w:rFonts w:ascii="Times New Roman" w:eastAsia="Times New Roman" w:hAnsi="Times New Roman"/>
          <w:bCs/>
          <w:sz w:val="28"/>
          <w:szCs w:val="28"/>
          <w:lang w:eastAsia="ru-RU"/>
        </w:rPr>
        <w:t> 649,3</w:t>
      </w:r>
      <w:r w:rsidR="00F94E37">
        <w:rPr>
          <w:rFonts w:ascii="Times New Roman" w:eastAsia="Times New Roman" w:hAnsi="Times New Roman"/>
          <w:bCs/>
          <w:sz w:val="28"/>
          <w:szCs w:val="28"/>
          <w:lang w:val="en-US" w:eastAsia="ru-RU"/>
        </w:rPr>
        <w:t> </w:t>
      </w:r>
      <w:r w:rsidR="00D97421" w:rsidRPr="00C257AD">
        <w:rPr>
          <w:rFonts w:ascii="Times New Roman" w:eastAsia="Times New Roman" w:hAnsi="Times New Roman"/>
          <w:bCs/>
          <w:sz w:val="28"/>
          <w:szCs w:val="28"/>
          <w:lang w:eastAsia="ru-RU"/>
        </w:rPr>
        <w:t>тыс</w:t>
      </w:r>
      <w:r w:rsidR="00F94E37">
        <w:rPr>
          <w:rFonts w:ascii="Times New Roman" w:eastAsia="Times New Roman" w:hAnsi="Times New Roman"/>
          <w:bCs/>
          <w:sz w:val="28"/>
          <w:szCs w:val="28"/>
          <w:lang w:eastAsia="ru-RU"/>
        </w:rPr>
        <w:t>.</w:t>
      </w:r>
      <w:r w:rsidR="00F94E37">
        <w:rPr>
          <w:rFonts w:ascii="Times New Roman" w:eastAsia="Times New Roman" w:hAnsi="Times New Roman"/>
          <w:bCs/>
          <w:sz w:val="28"/>
          <w:szCs w:val="28"/>
          <w:lang w:val="en-US" w:eastAsia="ru-RU"/>
        </w:rPr>
        <w:t> </w:t>
      </w:r>
      <w:r w:rsidR="001E6678" w:rsidRPr="00C257AD">
        <w:rPr>
          <w:rFonts w:ascii="Times New Roman" w:eastAsia="Times New Roman" w:hAnsi="Times New Roman"/>
          <w:bCs/>
          <w:sz w:val="28"/>
          <w:szCs w:val="28"/>
          <w:lang w:eastAsia="ru-RU"/>
        </w:rPr>
        <w:t>рублей;</w:t>
      </w:r>
    </w:p>
    <w:p w:rsidR="00BE27D0" w:rsidRPr="00C257AD" w:rsidRDefault="00936665"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t> </w:t>
      </w:r>
      <w:r w:rsidR="00BE27D0" w:rsidRPr="00C257AD">
        <w:rPr>
          <w:rFonts w:ascii="Times New Roman" w:eastAsia="Times New Roman" w:hAnsi="Times New Roman"/>
          <w:sz w:val="28"/>
          <w:szCs w:val="28"/>
          <w:lang w:eastAsia="ru-RU"/>
        </w:rPr>
        <w:t>на оплату счетов медицинских организаций</w:t>
      </w:r>
      <w:r w:rsidR="00E60454" w:rsidRPr="00C257AD">
        <w:rPr>
          <w:rFonts w:ascii="Times New Roman" w:eastAsia="Times New Roman" w:hAnsi="Times New Roman"/>
          <w:sz w:val="28"/>
          <w:szCs w:val="28"/>
          <w:lang w:eastAsia="ru-RU"/>
        </w:rPr>
        <w:t>, участвующих в реализации территориальной программы ОМС,</w:t>
      </w:r>
      <w:r w:rsidR="00BE27D0" w:rsidRPr="00C257AD">
        <w:rPr>
          <w:rFonts w:ascii="Times New Roman" w:eastAsia="Times New Roman" w:hAnsi="Times New Roman"/>
          <w:sz w:val="28"/>
          <w:szCs w:val="28"/>
          <w:lang w:eastAsia="ru-RU"/>
        </w:rPr>
        <w:t xml:space="preserve"> за медицинскую помощь, оказанную гражданам, застрахованным на других территориях, – </w:t>
      </w:r>
      <w:r w:rsidR="00DF4F8D" w:rsidRPr="00C257AD">
        <w:rPr>
          <w:rFonts w:ascii="Times New Roman" w:eastAsia="Times New Roman" w:hAnsi="Times New Roman"/>
          <w:sz w:val="28"/>
          <w:szCs w:val="28"/>
          <w:lang w:eastAsia="ru-RU"/>
        </w:rPr>
        <w:t>749 957,8</w:t>
      </w:r>
      <w:r w:rsidR="00F94E37">
        <w:rPr>
          <w:rFonts w:ascii="Times New Roman" w:eastAsia="Times New Roman" w:hAnsi="Times New Roman"/>
          <w:sz w:val="28"/>
          <w:szCs w:val="28"/>
          <w:lang w:val="en-US" w:eastAsia="ru-RU"/>
        </w:rPr>
        <w:t> </w:t>
      </w:r>
      <w:r w:rsidR="00BE27D0" w:rsidRPr="00C257AD">
        <w:rPr>
          <w:rFonts w:ascii="Times New Roman" w:eastAsia="Times New Roman" w:hAnsi="Times New Roman"/>
          <w:sz w:val="28"/>
          <w:szCs w:val="28"/>
          <w:lang w:eastAsia="ru-RU"/>
        </w:rPr>
        <w:t>тыс. рублей;</w:t>
      </w:r>
    </w:p>
    <w:p w:rsidR="00BE27D0" w:rsidRPr="00C257AD" w:rsidRDefault="00936665" w:rsidP="00CC059D">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noBreakHyphen/>
        <w:t> </w:t>
      </w:r>
      <w:r w:rsidR="00A1567D" w:rsidRPr="00C257AD">
        <w:rPr>
          <w:rFonts w:ascii="Times New Roman" w:eastAsia="Times New Roman" w:hAnsi="Times New Roman"/>
          <w:sz w:val="28"/>
          <w:szCs w:val="28"/>
          <w:lang w:eastAsia="ru-RU"/>
        </w:rPr>
        <w:t>на оплату счетов территориальных фондов обязательного медицинского страхования других субъектов</w:t>
      </w:r>
      <w:r w:rsidR="000D67AF" w:rsidRPr="00C257AD">
        <w:rPr>
          <w:rFonts w:ascii="Times New Roman" w:eastAsia="Times New Roman" w:hAnsi="Times New Roman"/>
          <w:sz w:val="28"/>
          <w:szCs w:val="28"/>
          <w:lang w:eastAsia="ru-RU"/>
        </w:rPr>
        <w:t xml:space="preserve"> Российской Федерации</w:t>
      </w:r>
      <w:r w:rsidR="00BE27D0" w:rsidRPr="00C257AD">
        <w:rPr>
          <w:rFonts w:ascii="Times New Roman" w:eastAsia="Times New Roman" w:hAnsi="Times New Roman"/>
          <w:sz w:val="28"/>
          <w:szCs w:val="28"/>
          <w:lang w:eastAsia="ru-RU"/>
        </w:rPr>
        <w:t xml:space="preserve"> за </w:t>
      </w:r>
      <w:r w:rsidR="00F93204" w:rsidRPr="00C257AD">
        <w:rPr>
          <w:rFonts w:ascii="Times New Roman" w:eastAsia="Times New Roman" w:hAnsi="Times New Roman"/>
          <w:sz w:val="28"/>
          <w:szCs w:val="28"/>
          <w:lang w:eastAsia="ru-RU"/>
        </w:rPr>
        <w:t>лиц, застрахованных на территории</w:t>
      </w:r>
      <w:r w:rsidR="00BE27D0" w:rsidRPr="00C257AD">
        <w:rPr>
          <w:rFonts w:ascii="Times New Roman" w:eastAsia="Times New Roman" w:hAnsi="Times New Roman"/>
          <w:sz w:val="28"/>
          <w:szCs w:val="28"/>
          <w:lang w:eastAsia="ru-RU"/>
        </w:rPr>
        <w:t xml:space="preserve"> Ярославской области, пролеченных на других территориях, – </w:t>
      </w:r>
      <w:r w:rsidR="00DF4F8D" w:rsidRPr="00C257AD">
        <w:rPr>
          <w:rFonts w:ascii="Times New Roman" w:eastAsia="Times New Roman" w:hAnsi="Times New Roman"/>
          <w:sz w:val="28"/>
          <w:szCs w:val="28"/>
          <w:lang w:eastAsia="ru-RU"/>
        </w:rPr>
        <w:t>680 205,1</w:t>
      </w:r>
      <w:r w:rsidR="00BE27D0" w:rsidRPr="00C257AD">
        <w:rPr>
          <w:rFonts w:ascii="Times New Roman" w:eastAsia="Times New Roman" w:hAnsi="Times New Roman"/>
          <w:sz w:val="28"/>
          <w:szCs w:val="28"/>
          <w:lang w:eastAsia="ru-RU"/>
        </w:rPr>
        <w:t xml:space="preserve"> тыс. рублей;</w:t>
      </w:r>
    </w:p>
    <w:p w:rsidR="00BE27D0" w:rsidRPr="00C257AD" w:rsidRDefault="00936665" w:rsidP="00CC059D">
      <w:pPr>
        <w:spacing w:after="0" w:line="240" w:lineRule="auto"/>
        <w:ind w:firstLine="709"/>
        <w:jc w:val="both"/>
        <w:rPr>
          <w:rFonts w:ascii="Times New Roman" w:hAnsi="Times New Roman"/>
          <w:sz w:val="28"/>
          <w:szCs w:val="28"/>
        </w:rPr>
      </w:pPr>
      <w:r w:rsidRPr="00C257AD">
        <w:rPr>
          <w:rFonts w:ascii="Times New Roman" w:eastAsia="Times New Roman" w:hAnsi="Times New Roman"/>
          <w:sz w:val="28"/>
          <w:szCs w:val="28"/>
          <w:lang w:eastAsia="ru-RU"/>
        </w:rPr>
        <w:noBreakHyphen/>
        <w:t> </w:t>
      </w:r>
      <w:r w:rsidR="00BE27D0" w:rsidRPr="00C257AD">
        <w:rPr>
          <w:rFonts w:ascii="Times New Roman" w:hAnsi="Times New Roman"/>
          <w:sz w:val="28"/>
          <w:szCs w:val="28"/>
        </w:rPr>
        <w:t xml:space="preserve">на финансовое обеспечение мероприятий – </w:t>
      </w:r>
      <w:r w:rsidR="00DF4F8D" w:rsidRPr="00C257AD">
        <w:rPr>
          <w:rFonts w:ascii="Times New Roman" w:hAnsi="Times New Roman"/>
          <w:sz w:val="28"/>
          <w:szCs w:val="28"/>
        </w:rPr>
        <w:t>111 875,0</w:t>
      </w:r>
      <w:r w:rsidR="00BE27D0" w:rsidRPr="00C257AD">
        <w:rPr>
          <w:rFonts w:ascii="Times New Roman" w:hAnsi="Times New Roman"/>
          <w:sz w:val="28"/>
          <w:szCs w:val="28"/>
        </w:rPr>
        <w:t xml:space="preserve"> тыс. рублей;</w:t>
      </w:r>
    </w:p>
    <w:p w:rsidR="00BE27D0" w:rsidRPr="00C257AD" w:rsidRDefault="00936665" w:rsidP="00CC059D">
      <w:pPr>
        <w:spacing w:after="0" w:line="240" w:lineRule="auto"/>
        <w:ind w:firstLine="709"/>
        <w:jc w:val="both"/>
        <w:rPr>
          <w:rFonts w:ascii="Times New Roman" w:hAnsi="Times New Roman"/>
          <w:sz w:val="28"/>
          <w:szCs w:val="28"/>
          <w:lang w:eastAsia="ru-RU"/>
        </w:rPr>
      </w:pPr>
      <w:r w:rsidRPr="00C257AD">
        <w:rPr>
          <w:rFonts w:ascii="Times New Roman" w:eastAsia="Times New Roman" w:hAnsi="Times New Roman"/>
          <w:sz w:val="28"/>
          <w:szCs w:val="28"/>
          <w:lang w:eastAsia="ru-RU"/>
        </w:rPr>
        <w:noBreakHyphen/>
        <w:t> </w:t>
      </w:r>
      <w:r w:rsidR="00BE27D0" w:rsidRPr="00C257AD">
        <w:rPr>
          <w:rFonts w:ascii="Times New Roman" w:hAnsi="Times New Roman"/>
          <w:sz w:val="28"/>
          <w:szCs w:val="28"/>
        </w:rPr>
        <w:t xml:space="preserve">на </w:t>
      </w:r>
      <w:r w:rsidR="00BE27D0" w:rsidRPr="00C257AD">
        <w:rPr>
          <w:rFonts w:ascii="Times New Roman" w:hAnsi="Times New Roman"/>
          <w:sz w:val="28"/>
          <w:szCs w:val="28"/>
          <w:lang w:eastAsia="ru-RU"/>
        </w:rPr>
        <w:t xml:space="preserve">софинансирование оплаты труда медицинских работников – </w:t>
      </w:r>
      <w:r w:rsidR="00DF4F8D" w:rsidRPr="00C257AD">
        <w:rPr>
          <w:rFonts w:ascii="Times New Roman" w:hAnsi="Times New Roman"/>
          <w:sz w:val="28"/>
          <w:szCs w:val="28"/>
          <w:lang w:eastAsia="ru-RU"/>
        </w:rPr>
        <w:t>64 536,3</w:t>
      </w:r>
      <w:r w:rsidR="00BE27D0" w:rsidRPr="00C257AD">
        <w:rPr>
          <w:rFonts w:ascii="Times New Roman" w:hAnsi="Times New Roman"/>
          <w:sz w:val="28"/>
          <w:szCs w:val="28"/>
          <w:lang w:eastAsia="ru-RU"/>
        </w:rPr>
        <w:t xml:space="preserve"> тыс. рублей.</w:t>
      </w:r>
    </w:p>
    <w:p w:rsidR="00462227" w:rsidRPr="00C257AD" w:rsidRDefault="00462227" w:rsidP="00CC059D">
      <w:pPr>
        <w:spacing w:after="0" w:line="240" w:lineRule="auto"/>
        <w:ind w:firstLine="709"/>
        <w:jc w:val="both"/>
        <w:rPr>
          <w:rFonts w:ascii="Times New Roman" w:eastAsia="Times New Roman" w:hAnsi="Times New Roman"/>
          <w:b/>
          <w:sz w:val="28"/>
          <w:szCs w:val="28"/>
          <w:lang w:eastAsia="ru-RU"/>
        </w:rPr>
      </w:pPr>
    </w:p>
    <w:p w:rsidR="00FE3504" w:rsidRPr="00C257AD" w:rsidRDefault="00FE3504" w:rsidP="00936665">
      <w:pPr>
        <w:spacing w:after="0" w:line="240" w:lineRule="auto"/>
        <w:jc w:val="center"/>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Источники внутреннего финансирования</w:t>
      </w:r>
    </w:p>
    <w:p w:rsidR="00FE3504" w:rsidRPr="00C257AD" w:rsidRDefault="00FE3504" w:rsidP="00936665">
      <w:pPr>
        <w:spacing w:after="0" w:line="240" w:lineRule="auto"/>
        <w:jc w:val="center"/>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дефицита бюджета Фонда</w:t>
      </w:r>
    </w:p>
    <w:p w:rsidR="005D3A24" w:rsidRPr="00C257AD" w:rsidRDefault="005D3A24" w:rsidP="00CC059D">
      <w:pPr>
        <w:spacing w:after="0" w:line="240" w:lineRule="auto"/>
        <w:ind w:firstLine="709"/>
        <w:jc w:val="both"/>
        <w:rPr>
          <w:rFonts w:ascii="Times New Roman" w:eastAsia="Times New Roman" w:hAnsi="Times New Roman"/>
          <w:b/>
          <w:sz w:val="28"/>
          <w:szCs w:val="28"/>
          <w:lang w:eastAsia="ru-RU"/>
        </w:rPr>
      </w:pPr>
    </w:p>
    <w:p w:rsidR="00CA3A1B" w:rsidRPr="00C257AD" w:rsidRDefault="00CA3A1B" w:rsidP="00CA3A1B">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 xml:space="preserve">Источником внутреннего финансирования дефицита бюджета Фонда является изменение остатков средств на счетах по учету средств бюджета Фонда в сумме </w:t>
      </w:r>
      <w:r w:rsidR="00DF4F8D" w:rsidRPr="00C257AD">
        <w:rPr>
          <w:rFonts w:ascii="Times New Roman" w:eastAsia="Times New Roman" w:hAnsi="Times New Roman"/>
          <w:sz w:val="28"/>
          <w:szCs w:val="28"/>
          <w:lang w:eastAsia="ru-RU"/>
        </w:rPr>
        <w:t>169 923,5</w:t>
      </w:r>
      <w:r w:rsidRPr="00C257AD">
        <w:rPr>
          <w:rFonts w:ascii="Times New Roman" w:eastAsia="Times New Roman" w:hAnsi="Times New Roman"/>
          <w:sz w:val="28"/>
          <w:szCs w:val="28"/>
          <w:lang w:eastAsia="ru-RU"/>
        </w:rPr>
        <w:t xml:space="preserve"> тыс. рублей. </w:t>
      </w:r>
    </w:p>
    <w:p w:rsidR="00DF4F8D" w:rsidRPr="00C257AD" w:rsidRDefault="00DF4F8D" w:rsidP="00DF4F8D">
      <w:pPr>
        <w:pStyle w:val="31"/>
        <w:spacing w:after="0"/>
        <w:ind w:firstLine="709"/>
        <w:jc w:val="both"/>
        <w:rPr>
          <w:sz w:val="28"/>
          <w:szCs w:val="28"/>
          <w:lang w:val="ru-RU"/>
        </w:rPr>
      </w:pPr>
      <w:r w:rsidRPr="00C257AD">
        <w:rPr>
          <w:sz w:val="28"/>
          <w:szCs w:val="28"/>
          <w:lang w:val="ru-RU"/>
        </w:rPr>
        <w:t>Остаток средств бюджета Фонда по состоянию на</w:t>
      </w:r>
      <w:r w:rsidRPr="00C257AD">
        <w:rPr>
          <w:sz w:val="28"/>
          <w:szCs w:val="28"/>
        </w:rPr>
        <w:t xml:space="preserve"> 01.01.20</w:t>
      </w:r>
      <w:r w:rsidRPr="00C257AD">
        <w:rPr>
          <w:sz w:val="28"/>
          <w:szCs w:val="28"/>
          <w:lang w:val="ru-RU"/>
        </w:rPr>
        <w:t>24 составил 53 438,2 тыс.</w:t>
      </w:r>
      <w:r w:rsidRPr="00C257AD">
        <w:rPr>
          <w:sz w:val="28"/>
          <w:szCs w:val="28"/>
        </w:rPr>
        <w:t xml:space="preserve"> рубл</w:t>
      </w:r>
      <w:r w:rsidRPr="00C257AD">
        <w:rPr>
          <w:sz w:val="28"/>
          <w:szCs w:val="28"/>
          <w:lang w:val="ru-RU"/>
        </w:rPr>
        <w:t>ей</w:t>
      </w:r>
      <w:r w:rsidRPr="00C257AD">
        <w:rPr>
          <w:sz w:val="28"/>
          <w:szCs w:val="28"/>
        </w:rPr>
        <w:t xml:space="preserve">, </w:t>
      </w:r>
      <w:r w:rsidRPr="00C257AD">
        <w:rPr>
          <w:sz w:val="28"/>
          <w:szCs w:val="28"/>
          <w:lang w:val="ru-RU"/>
        </w:rPr>
        <w:t>из них:</w:t>
      </w:r>
    </w:p>
    <w:p w:rsidR="00DF4F8D" w:rsidRPr="00C257AD" w:rsidRDefault="00DF4F8D" w:rsidP="00DF4F8D">
      <w:pPr>
        <w:pStyle w:val="31"/>
        <w:spacing w:after="0"/>
        <w:ind w:firstLine="709"/>
        <w:jc w:val="both"/>
        <w:rPr>
          <w:sz w:val="28"/>
          <w:szCs w:val="28"/>
          <w:lang w:val="ru-RU"/>
        </w:rPr>
      </w:pPr>
      <w:r w:rsidRPr="00C257AD">
        <w:rPr>
          <w:sz w:val="28"/>
          <w:szCs w:val="28"/>
          <w:lang w:val="ru-RU"/>
        </w:rPr>
        <w:t xml:space="preserve">1) остаток средств субвенций на реализацию территориальной программы ОМС, поступивших в 2023 году из бюджета </w:t>
      </w:r>
      <w:r w:rsidR="0052614E" w:rsidRPr="00C257AD">
        <w:rPr>
          <w:sz w:val="28"/>
          <w:szCs w:val="28"/>
          <w:lang w:val="ru-RU"/>
        </w:rPr>
        <w:t>ФОМС</w:t>
      </w:r>
      <w:r w:rsidRPr="00C257AD">
        <w:rPr>
          <w:sz w:val="28"/>
          <w:szCs w:val="28"/>
          <w:lang w:val="ru-RU"/>
        </w:rPr>
        <w:t xml:space="preserve"> и не использованных по состоянию на 01.01.2024, в сумме 42</w:t>
      </w:r>
      <w:r w:rsidR="002C1A2F" w:rsidRPr="00C257AD">
        <w:rPr>
          <w:sz w:val="28"/>
          <w:szCs w:val="28"/>
          <w:lang w:val="ru-RU"/>
        </w:rPr>
        <w:t> </w:t>
      </w:r>
      <w:r w:rsidRPr="00C257AD">
        <w:rPr>
          <w:sz w:val="28"/>
          <w:szCs w:val="28"/>
          <w:lang w:val="ru-RU"/>
        </w:rPr>
        <w:t>482</w:t>
      </w:r>
      <w:r w:rsidR="002C1A2F" w:rsidRPr="00C257AD">
        <w:rPr>
          <w:sz w:val="28"/>
          <w:szCs w:val="28"/>
          <w:lang w:val="ru-RU"/>
        </w:rPr>
        <w:t>,</w:t>
      </w:r>
      <w:r w:rsidR="00DE68B9" w:rsidRPr="00C257AD">
        <w:rPr>
          <w:sz w:val="28"/>
          <w:szCs w:val="28"/>
          <w:lang w:val="ru-RU"/>
        </w:rPr>
        <w:t>3</w:t>
      </w:r>
      <w:r w:rsidR="002C1A2F" w:rsidRPr="00C257AD">
        <w:rPr>
          <w:sz w:val="28"/>
          <w:szCs w:val="28"/>
          <w:lang w:val="ru-RU"/>
        </w:rPr>
        <w:t xml:space="preserve"> тыс.</w:t>
      </w:r>
      <w:r w:rsidRPr="00C257AD">
        <w:rPr>
          <w:sz w:val="28"/>
          <w:szCs w:val="28"/>
          <w:lang w:val="ru-RU"/>
        </w:rPr>
        <w:t xml:space="preserve"> </w:t>
      </w:r>
      <w:r w:rsidRPr="00C257AD">
        <w:rPr>
          <w:sz w:val="28"/>
          <w:szCs w:val="28"/>
        </w:rPr>
        <w:t>рубл</w:t>
      </w:r>
      <w:r w:rsidR="002C1A2F" w:rsidRPr="00C257AD">
        <w:rPr>
          <w:sz w:val="28"/>
          <w:szCs w:val="28"/>
          <w:lang w:val="ru-RU"/>
        </w:rPr>
        <w:t>ей</w:t>
      </w:r>
      <w:r w:rsidRPr="00C257AD">
        <w:rPr>
          <w:sz w:val="28"/>
          <w:szCs w:val="28"/>
          <w:lang w:val="ru-RU"/>
        </w:rPr>
        <w:t xml:space="preserve">. </w:t>
      </w:r>
    </w:p>
    <w:p w:rsidR="00DF4F8D" w:rsidRPr="00C257AD" w:rsidRDefault="00DF4F8D" w:rsidP="00DF4F8D">
      <w:pPr>
        <w:pStyle w:val="31"/>
        <w:spacing w:after="0"/>
        <w:ind w:firstLine="709"/>
        <w:jc w:val="both"/>
        <w:rPr>
          <w:sz w:val="28"/>
          <w:szCs w:val="28"/>
          <w:lang w:val="ru-RU"/>
        </w:rPr>
      </w:pPr>
      <w:r w:rsidRPr="00C257AD">
        <w:rPr>
          <w:sz w:val="28"/>
          <w:szCs w:val="28"/>
        </w:rPr>
        <w:t xml:space="preserve">В соответствии с пунктом 5 статьи 242 Бюджетного кодекса Российской Федерации средства возвращены в бюджет </w:t>
      </w:r>
      <w:r w:rsidR="0052614E" w:rsidRPr="00C257AD">
        <w:rPr>
          <w:sz w:val="28"/>
          <w:szCs w:val="28"/>
        </w:rPr>
        <w:t>ФОМС</w:t>
      </w:r>
      <w:r w:rsidRPr="00C257AD">
        <w:rPr>
          <w:sz w:val="28"/>
          <w:szCs w:val="28"/>
        </w:rPr>
        <w:t xml:space="preserve">. После принятия решения </w:t>
      </w:r>
      <w:r w:rsidR="009F57BD" w:rsidRPr="00C257AD">
        <w:rPr>
          <w:sz w:val="28"/>
          <w:szCs w:val="28"/>
          <w:lang w:val="ru-RU"/>
        </w:rPr>
        <w:t>Ф</w:t>
      </w:r>
      <w:r w:rsidRPr="00C257AD">
        <w:rPr>
          <w:sz w:val="28"/>
          <w:szCs w:val="28"/>
        </w:rPr>
        <w:t xml:space="preserve">ОМС о наличии в них потребности средства возвращены в доход бюджета Фонда и </w:t>
      </w:r>
      <w:r w:rsidRPr="00C257AD">
        <w:rPr>
          <w:sz w:val="28"/>
          <w:szCs w:val="28"/>
          <w:lang w:val="ru-RU"/>
        </w:rPr>
        <w:t>направлены на завершение расчетов в рамках реализации территориальной программы ОМС за декабрь 2023 года;</w:t>
      </w:r>
    </w:p>
    <w:p w:rsidR="00DF4F8D" w:rsidRPr="00C257AD" w:rsidRDefault="00DF4F8D" w:rsidP="00DF4F8D">
      <w:pPr>
        <w:pStyle w:val="31"/>
        <w:spacing w:after="0"/>
        <w:ind w:firstLine="709"/>
        <w:jc w:val="both"/>
        <w:rPr>
          <w:sz w:val="28"/>
          <w:szCs w:val="28"/>
          <w:lang w:val="ru-RU"/>
        </w:rPr>
      </w:pPr>
      <w:r w:rsidRPr="00C257AD">
        <w:rPr>
          <w:sz w:val="28"/>
          <w:szCs w:val="28"/>
          <w:lang w:val="ru-RU"/>
        </w:rPr>
        <w:t>2) остаток средств неналоговых доходов</w:t>
      </w:r>
      <w:r w:rsidRPr="00C257AD">
        <w:rPr>
          <w:sz w:val="28"/>
          <w:szCs w:val="28"/>
        </w:rPr>
        <w:t xml:space="preserve"> </w:t>
      </w:r>
      <w:r w:rsidRPr="00C257AD">
        <w:rPr>
          <w:sz w:val="28"/>
          <w:szCs w:val="28"/>
          <w:lang w:val="ru-RU"/>
        </w:rPr>
        <w:t xml:space="preserve">в составе НСЗ Фонда на финансовое обеспечение мероприятий, </w:t>
      </w:r>
      <w:r w:rsidR="00F94E37">
        <w:rPr>
          <w:sz w:val="28"/>
          <w:szCs w:val="28"/>
          <w:lang w:val="ru-RU"/>
        </w:rPr>
        <w:t>сформированных в соответствии с</w:t>
      </w:r>
      <w:r w:rsidR="00F94E37">
        <w:rPr>
          <w:sz w:val="28"/>
          <w:szCs w:val="28"/>
          <w:lang w:val="en-US"/>
        </w:rPr>
        <w:t> </w:t>
      </w:r>
      <w:r w:rsidRPr="00C257AD">
        <w:rPr>
          <w:sz w:val="28"/>
          <w:szCs w:val="28"/>
          <w:lang w:val="ru-RU"/>
        </w:rPr>
        <w:t>частью 6</w:t>
      </w:r>
      <w:r w:rsidRPr="00C257AD">
        <w:rPr>
          <w:sz w:val="28"/>
          <w:szCs w:val="28"/>
          <w:vertAlign w:val="superscript"/>
          <w:lang w:val="ru-RU"/>
        </w:rPr>
        <w:t>3</w:t>
      </w:r>
      <w:r w:rsidRPr="00C257AD">
        <w:rPr>
          <w:sz w:val="28"/>
          <w:szCs w:val="28"/>
          <w:lang w:val="ru-RU"/>
        </w:rPr>
        <w:t xml:space="preserve"> статьи 26 Федерального закона № 326-ФЗ, в сумме </w:t>
      </w:r>
      <w:r w:rsidRPr="00C257AD">
        <w:rPr>
          <w:sz w:val="28"/>
          <w:szCs w:val="28"/>
          <w:lang w:val="ru-RU"/>
        </w:rPr>
        <w:lastRenderedPageBreak/>
        <w:t>10</w:t>
      </w:r>
      <w:r w:rsidR="002C1A2F" w:rsidRPr="00C257AD">
        <w:rPr>
          <w:sz w:val="28"/>
          <w:szCs w:val="28"/>
          <w:lang w:val="ru-RU"/>
        </w:rPr>
        <w:t> </w:t>
      </w:r>
      <w:r w:rsidRPr="00C257AD">
        <w:rPr>
          <w:sz w:val="28"/>
          <w:szCs w:val="28"/>
          <w:lang w:val="ru-RU"/>
        </w:rPr>
        <w:t>388</w:t>
      </w:r>
      <w:r w:rsidR="00F94E37">
        <w:rPr>
          <w:sz w:val="28"/>
          <w:szCs w:val="28"/>
          <w:lang w:val="ru-RU"/>
        </w:rPr>
        <w:t>,4</w:t>
      </w:r>
      <w:r w:rsidR="00F94E37">
        <w:rPr>
          <w:sz w:val="28"/>
          <w:szCs w:val="28"/>
          <w:lang w:val="en-US"/>
        </w:rPr>
        <w:t> </w:t>
      </w:r>
      <w:r w:rsidR="002C1A2F" w:rsidRPr="00C257AD">
        <w:rPr>
          <w:sz w:val="28"/>
          <w:szCs w:val="28"/>
          <w:lang w:val="ru-RU"/>
        </w:rPr>
        <w:t>тыс.</w:t>
      </w:r>
      <w:r w:rsidR="00F94E37">
        <w:rPr>
          <w:sz w:val="28"/>
          <w:szCs w:val="28"/>
          <w:lang w:val="en-US"/>
        </w:rPr>
        <w:t> </w:t>
      </w:r>
      <w:r w:rsidRPr="00C257AD">
        <w:rPr>
          <w:sz w:val="28"/>
          <w:szCs w:val="28"/>
        </w:rPr>
        <w:t>рубл</w:t>
      </w:r>
      <w:r w:rsidR="002C1A2F" w:rsidRPr="00C257AD">
        <w:rPr>
          <w:sz w:val="28"/>
          <w:szCs w:val="28"/>
          <w:lang w:val="ru-RU"/>
        </w:rPr>
        <w:t>ей</w:t>
      </w:r>
      <w:r w:rsidRPr="00C257AD">
        <w:rPr>
          <w:sz w:val="28"/>
          <w:szCs w:val="28"/>
          <w:lang w:val="ru-RU"/>
        </w:rPr>
        <w:t xml:space="preserve">. Средства будут направлены Фондом на </w:t>
      </w:r>
      <w:r w:rsidRPr="00C257AD">
        <w:rPr>
          <w:sz w:val="28"/>
          <w:szCs w:val="28"/>
        </w:rPr>
        <w:t>финансово</w:t>
      </w:r>
      <w:r w:rsidRPr="00C257AD">
        <w:rPr>
          <w:sz w:val="28"/>
          <w:szCs w:val="28"/>
          <w:lang w:val="ru-RU"/>
        </w:rPr>
        <w:t>е</w:t>
      </w:r>
      <w:r w:rsidRPr="00C257AD">
        <w:rPr>
          <w:sz w:val="28"/>
          <w:szCs w:val="28"/>
        </w:rPr>
        <w:t xml:space="preserve"> обеспечени</w:t>
      </w:r>
      <w:r w:rsidRPr="00C257AD">
        <w:rPr>
          <w:sz w:val="28"/>
          <w:szCs w:val="28"/>
          <w:lang w:val="ru-RU"/>
        </w:rPr>
        <w:t>е</w:t>
      </w:r>
      <w:r w:rsidRPr="00C257AD">
        <w:rPr>
          <w:sz w:val="28"/>
          <w:szCs w:val="28"/>
        </w:rPr>
        <w:t xml:space="preserve"> мероприятий</w:t>
      </w:r>
      <w:r w:rsidRPr="00C257AD">
        <w:rPr>
          <w:sz w:val="28"/>
          <w:szCs w:val="28"/>
          <w:lang w:val="ru-RU"/>
        </w:rPr>
        <w:t xml:space="preserve"> в 2024 году;</w:t>
      </w:r>
    </w:p>
    <w:p w:rsidR="00DF4F8D" w:rsidRPr="00C257AD" w:rsidRDefault="00DF4F8D" w:rsidP="00DF4F8D">
      <w:pPr>
        <w:pStyle w:val="31"/>
        <w:spacing w:after="0"/>
        <w:ind w:firstLine="709"/>
        <w:jc w:val="both"/>
        <w:rPr>
          <w:sz w:val="28"/>
          <w:szCs w:val="28"/>
          <w:lang w:val="ru-RU"/>
        </w:rPr>
      </w:pPr>
      <w:r w:rsidRPr="00C257AD">
        <w:rPr>
          <w:sz w:val="28"/>
          <w:szCs w:val="28"/>
          <w:lang w:val="ru-RU"/>
        </w:rPr>
        <w:t>3) остаток средств неналоговых доходов, направляемых на реализацию территориальной программы ОМС, поступивших в декабре 2023 года в сумме 364</w:t>
      </w:r>
      <w:r w:rsidR="00B5001E" w:rsidRPr="00C257AD">
        <w:rPr>
          <w:sz w:val="28"/>
          <w:szCs w:val="28"/>
          <w:lang w:val="ru-RU"/>
        </w:rPr>
        <w:t>,</w:t>
      </w:r>
      <w:r w:rsidRPr="00C257AD">
        <w:rPr>
          <w:sz w:val="28"/>
          <w:szCs w:val="28"/>
          <w:lang w:val="ru-RU"/>
        </w:rPr>
        <w:t>8</w:t>
      </w:r>
      <w:r w:rsidR="00B5001E" w:rsidRPr="00C257AD">
        <w:rPr>
          <w:sz w:val="28"/>
          <w:szCs w:val="28"/>
          <w:lang w:val="ru-RU"/>
        </w:rPr>
        <w:t xml:space="preserve"> тыс.</w:t>
      </w:r>
      <w:r w:rsidRPr="00C257AD">
        <w:rPr>
          <w:sz w:val="28"/>
          <w:szCs w:val="28"/>
          <w:lang w:val="ru-RU"/>
        </w:rPr>
        <w:t xml:space="preserve"> </w:t>
      </w:r>
      <w:r w:rsidRPr="00C257AD">
        <w:rPr>
          <w:sz w:val="28"/>
          <w:szCs w:val="28"/>
        </w:rPr>
        <w:t>рубл</w:t>
      </w:r>
      <w:r w:rsidR="00B5001E" w:rsidRPr="00C257AD">
        <w:rPr>
          <w:sz w:val="28"/>
          <w:szCs w:val="28"/>
          <w:lang w:val="ru-RU"/>
        </w:rPr>
        <w:t>ей</w:t>
      </w:r>
      <w:r w:rsidRPr="00C257AD">
        <w:rPr>
          <w:sz w:val="28"/>
          <w:szCs w:val="28"/>
          <w:lang w:val="ru-RU"/>
        </w:rPr>
        <w:t xml:space="preserve"> (средства </w:t>
      </w:r>
      <w:r w:rsidRPr="00C257AD">
        <w:rPr>
          <w:sz w:val="28"/>
          <w:szCs w:val="28"/>
        </w:rPr>
        <w:t xml:space="preserve">иных штрафов, неустоек, пеней,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 (за исключением средств, поступивших на формирование НСЗ Фонда в соответствии с </w:t>
      </w:r>
      <w:hyperlink r:id="rId8" w:history="1">
        <w:r w:rsidRPr="00C257AD">
          <w:rPr>
            <w:sz w:val="28"/>
            <w:szCs w:val="28"/>
          </w:rPr>
          <w:t>частью 6</w:t>
        </w:r>
        <w:r w:rsidRPr="00C257AD">
          <w:rPr>
            <w:sz w:val="28"/>
            <w:szCs w:val="28"/>
            <w:vertAlign w:val="superscript"/>
          </w:rPr>
          <w:t>3</w:t>
        </w:r>
        <w:r w:rsidRPr="00C257AD">
          <w:rPr>
            <w:sz w:val="28"/>
            <w:szCs w:val="28"/>
          </w:rPr>
          <w:t xml:space="preserve"> статьи</w:t>
        </w:r>
        <w:r w:rsidRPr="00C257AD">
          <w:rPr>
            <w:sz w:val="28"/>
            <w:szCs w:val="28"/>
            <w:lang w:val="ru-RU"/>
          </w:rPr>
          <w:t> </w:t>
        </w:r>
        <w:r w:rsidRPr="00C257AD">
          <w:rPr>
            <w:sz w:val="28"/>
            <w:szCs w:val="28"/>
          </w:rPr>
          <w:t>26</w:t>
        </w:r>
      </w:hyperlink>
      <w:r w:rsidRPr="00C257AD">
        <w:rPr>
          <w:sz w:val="28"/>
          <w:szCs w:val="28"/>
        </w:rPr>
        <w:t xml:space="preserve"> Федерального закона № 326-ФЗ)</w:t>
      </w:r>
      <w:r w:rsidRPr="00C257AD">
        <w:rPr>
          <w:sz w:val="28"/>
          <w:szCs w:val="28"/>
          <w:lang w:val="ru-RU"/>
        </w:rPr>
        <w:t>).</w:t>
      </w:r>
      <w:r w:rsidRPr="00C257AD">
        <w:rPr>
          <w:sz w:val="28"/>
          <w:szCs w:val="28"/>
        </w:rPr>
        <w:t xml:space="preserve"> Средства направлены на завершение расчетов в</w:t>
      </w:r>
      <w:r w:rsidRPr="00C257AD">
        <w:rPr>
          <w:sz w:val="28"/>
          <w:szCs w:val="28"/>
          <w:lang w:val="ru-RU"/>
        </w:rPr>
        <w:t xml:space="preserve"> рамках реализации территориальной программы ОМС за декабрь 2023 года;</w:t>
      </w:r>
    </w:p>
    <w:p w:rsidR="00DF4F8D" w:rsidRPr="00C257AD" w:rsidRDefault="00DF4F8D" w:rsidP="00DF4F8D">
      <w:pPr>
        <w:pStyle w:val="31"/>
        <w:spacing w:after="0"/>
        <w:ind w:firstLine="709"/>
        <w:jc w:val="both"/>
        <w:rPr>
          <w:sz w:val="28"/>
          <w:szCs w:val="28"/>
          <w:lang w:val="ru-RU"/>
        </w:rPr>
      </w:pPr>
      <w:r w:rsidRPr="00C257AD">
        <w:rPr>
          <w:sz w:val="28"/>
          <w:szCs w:val="28"/>
          <w:lang w:val="ru-RU"/>
        </w:rPr>
        <w:t xml:space="preserve">4) средства на </w:t>
      </w:r>
      <w:r w:rsidRPr="00C257AD">
        <w:rPr>
          <w:sz w:val="28"/>
          <w:szCs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Pr="00C257AD">
        <w:rPr>
          <w:sz w:val="28"/>
          <w:szCs w:val="28"/>
          <w:lang w:val="ru-RU"/>
        </w:rPr>
        <w:t xml:space="preserve"> в сумме 122</w:t>
      </w:r>
      <w:r w:rsidR="00B5001E" w:rsidRPr="00C257AD">
        <w:rPr>
          <w:sz w:val="28"/>
          <w:szCs w:val="28"/>
          <w:lang w:val="ru-RU"/>
        </w:rPr>
        <w:t>,</w:t>
      </w:r>
      <w:r w:rsidRPr="00C257AD">
        <w:rPr>
          <w:sz w:val="28"/>
          <w:szCs w:val="28"/>
          <w:lang w:val="ru-RU"/>
        </w:rPr>
        <w:t>5</w:t>
      </w:r>
      <w:r w:rsidR="00F94E37">
        <w:rPr>
          <w:sz w:val="28"/>
          <w:szCs w:val="28"/>
          <w:lang w:val="en-US"/>
        </w:rPr>
        <w:t> </w:t>
      </w:r>
      <w:r w:rsidR="00B5001E" w:rsidRPr="00C257AD">
        <w:rPr>
          <w:sz w:val="28"/>
          <w:szCs w:val="28"/>
          <w:lang w:val="ru-RU"/>
        </w:rPr>
        <w:t>тыс.</w:t>
      </w:r>
      <w:r w:rsidR="00F94E37">
        <w:rPr>
          <w:sz w:val="28"/>
          <w:szCs w:val="28"/>
          <w:lang w:val="en-US"/>
        </w:rPr>
        <w:t> </w:t>
      </w:r>
      <w:r w:rsidRPr="00C257AD">
        <w:rPr>
          <w:sz w:val="28"/>
          <w:szCs w:val="28"/>
          <w:lang w:val="ru-RU"/>
        </w:rPr>
        <w:t>рубл</w:t>
      </w:r>
      <w:r w:rsidR="00B5001E" w:rsidRPr="00C257AD">
        <w:rPr>
          <w:sz w:val="28"/>
          <w:szCs w:val="28"/>
          <w:lang w:val="ru-RU"/>
        </w:rPr>
        <w:t>ей</w:t>
      </w:r>
      <w:r w:rsidRPr="00C257AD">
        <w:rPr>
          <w:sz w:val="28"/>
          <w:szCs w:val="28"/>
          <w:lang w:val="ru-RU"/>
        </w:rPr>
        <w:t>.</w:t>
      </w:r>
    </w:p>
    <w:p w:rsidR="00DF4F8D" w:rsidRPr="00C257AD" w:rsidRDefault="00766721" w:rsidP="00DF4F8D">
      <w:pPr>
        <w:pStyle w:val="31"/>
        <w:spacing w:after="0"/>
        <w:ind w:firstLine="709"/>
        <w:jc w:val="both"/>
        <w:rPr>
          <w:sz w:val="28"/>
          <w:szCs w:val="28"/>
          <w:lang w:val="ru-RU"/>
        </w:rPr>
      </w:pPr>
      <w:r w:rsidRPr="00C257AD">
        <w:rPr>
          <w:sz w:val="28"/>
          <w:szCs w:val="28"/>
          <w:lang w:val="ru-RU"/>
        </w:rPr>
        <w:t>Средства</w:t>
      </w:r>
      <w:r w:rsidRPr="00C257AD">
        <w:rPr>
          <w:sz w:val="28"/>
          <w:szCs w:val="28"/>
        </w:rPr>
        <w:t xml:space="preserve"> возвращены в бюджет </w:t>
      </w:r>
      <w:r w:rsidR="0052614E" w:rsidRPr="00C257AD">
        <w:rPr>
          <w:sz w:val="28"/>
          <w:szCs w:val="28"/>
          <w:lang w:val="ru-RU"/>
        </w:rPr>
        <w:t>ФОМС</w:t>
      </w:r>
      <w:r w:rsidRPr="00C257AD">
        <w:rPr>
          <w:sz w:val="28"/>
          <w:szCs w:val="28"/>
          <w:lang w:val="ru-RU"/>
        </w:rPr>
        <w:t xml:space="preserve"> в</w:t>
      </w:r>
      <w:r w:rsidR="00B5001E" w:rsidRPr="00C257AD">
        <w:rPr>
          <w:sz w:val="28"/>
          <w:szCs w:val="28"/>
        </w:rPr>
        <w:t xml:space="preserve"> соответствии с пунктом 5 статьи 242 Бюджетного кодекса Российской Федерации</w:t>
      </w:r>
      <w:r w:rsidR="00B5001E" w:rsidRPr="00C257AD">
        <w:rPr>
          <w:sz w:val="28"/>
          <w:szCs w:val="28"/>
          <w:lang w:val="ru-RU"/>
        </w:rPr>
        <w:t xml:space="preserve"> </w:t>
      </w:r>
      <w:r w:rsidR="00DF4F8D" w:rsidRPr="00C257AD">
        <w:rPr>
          <w:sz w:val="28"/>
          <w:szCs w:val="28"/>
          <w:lang w:val="ru-RU"/>
        </w:rPr>
        <w:t>без подтверждения в них потребности;</w:t>
      </w:r>
    </w:p>
    <w:p w:rsidR="00DF4F8D" w:rsidRPr="00C257AD" w:rsidRDefault="00DF4F8D" w:rsidP="00DF4F8D">
      <w:pPr>
        <w:pStyle w:val="31"/>
        <w:spacing w:after="0"/>
        <w:ind w:firstLine="709"/>
        <w:jc w:val="both"/>
        <w:rPr>
          <w:sz w:val="28"/>
          <w:szCs w:val="28"/>
          <w:lang w:val="ru-RU"/>
        </w:rPr>
      </w:pPr>
      <w:r w:rsidRPr="00C257AD">
        <w:rPr>
          <w:sz w:val="28"/>
          <w:szCs w:val="28"/>
          <w:lang w:val="ru-RU"/>
        </w:rPr>
        <w:t>5) остаток средств неналоговых доходов</w:t>
      </w:r>
      <w:r w:rsidR="00646089" w:rsidRPr="00C257AD">
        <w:rPr>
          <w:sz w:val="28"/>
          <w:szCs w:val="28"/>
          <w:lang w:val="ru-RU"/>
        </w:rPr>
        <w:t xml:space="preserve"> в сумме 53,4 тыс. рублей и остаток </w:t>
      </w:r>
      <w:r w:rsidR="00646089" w:rsidRPr="00C257AD">
        <w:rPr>
          <w:sz w:val="28"/>
          <w:szCs w:val="28"/>
        </w:rPr>
        <w:t xml:space="preserve">средств от возвратов из бюджетов территориальных фондов </w:t>
      </w:r>
      <w:r w:rsidR="00646089" w:rsidRPr="00C257AD">
        <w:rPr>
          <w:sz w:val="28"/>
          <w:szCs w:val="28"/>
          <w:lang w:val="ru-RU"/>
        </w:rPr>
        <w:t>обязательного медицинского страхования</w:t>
      </w:r>
      <w:r w:rsidR="00646089" w:rsidRPr="00C257AD">
        <w:rPr>
          <w:sz w:val="28"/>
          <w:szCs w:val="28"/>
        </w:rPr>
        <w:t xml:space="preserve"> других субъектов</w:t>
      </w:r>
      <w:r w:rsidR="000D67AF" w:rsidRPr="00C257AD">
        <w:rPr>
          <w:sz w:val="28"/>
          <w:szCs w:val="28"/>
          <w:lang w:val="ru-RU"/>
        </w:rPr>
        <w:t xml:space="preserve"> </w:t>
      </w:r>
      <w:r w:rsidR="000D67AF" w:rsidRPr="00C257AD">
        <w:rPr>
          <w:sz w:val="28"/>
          <w:szCs w:val="28"/>
        </w:rPr>
        <w:t>Российской Федерации</w:t>
      </w:r>
      <w:r w:rsidR="00646089" w:rsidRPr="00C257AD">
        <w:rPr>
          <w:sz w:val="28"/>
          <w:szCs w:val="28"/>
        </w:rPr>
        <w:t xml:space="preserve"> в рамках межтерриториальных расчетов, поступивших в декабре 2023 года</w:t>
      </w:r>
      <w:r w:rsidR="00F57A13" w:rsidRPr="00C257AD">
        <w:rPr>
          <w:sz w:val="28"/>
          <w:szCs w:val="28"/>
          <w:lang w:val="ru-RU"/>
        </w:rPr>
        <w:t>,</w:t>
      </w:r>
      <w:r w:rsidR="00646089" w:rsidRPr="00C257AD">
        <w:rPr>
          <w:sz w:val="28"/>
          <w:szCs w:val="28"/>
        </w:rPr>
        <w:t xml:space="preserve"> в сумме </w:t>
      </w:r>
      <w:r w:rsidR="00646089" w:rsidRPr="00C257AD">
        <w:rPr>
          <w:sz w:val="28"/>
          <w:szCs w:val="28"/>
          <w:lang w:val="ru-RU"/>
        </w:rPr>
        <w:t>0,</w:t>
      </w:r>
      <w:r w:rsidR="00DE68B9" w:rsidRPr="00C257AD">
        <w:rPr>
          <w:sz w:val="28"/>
          <w:szCs w:val="28"/>
          <w:lang w:val="ru-RU"/>
        </w:rPr>
        <w:t>4</w:t>
      </w:r>
      <w:r w:rsidR="00646089" w:rsidRPr="00C257AD">
        <w:rPr>
          <w:sz w:val="28"/>
          <w:szCs w:val="28"/>
          <w:lang w:val="ru-RU"/>
        </w:rPr>
        <w:t> тыс.</w:t>
      </w:r>
      <w:r w:rsidR="00646089" w:rsidRPr="00C257AD">
        <w:rPr>
          <w:sz w:val="28"/>
          <w:szCs w:val="28"/>
        </w:rPr>
        <w:t xml:space="preserve"> рубл</w:t>
      </w:r>
      <w:r w:rsidR="00646089" w:rsidRPr="00C257AD">
        <w:rPr>
          <w:sz w:val="28"/>
          <w:szCs w:val="28"/>
          <w:lang w:val="ru-RU"/>
        </w:rPr>
        <w:t xml:space="preserve">ей. Средства </w:t>
      </w:r>
      <w:r w:rsidRPr="00C257AD">
        <w:rPr>
          <w:sz w:val="28"/>
          <w:szCs w:val="28"/>
          <w:lang w:val="ru-RU"/>
        </w:rPr>
        <w:t>подлежа</w:t>
      </w:r>
      <w:r w:rsidR="00646089" w:rsidRPr="00C257AD">
        <w:rPr>
          <w:sz w:val="28"/>
          <w:szCs w:val="28"/>
          <w:lang w:val="ru-RU"/>
        </w:rPr>
        <w:t>т</w:t>
      </w:r>
      <w:r w:rsidRPr="00C257AD">
        <w:rPr>
          <w:sz w:val="28"/>
          <w:szCs w:val="28"/>
          <w:lang w:val="ru-RU"/>
        </w:rPr>
        <w:t xml:space="preserve"> возврату в бюджет </w:t>
      </w:r>
      <w:r w:rsidR="0052614E" w:rsidRPr="00C257AD">
        <w:rPr>
          <w:sz w:val="28"/>
          <w:szCs w:val="28"/>
          <w:lang w:val="ru-RU"/>
        </w:rPr>
        <w:t>ФОМС</w:t>
      </w:r>
      <w:r w:rsidRPr="00C257AD">
        <w:rPr>
          <w:sz w:val="28"/>
          <w:szCs w:val="28"/>
          <w:lang w:val="ru-RU"/>
        </w:rPr>
        <w:t xml:space="preserve"> в соответствии с </w:t>
      </w:r>
      <w:r w:rsidRPr="00C257AD">
        <w:rPr>
          <w:sz w:val="28"/>
          <w:szCs w:val="28"/>
        </w:rPr>
        <w:t>письм</w:t>
      </w:r>
      <w:r w:rsidRPr="00C257AD">
        <w:rPr>
          <w:sz w:val="28"/>
          <w:szCs w:val="28"/>
          <w:lang w:val="ru-RU"/>
        </w:rPr>
        <w:t>а</w:t>
      </w:r>
      <w:r w:rsidRPr="00C257AD">
        <w:rPr>
          <w:sz w:val="28"/>
          <w:szCs w:val="28"/>
        </w:rPr>
        <w:t>м</w:t>
      </w:r>
      <w:r w:rsidRPr="00C257AD">
        <w:rPr>
          <w:sz w:val="28"/>
          <w:szCs w:val="28"/>
          <w:lang w:val="ru-RU"/>
        </w:rPr>
        <w:t>и</w:t>
      </w:r>
      <w:r w:rsidRPr="00C257AD">
        <w:rPr>
          <w:sz w:val="28"/>
          <w:szCs w:val="28"/>
        </w:rPr>
        <w:t xml:space="preserve"> </w:t>
      </w:r>
      <w:r w:rsidR="0052614E" w:rsidRPr="00C257AD">
        <w:rPr>
          <w:sz w:val="28"/>
          <w:szCs w:val="28"/>
        </w:rPr>
        <w:t>ФОМС</w:t>
      </w:r>
      <w:r w:rsidRPr="00C257AD">
        <w:rPr>
          <w:sz w:val="28"/>
          <w:szCs w:val="28"/>
        </w:rPr>
        <w:t xml:space="preserve"> о</w:t>
      </w:r>
      <w:r w:rsidR="00F94E37">
        <w:rPr>
          <w:sz w:val="28"/>
          <w:szCs w:val="28"/>
        </w:rPr>
        <w:t>т 08.04.2015 № 2269/50-1/и и</w:t>
      </w:r>
      <w:r w:rsidR="00F94E37">
        <w:rPr>
          <w:sz w:val="28"/>
          <w:szCs w:val="28"/>
          <w:lang w:val="en-US"/>
        </w:rPr>
        <w:t> </w:t>
      </w:r>
      <w:r w:rsidR="00F94E37">
        <w:rPr>
          <w:sz w:val="28"/>
          <w:szCs w:val="28"/>
        </w:rPr>
        <w:t>от</w:t>
      </w:r>
      <w:r w:rsidR="00F94E37">
        <w:rPr>
          <w:sz w:val="28"/>
          <w:szCs w:val="28"/>
          <w:lang w:val="en-US"/>
        </w:rPr>
        <w:t> </w:t>
      </w:r>
      <w:r w:rsidRPr="00C257AD">
        <w:rPr>
          <w:sz w:val="28"/>
          <w:szCs w:val="28"/>
        </w:rPr>
        <w:t>19.05.2015 № 3166/50-1/и</w:t>
      </w:r>
      <w:r w:rsidRPr="00C257AD">
        <w:rPr>
          <w:sz w:val="28"/>
          <w:szCs w:val="28"/>
          <w:lang w:val="ru-RU"/>
        </w:rPr>
        <w:t xml:space="preserve">, как дебиторская задолженность прошлых лет, источником финансового обеспечения которой являлась субвенция </w:t>
      </w:r>
      <w:r w:rsidR="0052614E" w:rsidRPr="00C257AD">
        <w:rPr>
          <w:sz w:val="28"/>
          <w:szCs w:val="28"/>
          <w:lang w:val="ru-RU"/>
        </w:rPr>
        <w:t>ФОМС</w:t>
      </w:r>
      <w:r w:rsidRPr="00C257AD">
        <w:rPr>
          <w:sz w:val="28"/>
          <w:szCs w:val="28"/>
          <w:lang w:val="ru-RU"/>
        </w:rPr>
        <w:t>;</w:t>
      </w:r>
    </w:p>
    <w:p w:rsidR="00DF4F8D" w:rsidRPr="00C257AD" w:rsidRDefault="00DF4F8D" w:rsidP="00DF4F8D">
      <w:pPr>
        <w:pStyle w:val="31"/>
        <w:spacing w:after="0"/>
        <w:ind w:firstLine="709"/>
        <w:jc w:val="both"/>
        <w:rPr>
          <w:sz w:val="28"/>
          <w:szCs w:val="28"/>
          <w:lang w:val="ru-RU"/>
        </w:rPr>
      </w:pPr>
      <w:r w:rsidRPr="00C257AD">
        <w:rPr>
          <w:sz w:val="28"/>
          <w:szCs w:val="28"/>
          <w:lang w:val="ru-RU"/>
        </w:rPr>
        <w:t>6) остаток средств неналоговых доходов</w:t>
      </w:r>
      <w:r w:rsidRPr="00C257AD">
        <w:rPr>
          <w:sz w:val="28"/>
          <w:szCs w:val="28"/>
        </w:rPr>
        <w:t>, поступ</w:t>
      </w:r>
      <w:r w:rsidRPr="00C257AD">
        <w:rPr>
          <w:sz w:val="28"/>
          <w:szCs w:val="28"/>
          <w:lang w:val="ru-RU"/>
        </w:rPr>
        <w:t xml:space="preserve">ивших </w:t>
      </w:r>
      <w:r w:rsidRPr="00C257AD">
        <w:rPr>
          <w:sz w:val="28"/>
          <w:szCs w:val="28"/>
        </w:rPr>
        <w:t>от медицинских организаций по результатам проведения Фондом медико-экономических экспертиз и экспертиз качества медицинской помощи</w:t>
      </w:r>
      <w:r w:rsidRPr="00C257AD">
        <w:rPr>
          <w:sz w:val="28"/>
          <w:szCs w:val="28"/>
          <w:lang w:val="ru-RU"/>
        </w:rPr>
        <w:t xml:space="preserve">, подлежащих возврату в бюджеты территориальных фондов </w:t>
      </w:r>
      <w:r w:rsidR="00766721" w:rsidRPr="00C257AD">
        <w:rPr>
          <w:sz w:val="28"/>
          <w:szCs w:val="28"/>
          <w:lang w:val="ru-RU"/>
        </w:rPr>
        <w:t>обязательного медицинского страхования</w:t>
      </w:r>
      <w:r w:rsidRPr="00C257AD">
        <w:rPr>
          <w:sz w:val="28"/>
          <w:szCs w:val="28"/>
          <w:lang w:val="ru-RU"/>
        </w:rPr>
        <w:t xml:space="preserve"> других </w:t>
      </w:r>
      <w:r w:rsidR="0052614E" w:rsidRPr="00C257AD">
        <w:rPr>
          <w:sz w:val="28"/>
          <w:szCs w:val="28"/>
          <w:lang w:val="ru-RU"/>
        </w:rPr>
        <w:t>субъектов Российской Федерации</w:t>
      </w:r>
      <w:r w:rsidRPr="00C257AD">
        <w:rPr>
          <w:sz w:val="28"/>
          <w:szCs w:val="28"/>
          <w:lang w:val="ru-RU"/>
        </w:rPr>
        <w:t xml:space="preserve"> в рамках межтерриториальных расчетов, в сумме 26</w:t>
      </w:r>
      <w:r w:rsidR="00766721" w:rsidRPr="00C257AD">
        <w:rPr>
          <w:sz w:val="28"/>
          <w:szCs w:val="28"/>
          <w:lang w:val="ru-RU"/>
        </w:rPr>
        <w:t>,3 тыс.</w:t>
      </w:r>
      <w:r w:rsidRPr="00C257AD">
        <w:rPr>
          <w:sz w:val="28"/>
          <w:szCs w:val="28"/>
          <w:lang w:val="ru-RU"/>
        </w:rPr>
        <w:t xml:space="preserve"> рубл</w:t>
      </w:r>
      <w:r w:rsidR="00766721" w:rsidRPr="00C257AD">
        <w:rPr>
          <w:sz w:val="28"/>
          <w:szCs w:val="28"/>
          <w:lang w:val="ru-RU"/>
        </w:rPr>
        <w:t>ей</w:t>
      </w:r>
      <w:r w:rsidRPr="00C257AD">
        <w:rPr>
          <w:sz w:val="28"/>
          <w:szCs w:val="28"/>
          <w:lang w:val="ru-RU"/>
        </w:rPr>
        <w:t>;</w:t>
      </w:r>
    </w:p>
    <w:p w:rsidR="00DF4F8D" w:rsidRPr="00C257AD" w:rsidRDefault="00646089" w:rsidP="00DF4F8D">
      <w:pPr>
        <w:pStyle w:val="31"/>
        <w:spacing w:after="0"/>
        <w:ind w:firstLine="709"/>
        <w:jc w:val="both"/>
        <w:rPr>
          <w:sz w:val="28"/>
          <w:szCs w:val="28"/>
          <w:lang w:val="ru-RU"/>
        </w:rPr>
      </w:pPr>
      <w:r w:rsidRPr="00C257AD">
        <w:rPr>
          <w:sz w:val="28"/>
          <w:szCs w:val="28"/>
          <w:lang w:val="ru-RU"/>
        </w:rPr>
        <w:t>7</w:t>
      </w:r>
      <w:r w:rsidR="00DF4F8D" w:rsidRPr="00C257AD">
        <w:rPr>
          <w:sz w:val="28"/>
          <w:szCs w:val="28"/>
          <w:lang w:val="ru-RU"/>
        </w:rPr>
        <w:t xml:space="preserve">) средства в составе НСЗ Фонда на финансовое обеспечение расходов на софинансирование </w:t>
      </w:r>
      <w:r w:rsidR="00DF4F8D" w:rsidRPr="00C257AD">
        <w:rPr>
          <w:sz w:val="28"/>
          <w:szCs w:val="28"/>
        </w:rPr>
        <w:t>оплаты труда медицинских работников</w:t>
      </w:r>
      <w:r w:rsidR="00DF4F8D" w:rsidRPr="00C257AD">
        <w:rPr>
          <w:sz w:val="28"/>
          <w:szCs w:val="28"/>
          <w:lang w:val="ru-RU"/>
        </w:rPr>
        <w:t xml:space="preserve"> в сумме </w:t>
      </w:r>
      <w:r w:rsidR="00766721" w:rsidRPr="00C257AD">
        <w:rPr>
          <w:sz w:val="28"/>
          <w:szCs w:val="28"/>
          <w:lang w:val="ru-RU"/>
        </w:rPr>
        <w:t>0,1 тыс.</w:t>
      </w:r>
      <w:r w:rsidR="00DF4F8D" w:rsidRPr="00C257AD">
        <w:rPr>
          <w:sz w:val="28"/>
          <w:szCs w:val="28"/>
          <w:lang w:val="ru-RU"/>
        </w:rPr>
        <w:t xml:space="preserve"> рубл</w:t>
      </w:r>
      <w:r w:rsidR="00766721" w:rsidRPr="00C257AD">
        <w:rPr>
          <w:sz w:val="28"/>
          <w:szCs w:val="28"/>
          <w:lang w:val="ru-RU"/>
        </w:rPr>
        <w:t>ей</w:t>
      </w:r>
      <w:r w:rsidR="00DF4F8D" w:rsidRPr="00C257AD">
        <w:rPr>
          <w:sz w:val="28"/>
          <w:szCs w:val="28"/>
          <w:lang w:val="ru-RU"/>
        </w:rPr>
        <w:t>.</w:t>
      </w:r>
    </w:p>
    <w:p w:rsidR="00DF4F8D" w:rsidRPr="00C257AD" w:rsidRDefault="00DF4F8D" w:rsidP="00DF4F8D">
      <w:pPr>
        <w:pStyle w:val="31"/>
        <w:spacing w:after="0"/>
        <w:ind w:firstLine="709"/>
        <w:jc w:val="both"/>
        <w:rPr>
          <w:sz w:val="28"/>
          <w:szCs w:val="28"/>
          <w:lang w:val="ru-RU"/>
        </w:rPr>
      </w:pPr>
      <w:r w:rsidRPr="00C257AD">
        <w:rPr>
          <w:sz w:val="28"/>
          <w:szCs w:val="28"/>
          <w:lang w:val="ru-RU"/>
        </w:rPr>
        <w:t>Средства</w:t>
      </w:r>
      <w:r w:rsidRPr="00C257AD">
        <w:rPr>
          <w:sz w:val="28"/>
          <w:szCs w:val="28"/>
        </w:rPr>
        <w:t xml:space="preserve"> возвращены в бюджет </w:t>
      </w:r>
      <w:r w:rsidR="0052614E" w:rsidRPr="00C257AD">
        <w:rPr>
          <w:sz w:val="28"/>
          <w:szCs w:val="28"/>
        </w:rPr>
        <w:t>ФОМС</w:t>
      </w:r>
      <w:r w:rsidRPr="00C257AD">
        <w:rPr>
          <w:sz w:val="28"/>
          <w:szCs w:val="28"/>
          <w:lang w:val="ru-RU"/>
        </w:rPr>
        <w:t xml:space="preserve"> в</w:t>
      </w:r>
      <w:r w:rsidRPr="00C257AD">
        <w:rPr>
          <w:sz w:val="28"/>
          <w:szCs w:val="28"/>
        </w:rPr>
        <w:t xml:space="preserve"> соответствии с пунктом 5 статьи 242 Бюджетного кодекса Российской Федерации </w:t>
      </w:r>
      <w:r w:rsidRPr="00C257AD">
        <w:rPr>
          <w:sz w:val="28"/>
          <w:szCs w:val="28"/>
          <w:lang w:val="ru-RU"/>
        </w:rPr>
        <w:t>без подтверждения в них потребности.</w:t>
      </w:r>
    </w:p>
    <w:p w:rsidR="00CA3A1B" w:rsidRPr="00C257AD" w:rsidRDefault="00CA3A1B" w:rsidP="00CA3A1B">
      <w:pPr>
        <w:pStyle w:val="31"/>
        <w:spacing w:after="0"/>
        <w:ind w:firstLine="709"/>
        <w:jc w:val="both"/>
        <w:rPr>
          <w:sz w:val="28"/>
          <w:szCs w:val="28"/>
          <w:lang w:val="ru-RU"/>
        </w:rPr>
      </w:pPr>
      <w:r w:rsidRPr="00C257AD">
        <w:rPr>
          <w:sz w:val="28"/>
          <w:szCs w:val="28"/>
          <w:lang w:val="ru-RU"/>
        </w:rPr>
        <w:t>Остаток средств бюджета Фонда по состоянию на</w:t>
      </w:r>
      <w:r w:rsidRPr="00C257AD">
        <w:rPr>
          <w:sz w:val="28"/>
          <w:szCs w:val="28"/>
        </w:rPr>
        <w:t xml:space="preserve"> 01.01.20</w:t>
      </w:r>
      <w:r w:rsidRPr="00C257AD">
        <w:rPr>
          <w:sz w:val="28"/>
          <w:szCs w:val="28"/>
          <w:lang w:val="ru-RU"/>
        </w:rPr>
        <w:t>23 составил 223 361,7 тыс.</w:t>
      </w:r>
      <w:r w:rsidRPr="00C257AD">
        <w:rPr>
          <w:sz w:val="28"/>
          <w:szCs w:val="28"/>
        </w:rPr>
        <w:t xml:space="preserve"> рубл</w:t>
      </w:r>
      <w:r w:rsidR="00213B4D" w:rsidRPr="00C257AD">
        <w:rPr>
          <w:sz w:val="28"/>
          <w:szCs w:val="28"/>
          <w:lang w:val="ru-RU"/>
        </w:rPr>
        <w:t>ей</w:t>
      </w:r>
      <w:r w:rsidRPr="00C257AD">
        <w:rPr>
          <w:sz w:val="28"/>
          <w:szCs w:val="28"/>
        </w:rPr>
        <w:t xml:space="preserve">, </w:t>
      </w:r>
      <w:r w:rsidRPr="00C257AD">
        <w:rPr>
          <w:sz w:val="28"/>
          <w:szCs w:val="28"/>
          <w:lang w:val="ru-RU"/>
        </w:rPr>
        <w:t>из них:</w:t>
      </w:r>
    </w:p>
    <w:p w:rsidR="006275D8" w:rsidRPr="00C257AD" w:rsidRDefault="006275D8" w:rsidP="006275D8">
      <w:pPr>
        <w:pStyle w:val="31"/>
        <w:spacing w:after="0"/>
        <w:ind w:firstLine="709"/>
        <w:jc w:val="both"/>
        <w:rPr>
          <w:sz w:val="28"/>
          <w:szCs w:val="28"/>
          <w:lang w:val="ru-RU"/>
        </w:rPr>
      </w:pPr>
      <w:r w:rsidRPr="00C257AD">
        <w:rPr>
          <w:sz w:val="28"/>
          <w:szCs w:val="28"/>
          <w:lang w:val="ru-RU"/>
        </w:rPr>
        <w:lastRenderedPageBreak/>
        <w:t xml:space="preserve">1) остаток средств субвенций на реализацию территориальной программы ОМС, поступивших в 2022 году из бюджета </w:t>
      </w:r>
      <w:r w:rsidR="0052614E" w:rsidRPr="00C257AD">
        <w:rPr>
          <w:sz w:val="28"/>
          <w:szCs w:val="28"/>
          <w:lang w:val="ru-RU"/>
        </w:rPr>
        <w:t>ФОМС</w:t>
      </w:r>
      <w:r w:rsidRPr="00C257AD">
        <w:rPr>
          <w:sz w:val="28"/>
          <w:szCs w:val="28"/>
          <w:lang w:val="ru-RU"/>
        </w:rPr>
        <w:t xml:space="preserve"> и не использованных по состоянию на 01.01.2023, в сумме 72 593,9 тыс. </w:t>
      </w:r>
      <w:r w:rsidRPr="00C257AD">
        <w:rPr>
          <w:sz w:val="28"/>
          <w:szCs w:val="28"/>
        </w:rPr>
        <w:t>рубл</w:t>
      </w:r>
      <w:r w:rsidRPr="00C257AD">
        <w:rPr>
          <w:sz w:val="28"/>
          <w:szCs w:val="28"/>
          <w:lang w:val="ru-RU"/>
        </w:rPr>
        <w:t xml:space="preserve">ей. </w:t>
      </w:r>
    </w:p>
    <w:p w:rsidR="006275D8" w:rsidRPr="00C257AD" w:rsidRDefault="006275D8" w:rsidP="006275D8">
      <w:pPr>
        <w:pStyle w:val="31"/>
        <w:spacing w:after="0"/>
        <w:ind w:firstLine="709"/>
        <w:jc w:val="both"/>
        <w:rPr>
          <w:sz w:val="28"/>
          <w:szCs w:val="28"/>
          <w:lang w:val="ru-RU"/>
        </w:rPr>
      </w:pPr>
      <w:r w:rsidRPr="00C257AD">
        <w:rPr>
          <w:sz w:val="28"/>
          <w:szCs w:val="28"/>
        </w:rPr>
        <w:t xml:space="preserve">В соответствии с пунктом 5 статьи 242 Бюджетного кодекса Российской Федерации средства возвращены в бюджет </w:t>
      </w:r>
      <w:r w:rsidR="0052614E" w:rsidRPr="00C257AD">
        <w:rPr>
          <w:sz w:val="28"/>
          <w:szCs w:val="28"/>
        </w:rPr>
        <w:t>ФОМС</w:t>
      </w:r>
      <w:r w:rsidRPr="00C257AD">
        <w:rPr>
          <w:sz w:val="28"/>
          <w:szCs w:val="28"/>
        </w:rPr>
        <w:t xml:space="preserve">. После принятия решения </w:t>
      </w:r>
      <w:r w:rsidR="00F57A13" w:rsidRPr="00C257AD">
        <w:rPr>
          <w:sz w:val="28"/>
          <w:szCs w:val="28"/>
          <w:lang w:val="ru-RU"/>
        </w:rPr>
        <w:t>Ф</w:t>
      </w:r>
      <w:r w:rsidRPr="00C257AD">
        <w:rPr>
          <w:sz w:val="28"/>
          <w:szCs w:val="28"/>
        </w:rPr>
        <w:t xml:space="preserve">ОМС о наличии в них потребности средства возвращены в доход бюджета Фонда и </w:t>
      </w:r>
      <w:r w:rsidRPr="00C257AD">
        <w:rPr>
          <w:sz w:val="28"/>
          <w:szCs w:val="28"/>
          <w:lang w:val="ru-RU"/>
        </w:rPr>
        <w:t>направлены на завершение расчетов в рамках реализации территориальной программы ОМС за декабрь 2022 года</w:t>
      </w:r>
      <w:r w:rsidR="00B75846" w:rsidRPr="00C257AD">
        <w:rPr>
          <w:sz w:val="28"/>
          <w:szCs w:val="28"/>
          <w:lang w:val="ru-RU"/>
        </w:rPr>
        <w:t>;</w:t>
      </w:r>
    </w:p>
    <w:p w:rsidR="004E3EFA" w:rsidRPr="00C257AD" w:rsidRDefault="006275D8" w:rsidP="004E3EFA">
      <w:pPr>
        <w:pStyle w:val="31"/>
        <w:spacing w:after="0"/>
        <w:ind w:firstLine="709"/>
        <w:jc w:val="both"/>
        <w:rPr>
          <w:sz w:val="28"/>
          <w:szCs w:val="28"/>
          <w:lang w:val="ru-RU"/>
        </w:rPr>
      </w:pPr>
      <w:r w:rsidRPr="00C257AD">
        <w:rPr>
          <w:sz w:val="28"/>
          <w:szCs w:val="28"/>
          <w:lang w:val="ru-RU"/>
        </w:rPr>
        <w:t>2</w:t>
      </w:r>
      <w:r w:rsidR="00CA3A1B" w:rsidRPr="00C257AD">
        <w:rPr>
          <w:sz w:val="28"/>
          <w:szCs w:val="28"/>
          <w:lang w:val="ru-RU"/>
        </w:rPr>
        <w:t>) </w:t>
      </w:r>
      <w:r w:rsidR="004E3EFA" w:rsidRPr="00C257AD">
        <w:rPr>
          <w:sz w:val="28"/>
          <w:szCs w:val="28"/>
          <w:lang w:val="ru-RU"/>
        </w:rPr>
        <w:t xml:space="preserve">средства в составе НСЗ Фонда на финансовое обеспечение расходов на софинансирование </w:t>
      </w:r>
      <w:r w:rsidR="004E3EFA" w:rsidRPr="00C257AD">
        <w:rPr>
          <w:sz w:val="28"/>
          <w:szCs w:val="28"/>
        </w:rPr>
        <w:t>оплаты труда медицинских работников</w:t>
      </w:r>
      <w:r w:rsidR="004E3EFA" w:rsidRPr="00C257AD">
        <w:rPr>
          <w:sz w:val="28"/>
          <w:szCs w:val="28"/>
          <w:lang w:val="ru-RU"/>
        </w:rPr>
        <w:t xml:space="preserve"> в сумме 106 394,2 тыс. рублей.</w:t>
      </w:r>
    </w:p>
    <w:p w:rsidR="004E3EFA" w:rsidRPr="00C257AD" w:rsidRDefault="00766721" w:rsidP="004E3EFA">
      <w:pPr>
        <w:pStyle w:val="31"/>
        <w:spacing w:after="0"/>
        <w:ind w:firstLine="709"/>
        <w:jc w:val="both"/>
        <w:rPr>
          <w:sz w:val="28"/>
          <w:szCs w:val="28"/>
        </w:rPr>
      </w:pPr>
      <w:r w:rsidRPr="00C257AD">
        <w:rPr>
          <w:sz w:val="28"/>
          <w:szCs w:val="28"/>
          <w:lang w:val="ru-RU"/>
        </w:rPr>
        <w:t>С</w:t>
      </w:r>
      <w:r w:rsidRPr="00C257AD">
        <w:rPr>
          <w:sz w:val="28"/>
          <w:szCs w:val="28"/>
        </w:rPr>
        <w:t xml:space="preserve">редства возвращены в бюджет </w:t>
      </w:r>
      <w:r w:rsidR="0052614E" w:rsidRPr="00C257AD">
        <w:rPr>
          <w:sz w:val="28"/>
          <w:szCs w:val="28"/>
        </w:rPr>
        <w:t>ФОМС</w:t>
      </w:r>
      <w:r w:rsidRPr="00C257AD">
        <w:rPr>
          <w:sz w:val="28"/>
          <w:szCs w:val="28"/>
        </w:rPr>
        <w:t xml:space="preserve"> </w:t>
      </w:r>
      <w:r w:rsidR="003857FB" w:rsidRPr="00C257AD">
        <w:rPr>
          <w:sz w:val="28"/>
          <w:szCs w:val="28"/>
          <w:lang w:val="ru-RU"/>
        </w:rPr>
        <w:t>в</w:t>
      </w:r>
      <w:r w:rsidR="004E3EFA" w:rsidRPr="00C257AD">
        <w:rPr>
          <w:sz w:val="28"/>
          <w:szCs w:val="28"/>
        </w:rPr>
        <w:t xml:space="preserve"> соответствии с пунктом 5 статьи 242 Бюджетного кодекса Российской Федерации </w:t>
      </w:r>
      <w:r w:rsidR="004E3EFA" w:rsidRPr="00C257AD">
        <w:rPr>
          <w:sz w:val="28"/>
          <w:szCs w:val="28"/>
          <w:lang w:val="ru-RU"/>
        </w:rPr>
        <w:t>без подтверждения в них потребности</w:t>
      </w:r>
      <w:r w:rsidR="00B75846" w:rsidRPr="00C257AD">
        <w:rPr>
          <w:sz w:val="28"/>
          <w:szCs w:val="28"/>
          <w:lang w:val="ru-RU"/>
        </w:rPr>
        <w:t>;</w:t>
      </w:r>
      <w:r w:rsidR="004E3EFA" w:rsidRPr="00C257AD">
        <w:rPr>
          <w:sz w:val="28"/>
          <w:szCs w:val="28"/>
        </w:rPr>
        <w:t xml:space="preserve"> </w:t>
      </w:r>
    </w:p>
    <w:p w:rsidR="004E3EFA" w:rsidRPr="00C257AD" w:rsidRDefault="00CA3A1B" w:rsidP="004E3EFA">
      <w:pPr>
        <w:pStyle w:val="31"/>
        <w:spacing w:after="0"/>
        <w:ind w:firstLine="709"/>
        <w:jc w:val="both"/>
        <w:rPr>
          <w:sz w:val="28"/>
          <w:szCs w:val="28"/>
          <w:lang w:val="ru-RU"/>
        </w:rPr>
      </w:pPr>
      <w:r w:rsidRPr="00C257AD">
        <w:rPr>
          <w:sz w:val="28"/>
          <w:szCs w:val="28"/>
          <w:lang w:val="ru-RU"/>
        </w:rPr>
        <w:t>3) </w:t>
      </w:r>
      <w:r w:rsidR="004E3EFA" w:rsidRPr="00C257AD">
        <w:rPr>
          <w:sz w:val="28"/>
          <w:szCs w:val="28"/>
          <w:lang w:val="ru-RU"/>
        </w:rPr>
        <w:t>остаток средств неналоговых доходов</w:t>
      </w:r>
      <w:r w:rsidR="004E3EFA" w:rsidRPr="00C257AD">
        <w:rPr>
          <w:sz w:val="28"/>
          <w:szCs w:val="28"/>
        </w:rPr>
        <w:t xml:space="preserve"> </w:t>
      </w:r>
      <w:r w:rsidR="004E3EFA" w:rsidRPr="00C257AD">
        <w:rPr>
          <w:sz w:val="28"/>
          <w:szCs w:val="28"/>
          <w:lang w:val="ru-RU"/>
        </w:rPr>
        <w:t xml:space="preserve">в составе НСЗ Фонда на финансовое обеспечение мероприятий, </w:t>
      </w:r>
      <w:r w:rsidR="00F94E37">
        <w:rPr>
          <w:sz w:val="28"/>
          <w:szCs w:val="28"/>
          <w:lang w:val="ru-RU"/>
        </w:rPr>
        <w:t>сформированных в соответствии с</w:t>
      </w:r>
      <w:r w:rsidR="00F94E37">
        <w:rPr>
          <w:sz w:val="28"/>
          <w:szCs w:val="28"/>
          <w:lang w:val="en-US"/>
        </w:rPr>
        <w:t> </w:t>
      </w:r>
      <w:r w:rsidR="004E3EFA" w:rsidRPr="00C257AD">
        <w:rPr>
          <w:sz w:val="28"/>
          <w:szCs w:val="28"/>
          <w:lang w:val="ru-RU"/>
        </w:rPr>
        <w:t>частью 6</w:t>
      </w:r>
      <w:r w:rsidR="004E3EFA" w:rsidRPr="00C257AD">
        <w:rPr>
          <w:sz w:val="28"/>
          <w:szCs w:val="28"/>
          <w:vertAlign w:val="superscript"/>
          <w:lang w:val="ru-RU"/>
        </w:rPr>
        <w:t>3</w:t>
      </w:r>
      <w:r w:rsidR="004E3EFA" w:rsidRPr="00C257AD">
        <w:rPr>
          <w:sz w:val="28"/>
          <w:szCs w:val="28"/>
          <w:lang w:val="ru-RU"/>
        </w:rPr>
        <w:t xml:space="preserve"> статьи 26 Федерального за</w:t>
      </w:r>
      <w:r w:rsidR="00F94E37">
        <w:rPr>
          <w:sz w:val="28"/>
          <w:szCs w:val="28"/>
          <w:lang w:val="ru-RU"/>
        </w:rPr>
        <w:t>кона № 326-ФЗ, в сумме 43 173,1</w:t>
      </w:r>
      <w:r w:rsidR="00F94E37">
        <w:rPr>
          <w:sz w:val="28"/>
          <w:szCs w:val="28"/>
          <w:lang w:val="en-US"/>
        </w:rPr>
        <w:t> </w:t>
      </w:r>
      <w:r w:rsidR="004E3EFA" w:rsidRPr="00C257AD">
        <w:rPr>
          <w:sz w:val="28"/>
          <w:szCs w:val="28"/>
          <w:lang w:val="ru-RU"/>
        </w:rPr>
        <w:t>тыс.</w:t>
      </w:r>
      <w:r w:rsidR="00F94E37">
        <w:rPr>
          <w:sz w:val="28"/>
          <w:szCs w:val="28"/>
          <w:lang w:val="en-US"/>
        </w:rPr>
        <w:t> </w:t>
      </w:r>
      <w:r w:rsidR="004E3EFA" w:rsidRPr="00C257AD">
        <w:rPr>
          <w:sz w:val="28"/>
          <w:szCs w:val="28"/>
        </w:rPr>
        <w:t>рубл</w:t>
      </w:r>
      <w:r w:rsidR="004E3EFA" w:rsidRPr="00C257AD">
        <w:rPr>
          <w:sz w:val="28"/>
          <w:szCs w:val="28"/>
          <w:lang w:val="ru-RU"/>
        </w:rPr>
        <w:t xml:space="preserve">ей. Средства направлены Фондом на </w:t>
      </w:r>
      <w:r w:rsidR="004E3EFA" w:rsidRPr="00C257AD">
        <w:rPr>
          <w:sz w:val="28"/>
          <w:szCs w:val="28"/>
        </w:rPr>
        <w:t>финансово</w:t>
      </w:r>
      <w:r w:rsidR="004E3EFA" w:rsidRPr="00C257AD">
        <w:rPr>
          <w:sz w:val="28"/>
          <w:szCs w:val="28"/>
          <w:lang w:val="ru-RU"/>
        </w:rPr>
        <w:t>е</w:t>
      </w:r>
      <w:r w:rsidR="004E3EFA" w:rsidRPr="00C257AD">
        <w:rPr>
          <w:sz w:val="28"/>
          <w:szCs w:val="28"/>
        </w:rPr>
        <w:t xml:space="preserve"> обеспечени</w:t>
      </w:r>
      <w:r w:rsidR="004E3EFA" w:rsidRPr="00C257AD">
        <w:rPr>
          <w:sz w:val="28"/>
          <w:szCs w:val="28"/>
          <w:lang w:val="ru-RU"/>
        </w:rPr>
        <w:t>е</w:t>
      </w:r>
      <w:r w:rsidR="004E3EFA" w:rsidRPr="00C257AD">
        <w:rPr>
          <w:sz w:val="28"/>
          <w:szCs w:val="28"/>
        </w:rPr>
        <w:t xml:space="preserve"> мероприятий</w:t>
      </w:r>
      <w:r w:rsidR="004E3EFA" w:rsidRPr="00C257AD">
        <w:rPr>
          <w:sz w:val="28"/>
          <w:szCs w:val="28"/>
          <w:lang w:val="ru-RU"/>
        </w:rPr>
        <w:t xml:space="preserve"> в 2023 году</w:t>
      </w:r>
      <w:r w:rsidR="00B75846" w:rsidRPr="00C257AD">
        <w:rPr>
          <w:sz w:val="28"/>
          <w:szCs w:val="28"/>
          <w:lang w:val="ru-RU"/>
        </w:rPr>
        <w:t>;</w:t>
      </w:r>
    </w:p>
    <w:p w:rsidR="004E3EFA" w:rsidRPr="00C257AD" w:rsidRDefault="004E3EFA" w:rsidP="004E3EFA">
      <w:pPr>
        <w:spacing w:after="0" w:line="240" w:lineRule="auto"/>
        <w:ind w:firstLine="709"/>
        <w:jc w:val="both"/>
        <w:rPr>
          <w:rFonts w:ascii="Times New Roman" w:eastAsia="Times New Roman" w:hAnsi="Times New Roman"/>
          <w:sz w:val="28"/>
          <w:szCs w:val="28"/>
          <w:lang w:eastAsia="ru-RU"/>
        </w:rPr>
      </w:pPr>
      <w:r w:rsidRPr="00C257AD">
        <w:rPr>
          <w:rFonts w:ascii="Times New Roman" w:eastAsia="Times New Roman" w:hAnsi="Times New Roman"/>
          <w:sz w:val="28"/>
          <w:szCs w:val="28"/>
          <w:lang w:eastAsia="ru-RU"/>
        </w:rPr>
        <w:t xml:space="preserve">4) остаток средств неналоговых доходов в сумме 842,2 тыс. рублей и остаток средств от возвратов из бюджетов территориальных фондов </w:t>
      </w:r>
      <w:r w:rsidR="00B75846" w:rsidRPr="00C257AD">
        <w:rPr>
          <w:rFonts w:ascii="Times New Roman" w:eastAsia="Times New Roman" w:hAnsi="Times New Roman"/>
          <w:sz w:val="28"/>
          <w:szCs w:val="28"/>
          <w:lang w:eastAsia="ru-RU"/>
        </w:rPr>
        <w:t xml:space="preserve">обязательного медицинского страхования других </w:t>
      </w:r>
      <w:r w:rsidR="0052614E" w:rsidRPr="00C257AD">
        <w:rPr>
          <w:rFonts w:ascii="Times New Roman" w:eastAsia="Times New Roman" w:hAnsi="Times New Roman"/>
          <w:sz w:val="28"/>
          <w:szCs w:val="28"/>
          <w:lang w:eastAsia="ru-RU"/>
        </w:rPr>
        <w:t>субъектов Российской Федерации</w:t>
      </w:r>
      <w:r w:rsidRPr="00C257AD">
        <w:rPr>
          <w:rFonts w:ascii="Times New Roman" w:eastAsia="Times New Roman" w:hAnsi="Times New Roman"/>
          <w:sz w:val="28"/>
          <w:szCs w:val="28"/>
          <w:lang w:eastAsia="ru-RU"/>
        </w:rPr>
        <w:t xml:space="preserve"> в рамках межтерриториальных расчетов, поступивших в декабре 2022 года</w:t>
      </w:r>
      <w:r w:rsidR="00F57A13" w:rsidRPr="00C257AD">
        <w:rPr>
          <w:rFonts w:ascii="Times New Roman" w:eastAsia="Times New Roman" w:hAnsi="Times New Roman"/>
          <w:sz w:val="28"/>
          <w:szCs w:val="28"/>
          <w:lang w:eastAsia="ru-RU"/>
        </w:rPr>
        <w:t>,</w:t>
      </w:r>
      <w:r w:rsidRPr="00C257AD">
        <w:rPr>
          <w:rFonts w:ascii="Times New Roman" w:eastAsia="Times New Roman" w:hAnsi="Times New Roman"/>
          <w:sz w:val="28"/>
          <w:szCs w:val="28"/>
          <w:lang w:eastAsia="ru-RU"/>
        </w:rPr>
        <w:t xml:space="preserve"> в сумме 10,8 тыс. рублей. Средства подлежат возврату в бюджет </w:t>
      </w:r>
      <w:r w:rsidR="0052614E" w:rsidRPr="00C257AD">
        <w:rPr>
          <w:rFonts w:ascii="Times New Roman" w:eastAsia="Times New Roman" w:hAnsi="Times New Roman"/>
          <w:sz w:val="28"/>
          <w:szCs w:val="28"/>
          <w:lang w:eastAsia="ru-RU"/>
        </w:rPr>
        <w:t>ФОМС</w:t>
      </w:r>
      <w:r w:rsidRPr="00C257AD">
        <w:rPr>
          <w:rFonts w:ascii="Times New Roman" w:eastAsia="Times New Roman" w:hAnsi="Times New Roman"/>
          <w:sz w:val="28"/>
          <w:szCs w:val="28"/>
          <w:lang w:eastAsia="ru-RU"/>
        </w:rPr>
        <w:t xml:space="preserve"> в соответствии с письмами </w:t>
      </w:r>
      <w:r w:rsidR="0052614E" w:rsidRPr="00C257AD">
        <w:rPr>
          <w:rFonts w:ascii="Times New Roman" w:eastAsia="Times New Roman" w:hAnsi="Times New Roman"/>
          <w:sz w:val="28"/>
          <w:szCs w:val="28"/>
          <w:lang w:eastAsia="ru-RU"/>
        </w:rPr>
        <w:t>ФОМС</w:t>
      </w:r>
      <w:r w:rsidRPr="00C257AD">
        <w:rPr>
          <w:rFonts w:ascii="Times New Roman" w:eastAsia="Times New Roman" w:hAnsi="Times New Roman"/>
          <w:sz w:val="28"/>
          <w:szCs w:val="28"/>
          <w:lang w:eastAsia="ru-RU"/>
        </w:rPr>
        <w:t xml:space="preserve"> о</w:t>
      </w:r>
      <w:r w:rsidR="00F94E37">
        <w:rPr>
          <w:rFonts w:ascii="Times New Roman" w:eastAsia="Times New Roman" w:hAnsi="Times New Roman"/>
          <w:sz w:val="28"/>
          <w:szCs w:val="28"/>
          <w:lang w:eastAsia="ru-RU"/>
        </w:rPr>
        <w:t>т 08.04.2015 № 2269/50-1/и и от</w:t>
      </w:r>
      <w:r w:rsidR="00F94E37">
        <w:rPr>
          <w:rFonts w:ascii="Times New Roman" w:eastAsia="Times New Roman" w:hAnsi="Times New Roman"/>
          <w:sz w:val="28"/>
          <w:szCs w:val="28"/>
          <w:lang w:val="en-US" w:eastAsia="ru-RU"/>
        </w:rPr>
        <w:t> </w:t>
      </w:r>
      <w:r w:rsidRPr="00C257AD">
        <w:rPr>
          <w:rFonts w:ascii="Times New Roman" w:eastAsia="Times New Roman" w:hAnsi="Times New Roman"/>
          <w:sz w:val="28"/>
          <w:szCs w:val="28"/>
          <w:lang w:eastAsia="ru-RU"/>
        </w:rPr>
        <w:t xml:space="preserve">19.05.2015 № 3166/50-1/и, как дебиторская задолженность прошлых лет, источником финансового обеспечения которой являлась субвенция </w:t>
      </w:r>
      <w:r w:rsidR="0052614E" w:rsidRPr="00C257AD">
        <w:rPr>
          <w:rFonts w:ascii="Times New Roman" w:eastAsia="Times New Roman" w:hAnsi="Times New Roman"/>
          <w:sz w:val="28"/>
          <w:szCs w:val="28"/>
          <w:lang w:eastAsia="ru-RU"/>
        </w:rPr>
        <w:t>ФОМС</w:t>
      </w:r>
      <w:r w:rsidR="00B75846" w:rsidRPr="00C257AD">
        <w:rPr>
          <w:rFonts w:ascii="Times New Roman" w:eastAsia="Times New Roman" w:hAnsi="Times New Roman"/>
          <w:sz w:val="28"/>
          <w:szCs w:val="28"/>
          <w:lang w:eastAsia="ru-RU"/>
        </w:rPr>
        <w:t>;</w:t>
      </w:r>
    </w:p>
    <w:p w:rsidR="00B75846" w:rsidRPr="00C257AD" w:rsidRDefault="00B75846" w:rsidP="00B75846">
      <w:pPr>
        <w:pStyle w:val="31"/>
        <w:spacing w:after="0"/>
        <w:ind w:firstLine="709"/>
        <w:jc w:val="both"/>
        <w:rPr>
          <w:sz w:val="28"/>
          <w:szCs w:val="28"/>
          <w:lang w:val="ru-RU"/>
        </w:rPr>
      </w:pPr>
      <w:r w:rsidRPr="00C257AD">
        <w:rPr>
          <w:sz w:val="28"/>
          <w:szCs w:val="28"/>
          <w:lang w:val="ru-RU"/>
        </w:rPr>
        <w:t xml:space="preserve">5) остаток средств неналоговых доходов, направляемых на реализацию территориальной программы ОМС, поступивших в декабре 2022 года в сумме 166,7 тыс. </w:t>
      </w:r>
      <w:r w:rsidRPr="00C257AD">
        <w:rPr>
          <w:sz w:val="28"/>
          <w:szCs w:val="28"/>
        </w:rPr>
        <w:t>рубл</w:t>
      </w:r>
      <w:r w:rsidRPr="00C257AD">
        <w:rPr>
          <w:sz w:val="28"/>
          <w:szCs w:val="28"/>
          <w:lang w:val="ru-RU"/>
        </w:rPr>
        <w:t xml:space="preserve">ей (средства </w:t>
      </w:r>
      <w:r w:rsidRPr="00C257AD">
        <w:rPr>
          <w:sz w:val="28"/>
          <w:szCs w:val="28"/>
        </w:rPr>
        <w:t xml:space="preserve">иных штрафов, неустоек, пеней, уплаченных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 (за исключением средств, поступивших на формирование НСЗ Фонда в соответствии с </w:t>
      </w:r>
      <w:hyperlink r:id="rId9" w:history="1">
        <w:r w:rsidRPr="00C257AD">
          <w:rPr>
            <w:sz w:val="28"/>
            <w:szCs w:val="28"/>
          </w:rPr>
          <w:t>частью 6</w:t>
        </w:r>
        <w:r w:rsidRPr="00C257AD">
          <w:rPr>
            <w:sz w:val="28"/>
            <w:szCs w:val="28"/>
            <w:vertAlign w:val="superscript"/>
          </w:rPr>
          <w:t>3</w:t>
        </w:r>
        <w:r w:rsidR="002E4060">
          <w:rPr>
            <w:sz w:val="28"/>
            <w:szCs w:val="28"/>
          </w:rPr>
          <w:t xml:space="preserve"> статьи</w:t>
        </w:r>
        <w:r w:rsidR="002E4060">
          <w:rPr>
            <w:sz w:val="28"/>
            <w:szCs w:val="28"/>
            <w:lang w:val="ru-RU"/>
          </w:rPr>
          <w:t> </w:t>
        </w:r>
        <w:r w:rsidRPr="00C257AD">
          <w:rPr>
            <w:sz w:val="28"/>
            <w:szCs w:val="28"/>
          </w:rPr>
          <w:t>26</w:t>
        </w:r>
      </w:hyperlink>
      <w:r w:rsidRPr="00C257AD">
        <w:rPr>
          <w:sz w:val="28"/>
          <w:szCs w:val="28"/>
        </w:rPr>
        <w:t xml:space="preserve"> Федерального закона № 326-ФЗ)</w:t>
      </w:r>
      <w:r w:rsidRPr="00C257AD">
        <w:rPr>
          <w:sz w:val="28"/>
          <w:szCs w:val="28"/>
          <w:lang w:val="ru-RU"/>
        </w:rPr>
        <w:t>).</w:t>
      </w:r>
      <w:r w:rsidRPr="00C257AD">
        <w:rPr>
          <w:sz w:val="28"/>
          <w:szCs w:val="28"/>
        </w:rPr>
        <w:t xml:space="preserve"> Средства направлены на завершение расчетов в</w:t>
      </w:r>
      <w:r w:rsidRPr="00C257AD">
        <w:rPr>
          <w:sz w:val="28"/>
          <w:szCs w:val="28"/>
          <w:lang w:val="ru-RU"/>
        </w:rPr>
        <w:t xml:space="preserve"> рамках реализации территориальной программы ОМС за декабрь 2022 года;</w:t>
      </w:r>
    </w:p>
    <w:p w:rsidR="00CA3A1B" w:rsidRPr="00C257AD" w:rsidRDefault="00B75846" w:rsidP="00CA3A1B">
      <w:pPr>
        <w:pStyle w:val="31"/>
        <w:spacing w:after="0"/>
        <w:ind w:firstLine="709"/>
        <w:jc w:val="both"/>
        <w:rPr>
          <w:sz w:val="28"/>
          <w:szCs w:val="28"/>
          <w:lang w:val="ru-RU"/>
        </w:rPr>
      </w:pPr>
      <w:r w:rsidRPr="00C257AD">
        <w:rPr>
          <w:sz w:val="28"/>
          <w:szCs w:val="28"/>
          <w:lang w:val="ru-RU"/>
        </w:rPr>
        <w:t>6</w:t>
      </w:r>
      <w:r w:rsidR="004E3EFA" w:rsidRPr="00C257AD">
        <w:rPr>
          <w:sz w:val="28"/>
          <w:szCs w:val="28"/>
          <w:lang w:val="ru-RU"/>
        </w:rPr>
        <w:t>) </w:t>
      </w:r>
      <w:r w:rsidR="00CA3A1B" w:rsidRPr="00C257AD">
        <w:rPr>
          <w:sz w:val="28"/>
          <w:szCs w:val="28"/>
          <w:lang w:val="ru-RU"/>
        </w:rPr>
        <w:t xml:space="preserve">средства на </w:t>
      </w:r>
      <w:r w:rsidR="00CA3A1B" w:rsidRPr="00C257AD">
        <w:rPr>
          <w:sz w:val="28"/>
          <w:szCs w:val="28"/>
        </w:rPr>
        <w:t>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sidR="00CA3A1B" w:rsidRPr="00C257AD">
        <w:rPr>
          <w:sz w:val="28"/>
          <w:szCs w:val="28"/>
          <w:lang w:val="ru-RU"/>
        </w:rPr>
        <w:t xml:space="preserve"> в сумме 123</w:t>
      </w:r>
      <w:r w:rsidR="00F94E37">
        <w:rPr>
          <w:sz w:val="28"/>
          <w:szCs w:val="28"/>
          <w:lang w:val="ru-RU"/>
        </w:rPr>
        <w:t>,0</w:t>
      </w:r>
      <w:r w:rsidR="00F94E37">
        <w:rPr>
          <w:sz w:val="28"/>
          <w:szCs w:val="28"/>
          <w:lang w:val="en-US"/>
        </w:rPr>
        <w:t> </w:t>
      </w:r>
      <w:r w:rsidR="005B289D" w:rsidRPr="00C257AD">
        <w:rPr>
          <w:sz w:val="28"/>
          <w:szCs w:val="28"/>
          <w:lang w:val="ru-RU"/>
        </w:rPr>
        <w:t>тыс.</w:t>
      </w:r>
      <w:r w:rsidR="00F94E37">
        <w:rPr>
          <w:sz w:val="28"/>
          <w:szCs w:val="28"/>
          <w:lang w:val="en-US"/>
        </w:rPr>
        <w:t> </w:t>
      </w:r>
      <w:r w:rsidR="00CA3A1B" w:rsidRPr="00C257AD">
        <w:rPr>
          <w:sz w:val="28"/>
          <w:szCs w:val="28"/>
          <w:lang w:val="ru-RU"/>
        </w:rPr>
        <w:t>рублей.</w:t>
      </w:r>
    </w:p>
    <w:p w:rsidR="00CA3A1B" w:rsidRPr="00C257AD" w:rsidRDefault="009A3D3B" w:rsidP="00CA3A1B">
      <w:pPr>
        <w:pStyle w:val="31"/>
        <w:spacing w:after="0"/>
        <w:ind w:firstLine="709"/>
        <w:jc w:val="both"/>
        <w:rPr>
          <w:sz w:val="28"/>
          <w:szCs w:val="28"/>
          <w:lang w:val="ru-RU"/>
        </w:rPr>
      </w:pPr>
      <w:r w:rsidRPr="00C257AD">
        <w:rPr>
          <w:sz w:val="28"/>
          <w:szCs w:val="28"/>
          <w:lang w:val="ru-RU"/>
        </w:rPr>
        <w:lastRenderedPageBreak/>
        <w:t>С</w:t>
      </w:r>
      <w:r w:rsidRPr="00C257AD">
        <w:rPr>
          <w:sz w:val="28"/>
          <w:szCs w:val="28"/>
        </w:rPr>
        <w:t xml:space="preserve">редства возвращены в бюджет </w:t>
      </w:r>
      <w:r w:rsidR="0052614E" w:rsidRPr="00C257AD">
        <w:rPr>
          <w:sz w:val="28"/>
          <w:szCs w:val="28"/>
        </w:rPr>
        <w:t>ФОМС</w:t>
      </w:r>
      <w:r w:rsidRPr="00C257AD">
        <w:rPr>
          <w:sz w:val="28"/>
          <w:szCs w:val="28"/>
        </w:rPr>
        <w:t xml:space="preserve"> </w:t>
      </w:r>
      <w:r w:rsidRPr="00C257AD">
        <w:rPr>
          <w:sz w:val="28"/>
          <w:szCs w:val="28"/>
          <w:lang w:val="ru-RU"/>
        </w:rPr>
        <w:t>в</w:t>
      </w:r>
      <w:r w:rsidR="00CA3A1B" w:rsidRPr="00C257AD">
        <w:rPr>
          <w:sz w:val="28"/>
          <w:szCs w:val="28"/>
        </w:rPr>
        <w:t xml:space="preserve"> соответствии с пунктом 5 статьи 242 Бюджетного кодекса Российской Федерации </w:t>
      </w:r>
      <w:r w:rsidR="00CA3A1B" w:rsidRPr="00C257AD">
        <w:rPr>
          <w:sz w:val="28"/>
          <w:szCs w:val="28"/>
          <w:lang w:val="ru-RU"/>
        </w:rPr>
        <w:t>без подтверждения в них потребности</w:t>
      </w:r>
      <w:r w:rsidR="00B75846" w:rsidRPr="00C257AD">
        <w:rPr>
          <w:sz w:val="28"/>
          <w:szCs w:val="28"/>
          <w:lang w:val="ru-RU"/>
        </w:rPr>
        <w:t>;</w:t>
      </w:r>
    </w:p>
    <w:p w:rsidR="00CA3A1B" w:rsidRPr="00C257AD" w:rsidRDefault="00DB137B" w:rsidP="00CA3A1B">
      <w:pPr>
        <w:pStyle w:val="31"/>
        <w:spacing w:after="0"/>
        <w:ind w:firstLine="709"/>
        <w:jc w:val="both"/>
        <w:rPr>
          <w:sz w:val="28"/>
          <w:szCs w:val="28"/>
          <w:lang w:val="ru-RU"/>
        </w:rPr>
      </w:pPr>
      <w:r w:rsidRPr="00C257AD">
        <w:rPr>
          <w:sz w:val="28"/>
          <w:szCs w:val="28"/>
          <w:lang w:val="ru-RU"/>
        </w:rPr>
        <w:t>7</w:t>
      </w:r>
      <w:r w:rsidR="00CA3A1B" w:rsidRPr="00C257AD">
        <w:rPr>
          <w:sz w:val="28"/>
          <w:szCs w:val="28"/>
          <w:lang w:val="ru-RU"/>
        </w:rPr>
        <w:t>) остаток средств неналоговых доходов</w:t>
      </w:r>
      <w:r w:rsidR="00CA3A1B" w:rsidRPr="00C257AD">
        <w:rPr>
          <w:sz w:val="28"/>
          <w:szCs w:val="28"/>
        </w:rPr>
        <w:t>, поступ</w:t>
      </w:r>
      <w:r w:rsidR="00CA3A1B" w:rsidRPr="00C257AD">
        <w:rPr>
          <w:sz w:val="28"/>
          <w:szCs w:val="28"/>
          <w:lang w:val="ru-RU"/>
        </w:rPr>
        <w:t xml:space="preserve">ивших </w:t>
      </w:r>
      <w:r w:rsidR="00CA3A1B" w:rsidRPr="00C257AD">
        <w:rPr>
          <w:sz w:val="28"/>
          <w:szCs w:val="28"/>
        </w:rPr>
        <w:t>от медицинских организаций по результатам проведения Фондом медико-экономических экспертиз и экспертиз качества медицинской помощи</w:t>
      </w:r>
      <w:r w:rsidR="00CA3A1B" w:rsidRPr="00C257AD">
        <w:rPr>
          <w:sz w:val="28"/>
          <w:szCs w:val="28"/>
          <w:lang w:val="ru-RU"/>
        </w:rPr>
        <w:t xml:space="preserve">, подлежащих возврату в бюджеты территориальных фондов </w:t>
      </w:r>
      <w:r w:rsidR="00A17C91" w:rsidRPr="00C257AD">
        <w:rPr>
          <w:sz w:val="28"/>
          <w:szCs w:val="28"/>
          <w:lang w:val="ru-RU"/>
        </w:rPr>
        <w:t xml:space="preserve">обязательного медицинского страхования других </w:t>
      </w:r>
      <w:r w:rsidR="0052614E" w:rsidRPr="00C257AD">
        <w:rPr>
          <w:sz w:val="28"/>
          <w:szCs w:val="28"/>
          <w:lang w:val="ru-RU"/>
        </w:rPr>
        <w:t>субъектов Российской Федерации</w:t>
      </w:r>
      <w:r w:rsidR="00CA3A1B" w:rsidRPr="00C257AD">
        <w:rPr>
          <w:sz w:val="28"/>
          <w:szCs w:val="28"/>
          <w:lang w:val="ru-RU"/>
        </w:rPr>
        <w:t xml:space="preserve"> в рамках межтерриториальных расчетов, в сумме 56</w:t>
      </w:r>
      <w:r w:rsidR="00CF1CE1" w:rsidRPr="00C257AD">
        <w:rPr>
          <w:sz w:val="28"/>
          <w:szCs w:val="28"/>
          <w:lang w:val="ru-RU"/>
        </w:rPr>
        <w:t>,9 тыс.</w:t>
      </w:r>
      <w:r w:rsidR="00CA3A1B" w:rsidRPr="00C257AD">
        <w:rPr>
          <w:sz w:val="28"/>
          <w:szCs w:val="28"/>
          <w:lang w:val="ru-RU"/>
        </w:rPr>
        <w:t xml:space="preserve"> рубл</w:t>
      </w:r>
      <w:r w:rsidR="00CF1CE1" w:rsidRPr="00C257AD">
        <w:rPr>
          <w:sz w:val="28"/>
          <w:szCs w:val="28"/>
          <w:lang w:val="ru-RU"/>
        </w:rPr>
        <w:t>ей</w:t>
      </w:r>
      <w:r w:rsidR="00A17C91" w:rsidRPr="00C257AD">
        <w:rPr>
          <w:sz w:val="28"/>
          <w:szCs w:val="28"/>
          <w:lang w:val="ru-RU"/>
        </w:rPr>
        <w:t>;</w:t>
      </w:r>
    </w:p>
    <w:p w:rsidR="004E3EFA" w:rsidRPr="00C257AD" w:rsidRDefault="00DB137B" w:rsidP="004E3EFA">
      <w:pPr>
        <w:pStyle w:val="31"/>
        <w:spacing w:after="0"/>
        <w:ind w:firstLine="709"/>
        <w:jc w:val="both"/>
        <w:rPr>
          <w:sz w:val="28"/>
          <w:szCs w:val="28"/>
          <w:lang w:val="ru-RU"/>
        </w:rPr>
      </w:pPr>
      <w:r w:rsidRPr="00C257AD">
        <w:rPr>
          <w:sz w:val="28"/>
          <w:szCs w:val="28"/>
          <w:lang w:val="ru-RU"/>
        </w:rPr>
        <w:t>8</w:t>
      </w:r>
      <w:r w:rsidR="004E3EFA" w:rsidRPr="00C257AD">
        <w:rPr>
          <w:sz w:val="28"/>
          <w:szCs w:val="28"/>
          <w:lang w:val="ru-RU"/>
        </w:rPr>
        <w:t xml:space="preserve">) остаток средств </w:t>
      </w:r>
      <w:r w:rsidR="00924AFD" w:rsidRPr="00C257AD">
        <w:rPr>
          <w:sz w:val="28"/>
          <w:szCs w:val="28"/>
          <w:lang w:val="ru-RU"/>
        </w:rPr>
        <w:t xml:space="preserve">межбюджетных трансфертов на дополнительное финансовое обеспечение </w:t>
      </w:r>
      <w:r w:rsidR="009A3D3B" w:rsidRPr="00C257AD">
        <w:rPr>
          <w:sz w:val="28"/>
          <w:szCs w:val="28"/>
          <w:lang w:val="ru-RU"/>
        </w:rPr>
        <w:t xml:space="preserve">оказания первичной медико-санитарной помощи, оказанной пациентам с новой коронавирусной инфекцией, </w:t>
      </w:r>
      <w:r w:rsidR="00F94E37">
        <w:rPr>
          <w:sz w:val="28"/>
          <w:szCs w:val="28"/>
          <w:lang w:val="ru-RU"/>
        </w:rPr>
        <w:t>в сумме 0,9</w:t>
      </w:r>
      <w:r w:rsidR="00F94E37">
        <w:rPr>
          <w:sz w:val="28"/>
          <w:szCs w:val="28"/>
          <w:lang w:val="en-US"/>
        </w:rPr>
        <w:t> </w:t>
      </w:r>
      <w:r w:rsidR="00F94E37">
        <w:rPr>
          <w:sz w:val="28"/>
          <w:szCs w:val="28"/>
          <w:lang w:val="ru-RU"/>
        </w:rPr>
        <w:t>тыс.</w:t>
      </w:r>
      <w:r w:rsidR="00F94E37">
        <w:rPr>
          <w:sz w:val="28"/>
          <w:szCs w:val="28"/>
          <w:lang w:val="en-US"/>
        </w:rPr>
        <w:t> </w:t>
      </w:r>
      <w:r w:rsidR="004E3EFA" w:rsidRPr="00C257AD">
        <w:rPr>
          <w:sz w:val="28"/>
          <w:szCs w:val="28"/>
          <w:lang w:val="ru-RU"/>
        </w:rPr>
        <w:t>рублей.</w:t>
      </w:r>
    </w:p>
    <w:p w:rsidR="004E3EFA" w:rsidRPr="00C257AD" w:rsidRDefault="009A3D3B" w:rsidP="004E3EFA">
      <w:pPr>
        <w:pStyle w:val="31"/>
        <w:spacing w:after="0"/>
        <w:ind w:firstLine="709"/>
        <w:jc w:val="both"/>
        <w:rPr>
          <w:sz w:val="28"/>
          <w:szCs w:val="28"/>
          <w:lang w:val="ru-RU"/>
        </w:rPr>
      </w:pPr>
      <w:r w:rsidRPr="00C257AD">
        <w:rPr>
          <w:sz w:val="28"/>
          <w:szCs w:val="28"/>
          <w:lang w:val="ru-RU"/>
        </w:rPr>
        <w:t>С</w:t>
      </w:r>
      <w:r w:rsidRPr="00C257AD">
        <w:rPr>
          <w:sz w:val="28"/>
          <w:szCs w:val="28"/>
        </w:rPr>
        <w:t xml:space="preserve">редства возвращены в </w:t>
      </w:r>
      <w:r w:rsidRPr="00C257AD">
        <w:rPr>
          <w:sz w:val="28"/>
          <w:szCs w:val="28"/>
          <w:lang w:val="ru-RU"/>
        </w:rPr>
        <w:t xml:space="preserve">областной </w:t>
      </w:r>
      <w:r w:rsidRPr="00C257AD">
        <w:rPr>
          <w:sz w:val="28"/>
          <w:szCs w:val="28"/>
        </w:rPr>
        <w:t xml:space="preserve">бюджет </w:t>
      </w:r>
      <w:r w:rsidRPr="00C257AD">
        <w:rPr>
          <w:sz w:val="28"/>
          <w:szCs w:val="28"/>
          <w:lang w:val="ru-RU"/>
        </w:rPr>
        <w:t>в</w:t>
      </w:r>
      <w:r w:rsidR="004E3EFA" w:rsidRPr="00C257AD">
        <w:rPr>
          <w:sz w:val="28"/>
          <w:szCs w:val="28"/>
        </w:rPr>
        <w:t xml:space="preserve"> соответствии с пунктом 5 статьи 242 Бюджетного кодекса Российской Федерации </w:t>
      </w:r>
      <w:r w:rsidR="004E3EFA" w:rsidRPr="00C257AD">
        <w:rPr>
          <w:sz w:val="28"/>
          <w:szCs w:val="28"/>
          <w:lang w:val="ru-RU"/>
        </w:rPr>
        <w:t>без подтверждения в них потребности.</w:t>
      </w:r>
    </w:p>
    <w:sectPr w:rsidR="004E3EFA" w:rsidRPr="00C257AD" w:rsidSect="008F0C36">
      <w:headerReference w:type="default" r:id="rId10"/>
      <w:footerReference w:type="even"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0E8" w:rsidRDefault="004D50E8">
      <w:pPr>
        <w:spacing w:after="0" w:line="240" w:lineRule="auto"/>
      </w:pPr>
      <w:r>
        <w:separator/>
      </w:r>
    </w:p>
  </w:endnote>
  <w:endnote w:type="continuationSeparator" w:id="0">
    <w:p w:rsidR="004D50E8" w:rsidRDefault="004D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C41" w:rsidRDefault="001A4C41" w:rsidP="00D63C9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1A4C41" w:rsidRDefault="001A4C41" w:rsidP="00D63C9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C41" w:rsidRDefault="001A4C41" w:rsidP="00D63C9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0E8" w:rsidRDefault="004D50E8">
      <w:pPr>
        <w:spacing w:after="0" w:line="240" w:lineRule="auto"/>
      </w:pPr>
      <w:r>
        <w:separator/>
      </w:r>
    </w:p>
  </w:footnote>
  <w:footnote w:type="continuationSeparator" w:id="0">
    <w:p w:rsidR="004D50E8" w:rsidRDefault="004D5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C41" w:rsidRDefault="001A4C41">
    <w:pPr>
      <w:pStyle w:val="ae"/>
      <w:jc w:val="center"/>
    </w:pPr>
    <w:r>
      <w:fldChar w:fldCharType="begin"/>
    </w:r>
    <w:r>
      <w:instrText xml:space="preserve"> PAGE   \* MERGEFORMAT </w:instrText>
    </w:r>
    <w:r>
      <w:fldChar w:fldCharType="separate"/>
    </w:r>
    <w:r w:rsidR="000253A2">
      <w:rPr>
        <w:noProof/>
      </w:rPr>
      <w:t>6</w:t>
    </w:r>
    <w:r>
      <w:fldChar w:fldCharType="end"/>
    </w:r>
  </w:p>
  <w:p w:rsidR="001A4C41" w:rsidRDefault="001A4C4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6BF3"/>
    <w:multiLevelType w:val="hybridMultilevel"/>
    <w:tmpl w:val="9090646E"/>
    <w:lvl w:ilvl="0" w:tplc="04190001">
      <w:start w:val="1"/>
      <w:numFmt w:val="bullet"/>
      <w:lvlText w:val=""/>
      <w:lvlJc w:val="left"/>
      <w:pPr>
        <w:tabs>
          <w:tab w:val="num" w:pos="1495"/>
        </w:tabs>
        <w:ind w:left="1495" w:hanging="360"/>
      </w:pPr>
      <w:rPr>
        <w:rFonts w:ascii="Symbol" w:hAnsi="Symbol" w:hint="default"/>
      </w:rPr>
    </w:lvl>
    <w:lvl w:ilvl="1" w:tplc="461625A8">
      <w:start w:val="1"/>
      <w:numFmt w:val="bullet"/>
      <w:lvlText w:val=""/>
      <w:lvlJc w:val="left"/>
      <w:pPr>
        <w:tabs>
          <w:tab w:val="num" w:pos="1544"/>
        </w:tabs>
        <w:ind w:left="693" w:firstLine="567"/>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5E67D97"/>
    <w:multiLevelType w:val="hybridMultilevel"/>
    <w:tmpl w:val="63D453AC"/>
    <w:lvl w:ilvl="0" w:tplc="A82E66F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 w15:restartNumberingAfterBreak="0">
    <w:nsid w:val="06A76E7D"/>
    <w:multiLevelType w:val="singleLevel"/>
    <w:tmpl w:val="28AE2506"/>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FEA3C5B"/>
    <w:multiLevelType w:val="hybridMultilevel"/>
    <w:tmpl w:val="0BD669F4"/>
    <w:lvl w:ilvl="0" w:tplc="FB06AD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FE976D1"/>
    <w:multiLevelType w:val="hybridMultilevel"/>
    <w:tmpl w:val="FAF659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63B20C6"/>
    <w:multiLevelType w:val="hybridMultilevel"/>
    <w:tmpl w:val="38D483D8"/>
    <w:lvl w:ilvl="0" w:tplc="2A62488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872D58"/>
    <w:multiLevelType w:val="hybridMultilevel"/>
    <w:tmpl w:val="7AE4F548"/>
    <w:lvl w:ilvl="0" w:tplc="56EC1960">
      <w:start w:val="1"/>
      <w:numFmt w:val="bullet"/>
      <w:lvlText w:val="-"/>
      <w:lvlJc w:val="left"/>
      <w:pPr>
        <w:tabs>
          <w:tab w:val="num" w:pos="720"/>
        </w:tabs>
        <w:ind w:left="720" w:hanging="360"/>
      </w:pPr>
      <w:rPr>
        <w:rFonts w:ascii="Times New Roman" w:hAnsi="Times New Roman" w:hint="default"/>
      </w:rPr>
    </w:lvl>
    <w:lvl w:ilvl="1" w:tplc="E4D6771A">
      <w:start w:val="1"/>
      <w:numFmt w:val="bullet"/>
      <w:lvlText w:val="-"/>
      <w:lvlJc w:val="left"/>
      <w:pPr>
        <w:tabs>
          <w:tab w:val="num" w:pos="1440"/>
        </w:tabs>
        <w:ind w:left="1440" w:hanging="360"/>
      </w:pPr>
      <w:rPr>
        <w:rFonts w:ascii="Times New Roman" w:hAnsi="Times New Roman" w:hint="default"/>
      </w:rPr>
    </w:lvl>
    <w:lvl w:ilvl="2" w:tplc="A2F05754" w:tentative="1">
      <w:start w:val="1"/>
      <w:numFmt w:val="bullet"/>
      <w:lvlText w:val="-"/>
      <w:lvlJc w:val="left"/>
      <w:pPr>
        <w:tabs>
          <w:tab w:val="num" w:pos="2160"/>
        </w:tabs>
        <w:ind w:left="2160" w:hanging="360"/>
      </w:pPr>
      <w:rPr>
        <w:rFonts w:ascii="Times New Roman" w:hAnsi="Times New Roman" w:hint="default"/>
      </w:rPr>
    </w:lvl>
    <w:lvl w:ilvl="3" w:tplc="B6A218A2" w:tentative="1">
      <w:start w:val="1"/>
      <w:numFmt w:val="bullet"/>
      <w:lvlText w:val="-"/>
      <w:lvlJc w:val="left"/>
      <w:pPr>
        <w:tabs>
          <w:tab w:val="num" w:pos="2880"/>
        </w:tabs>
        <w:ind w:left="2880" w:hanging="360"/>
      </w:pPr>
      <w:rPr>
        <w:rFonts w:ascii="Times New Roman" w:hAnsi="Times New Roman" w:hint="default"/>
      </w:rPr>
    </w:lvl>
    <w:lvl w:ilvl="4" w:tplc="73C81B2E" w:tentative="1">
      <w:start w:val="1"/>
      <w:numFmt w:val="bullet"/>
      <w:lvlText w:val="-"/>
      <w:lvlJc w:val="left"/>
      <w:pPr>
        <w:tabs>
          <w:tab w:val="num" w:pos="3600"/>
        </w:tabs>
        <w:ind w:left="3600" w:hanging="360"/>
      </w:pPr>
      <w:rPr>
        <w:rFonts w:ascii="Times New Roman" w:hAnsi="Times New Roman" w:hint="default"/>
      </w:rPr>
    </w:lvl>
    <w:lvl w:ilvl="5" w:tplc="2876AB2E" w:tentative="1">
      <w:start w:val="1"/>
      <w:numFmt w:val="bullet"/>
      <w:lvlText w:val="-"/>
      <w:lvlJc w:val="left"/>
      <w:pPr>
        <w:tabs>
          <w:tab w:val="num" w:pos="4320"/>
        </w:tabs>
        <w:ind w:left="4320" w:hanging="360"/>
      </w:pPr>
      <w:rPr>
        <w:rFonts w:ascii="Times New Roman" w:hAnsi="Times New Roman" w:hint="default"/>
      </w:rPr>
    </w:lvl>
    <w:lvl w:ilvl="6" w:tplc="700ABF46" w:tentative="1">
      <w:start w:val="1"/>
      <w:numFmt w:val="bullet"/>
      <w:lvlText w:val="-"/>
      <w:lvlJc w:val="left"/>
      <w:pPr>
        <w:tabs>
          <w:tab w:val="num" w:pos="5040"/>
        </w:tabs>
        <w:ind w:left="5040" w:hanging="360"/>
      </w:pPr>
      <w:rPr>
        <w:rFonts w:ascii="Times New Roman" w:hAnsi="Times New Roman" w:hint="default"/>
      </w:rPr>
    </w:lvl>
    <w:lvl w:ilvl="7" w:tplc="86EC9478" w:tentative="1">
      <w:start w:val="1"/>
      <w:numFmt w:val="bullet"/>
      <w:lvlText w:val="-"/>
      <w:lvlJc w:val="left"/>
      <w:pPr>
        <w:tabs>
          <w:tab w:val="num" w:pos="5760"/>
        </w:tabs>
        <w:ind w:left="5760" w:hanging="360"/>
      </w:pPr>
      <w:rPr>
        <w:rFonts w:ascii="Times New Roman" w:hAnsi="Times New Roman" w:hint="default"/>
      </w:rPr>
    </w:lvl>
    <w:lvl w:ilvl="8" w:tplc="5C22FA3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C7B4168"/>
    <w:multiLevelType w:val="hybridMultilevel"/>
    <w:tmpl w:val="6AC22E34"/>
    <w:lvl w:ilvl="0" w:tplc="E97CDB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FAE1196"/>
    <w:multiLevelType w:val="hybridMultilevel"/>
    <w:tmpl w:val="C518D3A4"/>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9" w15:restartNumberingAfterBreak="0">
    <w:nsid w:val="53BE6968"/>
    <w:multiLevelType w:val="hybridMultilevel"/>
    <w:tmpl w:val="0828681C"/>
    <w:lvl w:ilvl="0" w:tplc="91F85F9C">
      <w:start w:val="1"/>
      <w:numFmt w:val="decimal"/>
      <w:lvlText w:val="%1."/>
      <w:lvlJc w:val="left"/>
      <w:pPr>
        <w:tabs>
          <w:tab w:val="num" w:pos="720"/>
        </w:tabs>
        <w:ind w:left="720" w:hanging="360"/>
      </w:pPr>
      <w:rPr>
        <w:b/>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3E95285"/>
    <w:multiLevelType w:val="hybridMultilevel"/>
    <w:tmpl w:val="FCF85E22"/>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1" w15:restartNumberingAfterBreak="0">
    <w:nsid w:val="547E3E6F"/>
    <w:multiLevelType w:val="hybridMultilevel"/>
    <w:tmpl w:val="B0901E80"/>
    <w:lvl w:ilvl="0" w:tplc="461625A8">
      <w:start w:val="1"/>
      <w:numFmt w:val="bullet"/>
      <w:lvlText w:val=""/>
      <w:lvlJc w:val="left"/>
      <w:pPr>
        <w:tabs>
          <w:tab w:val="num" w:pos="851"/>
        </w:tabs>
        <w:ind w:left="0" w:firstLine="567"/>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60E2CAE"/>
    <w:multiLevelType w:val="hybridMultilevel"/>
    <w:tmpl w:val="ABB0320A"/>
    <w:lvl w:ilvl="0" w:tplc="CC0EAB5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58127A66"/>
    <w:multiLevelType w:val="hybridMultilevel"/>
    <w:tmpl w:val="EEFAAE32"/>
    <w:lvl w:ilvl="0" w:tplc="25602DA4">
      <w:start w:val="1"/>
      <w:numFmt w:val="bullet"/>
      <w:lvlText w:val=""/>
      <w:lvlJc w:val="left"/>
      <w:pPr>
        <w:tabs>
          <w:tab w:val="num" w:pos="720"/>
        </w:tabs>
        <w:ind w:left="720" w:hanging="360"/>
      </w:pPr>
      <w:rPr>
        <w:rFonts w:ascii="Wingdings" w:hAnsi="Wingdings" w:hint="default"/>
      </w:rPr>
    </w:lvl>
    <w:lvl w:ilvl="1" w:tplc="6A06C1E6" w:tentative="1">
      <w:start w:val="1"/>
      <w:numFmt w:val="bullet"/>
      <w:lvlText w:val=""/>
      <w:lvlJc w:val="left"/>
      <w:pPr>
        <w:tabs>
          <w:tab w:val="num" w:pos="1440"/>
        </w:tabs>
        <w:ind w:left="1440" w:hanging="360"/>
      </w:pPr>
      <w:rPr>
        <w:rFonts w:ascii="Wingdings" w:hAnsi="Wingdings" w:hint="default"/>
      </w:rPr>
    </w:lvl>
    <w:lvl w:ilvl="2" w:tplc="05E80C00" w:tentative="1">
      <w:start w:val="1"/>
      <w:numFmt w:val="bullet"/>
      <w:lvlText w:val=""/>
      <w:lvlJc w:val="left"/>
      <w:pPr>
        <w:tabs>
          <w:tab w:val="num" w:pos="2160"/>
        </w:tabs>
        <w:ind w:left="2160" w:hanging="360"/>
      </w:pPr>
      <w:rPr>
        <w:rFonts w:ascii="Wingdings" w:hAnsi="Wingdings" w:hint="default"/>
      </w:rPr>
    </w:lvl>
    <w:lvl w:ilvl="3" w:tplc="C8A015E8" w:tentative="1">
      <w:start w:val="1"/>
      <w:numFmt w:val="bullet"/>
      <w:lvlText w:val=""/>
      <w:lvlJc w:val="left"/>
      <w:pPr>
        <w:tabs>
          <w:tab w:val="num" w:pos="2880"/>
        </w:tabs>
        <w:ind w:left="2880" w:hanging="360"/>
      </w:pPr>
      <w:rPr>
        <w:rFonts w:ascii="Wingdings" w:hAnsi="Wingdings" w:hint="default"/>
      </w:rPr>
    </w:lvl>
    <w:lvl w:ilvl="4" w:tplc="DC1CDA0E" w:tentative="1">
      <w:start w:val="1"/>
      <w:numFmt w:val="bullet"/>
      <w:lvlText w:val=""/>
      <w:lvlJc w:val="left"/>
      <w:pPr>
        <w:tabs>
          <w:tab w:val="num" w:pos="3600"/>
        </w:tabs>
        <w:ind w:left="3600" w:hanging="360"/>
      </w:pPr>
      <w:rPr>
        <w:rFonts w:ascii="Wingdings" w:hAnsi="Wingdings" w:hint="default"/>
      </w:rPr>
    </w:lvl>
    <w:lvl w:ilvl="5" w:tplc="FC784F26" w:tentative="1">
      <w:start w:val="1"/>
      <w:numFmt w:val="bullet"/>
      <w:lvlText w:val=""/>
      <w:lvlJc w:val="left"/>
      <w:pPr>
        <w:tabs>
          <w:tab w:val="num" w:pos="4320"/>
        </w:tabs>
        <w:ind w:left="4320" w:hanging="360"/>
      </w:pPr>
      <w:rPr>
        <w:rFonts w:ascii="Wingdings" w:hAnsi="Wingdings" w:hint="default"/>
      </w:rPr>
    </w:lvl>
    <w:lvl w:ilvl="6" w:tplc="CB9EEA58" w:tentative="1">
      <w:start w:val="1"/>
      <w:numFmt w:val="bullet"/>
      <w:lvlText w:val=""/>
      <w:lvlJc w:val="left"/>
      <w:pPr>
        <w:tabs>
          <w:tab w:val="num" w:pos="5040"/>
        </w:tabs>
        <w:ind w:left="5040" w:hanging="360"/>
      </w:pPr>
      <w:rPr>
        <w:rFonts w:ascii="Wingdings" w:hAnsi="Wingdings" w:hint="default"/>
      </w:rPr>
    </w:lvl>
    <w:lvl w:ilvl="7" w:tplc="AE544800" w:tentative="1">
      <w:start w:val="1"/>
      <w:numFmt w:val="bullet"/>
      <w:lvlText w:val=""/>
      <w:lvlJc w:val="left"/>
      <w:pPr>
        <w:tabs>
          <w:tab w:val="num" w:pos="5760"/>
        </w:tabs>
        <w:ind w:left="5760" w:hanging="360"/>
      </w:pPr>
      <w:rPr>
        <w:rFonts w:ascii="Wingdings" w:hAnsi="Wingdings" w:hint="default"/>
      </w:rPr>
    </w:lvl>
    <w:lvl w:ilvl="8" w:tplc="7ED0792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F25707"/>
    <w:multiLevelType w:val="hybridMultilevel"/>
    <w:tmpl w:val="2350040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F8F2978"/>
    <w:multiLevelType w:val="hybridMultilevel"/>
    <w:tmpl w:val="4D0AD990"/>
    <w:lvl w:ilvl="0" w:tplc="279AB794">
      <w:start w:val="1"/>
      <w:numFmt w:val="bullet"/>
      <w:lvlText w:val=""/>
      <w:lvlJc w:val="left"/>
      <w:pPr>
        <w:tabs>
          <w:tab w:val="num" w:pos="1515"/>
        </w:tabs>
        <w:ind w:left="0" w:firstLine="1155"/>
      </w:pPr>
      <w:rPr>
        <w:rFonts w:ascii="Symbol" w:hAnsi="Symbol" w:hint="default"/>
      </w:rPr>
    </w:lvl>
    <w:lvl w:ilvl="1" w:tplc="5AD2BEC2">
      <w:start w:val="1"/>
      <w:numFmt w:val="bullet"/>
      <w:lvlText w:val=""/>
      <w:lvlJc w:val="left"/>
      <w:pPr>
        <w:tabs>
          <w:tab w:val="num" w:pos="1544"/>
        </w:tabs>
        <w:ind w:left="0" w:firstLine="1260"/>
      </w:pPr>
      <w:rPr>
        <w:rFonts w:ascii="Symbol" w:hAnsi="Symbol" w:hint="default"/>
      </w:rPr>
    </w:lvl>
    <w:lvl w:ilvl="2" w:tplc="04190005">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6" w15:restartNumberingAfterBreak="0">
    <w:nsid w:val="60474032"/>
    <w:multiLevelType w:val="hybridMultilevel"/>
    <w:tmpl w:val="F4ACEE5C"/>
    <w:lvl w:ilvl="0" w:tplc="9A6E10C6">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6122115A"/>
    <w:multiLevelType w:val="hybridMultilevel"/>
    <w:tmpl w:val="DC58A6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6388194D"/>
    <w:multiLevelType w:val="hybridMultilevel"/>
    <w:tmpl w:val="A114E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BE0F86"/>
    <w:multiLevelType w:val="hybridMultilevel"/>
    <w:tmpl w:val="6FDA99B2"/>
    <w:lvl w:ilvl="0" w:tplc="595A5508">
      <w:start w:val="1"/>
      <w:numFmt w:val="decimal"/>
      <w:lvlText w:val="%1."/>
      <w:lvlJc w:val="left"/>
      <w:pPr>
        <w:ind w:left="332" w:hanging="360"/>
      </w:pPr>
      <w:rPr>
        <w:rFonts w:hint="default"/>
      </w:rPr>
    </w:lvl>
    <w:lvl w:ilvl="1" w:tplc="04190019" w:tentative="1">
      <w:start w:val="1"/>
      <w:numFmt w:val="lowerLetter"/>
      <w:lvlText w:val="%2."/>
      <w:lvlJc w:val="left"/>
      <w:pPr>
        <w:ind w:left="1052" w:hanging="360"/>
      </w:pPr>
    </w:lvl>
    <w:lvl w:ilvl="2" w:tplc="0419001B" w:tentative="1">
      <w:start w:val="1"/>
      <w:numFmt w:val="lowerRoman"/>
      <w:lvlText w:val="%3."/>
      <w:lvlJc w:val="right"/>
      <w:pPr>
        <w:ind w:left="1772" w:hanging="180"/>
      </w:pPr>
    </w:lvl>
    <w:lvl w:ilvl="3" w:tplc="0419000F" w:tentative="1">
      <w:start w:val="1"/>
      <w:numFmt w:val="decimal"/>
      <w:lvlText w:val="%4."/>
      <w:lvlJc w:val="left"/>
      <w:pPr>
        <w:ind w:left="2492" w:hanging="360"/>
      </w:pPr>
    </w:lvl>
    <w:lvl w:ilvl="4" w:tplc="04190019" w:tentative="1">
      <w:start w:val="1"/>
      <w:numFmt w:val="lowerLetter"/>
      <w:lvlText w:val="%5."/>
      <w:lvlJc w:val="left"/>
      <w:pPr>
        <w:ind w:left="3212" w:hanging="360"/>
      </w:pPr>
    </w:lvl>
    <w:lvl w:ilvl="5" w:tplc="0419001B" w:tentative="1">
      <w:start w:val="1"/>
      <w:numFmt w:val="lowerRoman"/>
      <w:lvlText w:val="%6."/>
      <w:lvlJc w:val="right"/>
      <w:pPr>
        <w:ind w:left="3932" w:hanging="180"/>
      </w:pPr>
    </w:lvl>
    <w:lvl w:ilvl="6" w:tplc="0419000F" w:tentative="1">
      <w:start w:val="1"/>
      <w:numFmt w:val="decimal"/>
      <w:lvlText w:val="%7."/>
      <w:lvlJc w:val="left"/>
      <w:pPr>
        <w:ind w:left="4652" w:hanging="360"/>
      </w:pPr>
    </w:lvl>
    <w:lvl w:ilvl="7" w:tplc="04190019" w:tentative="1">
      <w:start w:val="1"/>
      <w:numFmt w:val="lowerLetter"/>
      <w:lvlText w:val="%8."/>
      <w:lvlJc w:val="left"/>
      <w:pPr>
        <w:ind w:left="5372" w:hanging="360"/>
      </w:pPr>
    </w:lvl>
    <w:lvl w:ilvl="8" w:tplc="0419001B" w:tentative="1">
      <w:start w:val="1"/>
      <w:numFmt w:val="lowerRoman"/>
      <w:lvlText w:val="%9."/>
      <w:lvlJc w:val="right"/>
      <w:pPr>
        <w:ind w:left="6092" w:hanging="180"/>
      </w:pPr>
    </w:lvl>
  </w:abstractNum>
  <w:abstractNum w:abstractNumId="20" w15:restartNumberingAfterBreak="0">
    <w:nsid w:val="669D65F3"/>
    <w:multiLevelType w:val="hybridMultilevel"/>
    <w:tmpl w:val="135E7B9C"/>
    <w:lvl w:ilvl="0" w:tplc="703E5D8A">
      <w:start w:val="1"/>
      <w:numFmt w:val="decimal"/>
      <w:lvlText w:val="%1)"/>
      <w:lvlJc w:val="left"/>
      <w:pPr>
        <w:ind w:left="2014" w:hanging="13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7480915"/>
    <w:multiLevelType w:val="hybridMultilevel"/>
    <w:tmpl w:val="1A92C4E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2" w15:restartNumberingAfterBreak="0">
    <w:nsid w:val="6AB01F32"/>
    <w:multiLevelType w:val="hybridMultilevel"/>
    <w:tmpl w:val="598E3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A53FAB"/>
    <w:multiLevelType w:val="hybridMultilevel"/>
    <w:tmpl w:val="DB5E5D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4A740A"/>
    <w:multiLevelType w:val="hybridMultilevel"/>
    <w:tmpl w:val="216A5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61E75"/>
    <w:multiLevelType w:val="hybridMultilevel"/>
    <w:tmpl w:val="6248E3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9C15D0"/>
    <w:multiLevelType w:val="hybridMultilevel"/>
    <w:tmpl w:val="6354002A"/>
    <w:lvl w:ilvl="0" w:tplc="F7B204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E7E0289"/>
    <w:multiLevelType w:val="hybridMultilevel"/>
    <w:tmpl w:val="10725DAA"/>
    <w:lvl w:ilvl="0" w:tplc="35FEB6D2">
      <w:start w:val="1"/>
      <w:numFmt w:val="decimal"/>
      <w:lvlText w:val="%1."/>
      <w:lvlJc w:val="left"/>
      <w:pPr>
        <w:ind w:left="567" w:hanging="283"/>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10"/>
  </w:num>
  <w:num w:numId="2">
    <w:abstractNumId w:val="22"/>
  </w:num>
  <w:num w:numId="3">
    <w:abstractNumId w:val="23"/>
  </w:num>
  <w:num w:numId="4">
    <w:abstractNumId w:val="17"/>
  </w:num>
  <w:num w:numId="5">
    <w:abstractNumId w:val="8"/>
  </w:num>
  <w:num w:numId="6">
    <w:abstractNumId w:val="18"/>
  </w:num>
  <w:num w:numId="7">
    <w:abstractNumId w:val="4"/>
  </w:num>
  <w:num w:numId="8">
    <w:abstractNumId w:val="25"/>
  </w:num>
  <w:num w:numId="9">
    <w:abstractNumId w:val="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9"/>
  </w:num>
  <w:num w:numId="13">
    <w:abstractNumId w:val="24"/>
  </w:num>
  <w:num w:numId="14">
    <w:abstractNumId w:val="27"/>
  </w:num>
  <w:num w:numId="15">
    <w:abstractNumId w:val="15"/>
  </w:num>
  <w:num w:numId="16">
    <w:abstractNumId w:val="5"/>
  </w:num>
  <w:num w:numId="17">
    <w:abstractNumId w:val="12"/>
  </w:num>
  <w:num w:numId="18">
    <w:abstractNumId w:val="1"/>
  </w:num>
  <w:num w:numId="19">
    <w:abstractNumId w:val="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1"/>
  </w:num>
  <w:num w:numId="27">
    <w:abstractNumId w:val="16"/>
  </w:num>
  <w:num w:numId="28">
    <w:abstractNumId w:val="7"/>
  </w:num>
  <w:num w:numId="29">
    <w:abstractNumId w:val="14"/>
  </w:num>
  <w:num w:numId="30">
    <w:abstractNumId w:val="20"/>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FBA"/>
    <w:rsid w:val="000040C1"/>
    <w:rsid w:val="000074A6"/>
    <w:rsid w:val="0001664E"/>
    <w:rsid w:val="00016FFA"/>
    <w:rsid w:val="0002066B"/>
    <w:rsid w:val="00021116"/>
    <w:rsid w:val="00021DF9"/>
    <w:rsid w:val="000253A2"/>
    <w:rsid w:val="0002640E"/>
    <w:rsid w:val="00026910"/>
    <w:rsid w:val="00027F48"/>
    <w:rsid w:val="00030831"/>
    <w:rsid w:val="0003093C"/>
    <w:rsid w:val="00030EE5"/>
    <w:rsid w:val="00031320"/>
    <w:rsid w:val="0003183C"/>
    <w:rsid w:val="000345E7"/>
    <w:rsid w:val="00034E37"/>
    <w:rsid w:val="000353BA"/>
    <w:rsid w:val="00036F20"/>
    <w:rsid w:val="00037DA8"/>
    <w:rsid w:val="00043476"/>
    <w:rsid w:val="00044006"/>
    <w:rsid w:val="0004460C"/>
    <w:rsid w:val="000479B1"/>
    <w:rsid w:val="000506DC"/>
    <w:rsid w:val="00050B53"/>
    <w:rsid w:val="00051830"/>
    <w:rsid w:val="00052C2F"/>
    <w:rsid w:val="00052F15"/>
    <w:rsid w:val="00053BC5"/>
    <w:rsid w:val="00053FFD"/>
    <w:rsid w:val="00055BEC"/>
    <w:rsid w:val="0005749A"/>
    <w:rsid w:val="00057F94"/>
    <w:rsid w:val="0006181F"/>
    <w:rsid w:val="000660E7"/>
    <w:rsid w:val="00067011"/>
    <w:rsid w:val="00071A88"/>
    <w:rsid w:val="0007235B"/>
    <w:rsid w:val="0007305A"/>
    <w:rsid w:val="00074E8E"/>
    <w:rsid w:val="00075CBC"/>
    <w:rsid w:val="0007794F"/>
    <w:rsid w:val="000812EF"/>
    <w:rsid w:val="00083171"/>
    <w:rsid w:val="000842E3"/>
    <w:rsid w:val="000857DA"/>
    <w:rsid w:val="00086A4A"/>
    <w:rsid w:val="0009458C"/>
    <w:rsid w:val="00095FD9"/>
    <w:rsid w:val="0009747C"/>
    <w:rsid w:val="000A0ED9"/>
    <w:rsid w:val="000A1B37"/>
    <w:rsid w:val="000A45B3"/>
    <w:rsid w:val="000B125C"/>
    <w:rsid w:val="000B3010"/>
    <w:rsid w:val="000B33F0"/>
    <w:rsid w:val="000B473B"/>
    <w:rsid w:val="000B5781"/>
    <w:rsid w:val="000B5EA7"/>
    <w:rsid w:val="000B6F6E"/>
    <w:rsid w:val="000C0321"/>
    <w:rsid w:val="000C3CA7"/>
    <w:rsid w:val="000D2DD6"/>
    <w:rsid w:val="000D400C"/>
    <w:rsid w:val="000D4011"/>
    <w:rsid w:val="000D43E8"/>
    <w:rsid w:val="000D5480"/>
    <w:rsid w:val="000D67AF"/>
    <w:rsid w:val="000E2509"/>
    <w:rsid w:val="000E6309"/>
    <w:rsid w:val="000E68C3"/>
    <w:rsid w:val="000E7AB9"/>
    <w:rsid w:val="000E7D3D"/>
    <w:rsid w:val="000E7FBD"/>
    <w:rsid w:val="000F0421"/>
    <w:rsid w:val="000F0D53"/>
    <w:rsid w:val="000F1FCB"/>
    <w:rsid w:val="000F4B5C"/>
    <w:rsid w:val="0010142E"/>
    <w:rsid w:val="001030F4"/>
    <w:rsid w:val="00104465"/>
    <w:rsid w:val="00105868"/>
    <w:rsid w:val="001062A7"/>
    <w:rsid w:val="001073C4"/>
    <w:rsid w:val="00107B07"/>
    <w:rsid w:val="00113A6B"/>
    <w:rsid w:val="00114A4D"/>
    <w:rsid w:val="00117076"/>
    <w:rsid w:val="001210D5"/>
    <w:rsid w:val="00121355"/>
    <w:rsid w:val="00121797"/>
    <w:rsid w:val="00121A55"/>
    <w:rsid w:val="00122801"/>
    <w:rsid w:val="00124BD9"/>
    <w:rsid w:val="00133199"/>
    <w:rsid w:val="00133ABA"/>
    <w:rsid w:val="00133D01"/>
    <w:rsid w:val="00133D0A"/>
    <w:rsid w:val="00133F1C"/>
    <w:rsid w:val="001401AA"/>
    <w:rsid w:val="00142433"/>
    <w:rsid w:val="001436CC"/>
    <w:rsid w:val="001441C1"/>
    <w:rsid w:val="001448C1"/>
    <w:rsid w:val="00147946"/>
    <w:rsid w:val="00147B66"/>
    <w:rsid w:val="001503F4"/>
    <w:rsid w:val="00150DAF"/>
    <w:rsid w:val="00151A9D"/>
    <w:rsid w:val="00152001"/>
    <w:rsid w:val="001521ED"/>
    <w:rsid w:val="00152EDD"/>
    <w:rsid w:val="00155181"/>
    <w:rsid w:val="00156F8A"/>
    <w:rsid w:val="0016002D"/>
    <w:rsid w:val="00160340"/>
    <w:rsid w:val="00160D55"/>
    <w:rsid w:val="00166256"/>
    <w:rsid w:val="00166DF9"/>
    <w:rsid w:val="00170238"/>
    <w:rsid w:val="00170855"/>
    <w:rsid w:val="001726FD"/>
    <w:rsid w:val="001735BF"/>
    <w:rsid w:val="0017366F"/>
    <w:rsid w:val="001768EC"/>
    <w:rsid w:val="00177883"/>
    <w:rsid w:val="001803B9"/>
    <w:rsid w:val="001805BA"/>
    <w:rsid w:val="001811D7"/>
    <w:rsid w:val="00181371"/>
    <w:rsid w:val="001827EF"/>
    <w:rsid w:val="0018372A"/>
    <w:rsid w:val="00185525"/>
    <w:rsid w:val="00186922"/>
    <w:rsid w:val="001941B9"/>
    <w:rsid w:val="00196F4C"/>
    <w:rsid w:val="001A0261"/>
    <w:rsid w:val="001A0370"/>
    <w:rsid w:val="001A2C00"/>
    <w:rsid w:val="001A340C"/>
    <w:rsid w:val="001A4C41"/>
    <w:rsid w:val="001A5514"/>
    <w:rsid w:val="001A57BE"/>
    <w:rsid w:val="001A7B18"/>
    <w:rsid w:val="001B085E"/>
    <w:rsid w:val="001B1C1B"/>
    <w:rsid w:val="001B44CB"/>
    <w:rsid w:val="001B66FD"/>
    <w:rsid w:val="001B755B"/>
    <w:rsid w:val="001C08A4"/>
    <w:rsid w:val="001C27E6"/>
    <w:rsid w:val="001C3470"/>
    <w:rsid w:val="001C4A8E"/>
    <w:rsid w:val="001C4EE7"/>
    <w:rsid w:val="001C5D94"/>
    <w:rsid w:val="001C5EC1"/>
    <w:rsid w:val="001C65E0"/>
    <w:rsid w:val="001D3C8E"/>
    <w:rsid w:val="001D412B"/>
    <w:rsid w:val="001D7806"/>
    <w:rsid w:val="001D7D77"/>
    <w:rsid w:val="001E3E3D"/>
    <w:rsid w:val="001E5548"/>
    <w:rsid w:val="001E5A36"/>
    <w:rsid w:val="001E5B3C"/>
    <w:rsid w:val="001E6590"/>
    <w:rsid w:val="001E6678"/>
    <w:rsid w:val="001E681E"/>
    <w:rsid w:val="001E6C87"/>
    <w:rsid w:val="001F05EF"/>
    <w:rsid w:val="001F1B0E"/>
    <w:rsid w:val="001F4CCC"/>
    <w:rsid w:val="001F67B8"/>
    <w:rsid w:val="001F76E0"/>
    <w:rsid w:val="001F78D4"/>
    <w:rsid w:val="001F79C9"/>
    <w:rsid w:val="0020034B"/>
    <w:rsid w:val="002010F7"/>
    <w:rsid w:val="0020463C"/>
    <w:rsid w:val="00204844"/>
    <w:rsid w:val="00206133"/>
    <w:rsid w:val="0021149F"/>
    <w:rsid w:val="00213B4D"/>
    <w:rsid w:val="00214638"/>
    <w:rsid w:val="00226E85"/>
    <w:rsid w:val="00227961"/>
    <w:rsid w:val="00230446"/>
    <w:rsid w:val="002329AC"/>
    <w:rsid w:val="00232E54"/>
    <w:rsid w:val="002413C1"/>
    <w:rsid w:val="00241597"/>
    <w:rsid w:val="00243C2E"/>
    <w:rsid w:val="00244C05"/>
    <w:rsid w:val="002565A9"/>
    <w:rsid w:val="0025668C"/>
    <w:rsid w:val="00257599"/>
    <w:rsid w:val="00257DDF"/>
    <w:rsid w:val="00260457"/>
    <w:rsid w:val="002616C0"/>
    <w:rsid w:val="002633FA"/>
    <w:rsid w:val="002636F8"/>
    <w:rsid w:val="00265257"/>
    <w:rsid w:val="00266E87"/>
    <w:rsid w:val="00274407"/>
    <w:rsid w:val="00277D95"/>
    <w:rsid w:val="00281F49"/>
    <w:rsid w:val="00282372"/>
    <w:rsid w:val="0028253B"/>
    <w:rsid w:val="00282ACC"/>
    <w:rsid w:val="00283AFA"/>
    <w:rsid w:val="00284EE6"/>
    <w:rsid w:val="002858CC"/>
    <w:rsid w:val="002903DD"/>
    <w:rsid w:val="002910B4"/>
    <w:rsid w:val="002937B2"/>
    <w:rsid w:val="00296F3E"/>
    <w:rsid w:val="002A0783"/>
    <w:rsid w:val="002A0DFF"/>
    <w:rsid w:val="002A19C5"/>
    <w:rsid w:val="002A4E7D"/>
    <w:rsid w:val="002A5FAD"/>
    <w:rsid w:val="002A6945"/>
    <w:rsid w:val="002A74CD"/>
    <w:rsid w:val="002B16A3"/>
    <w:rsid w:val="002B2A28"/>
    <w:rsid w:val="002B3B32"/>
    <w:rsid w:val="002B3C01"/>
    <w:rsid w:val="002B722D"/>
    <w:rsid w:val="002C1405"/>
    <w:rsid w:val="002C1A2F"/>
    <w:rsid w:val="002C6096"/>
    <w:rsid w:val="002C71D7"/>
    <w:rsid w:val="002D14DF"/>
    <w:rsid w:val="002D25ED"/>
    <w:rsid w:val="002D43C2"/>
    <w:rsid w:val="002D50FA"/>
    <w:rsid w:val="002D73E9"/>
    <w:rsid w:val="002E052E"/>
    <w:rsid w:val="002E166D"/>
    <w:rsid w:val="002E388A"/>
    <w:rsid w:val="002E4060"/>
    <w:rsid w:val="002E6269"/>
    <w:rsid w:val="002E6426"/>
    <w:rsid w:val="002E720B"/>
    <w:rsid w:val="002F1871"/>
    <w:rsid w:val="002F1B1B"/>
    <w:rsid w:val="002F237E"/>
    <w:rsid w:val="002F2AC5"/>
    <w:rsid w:val="002F4AB2"/>
    <w:rsid w:val="002F5A1E"/>
    <w:rsid w:val="00300F8B"/>
    <w:rsid w:val="003018AC"/>
    <w:rsid w:val="0030252E"/>
    <w:rsid w:val="003032F1"/>
    <w:rsid w:val="0030350C"/>
    <w:rsid w:val="003036AF"/>
    <w:rsid w:val="00311051"/>
    <w:rsid w:val="00314337"/>
    <w:rsid w:val="00315617"/>
    <w:rsid w:val="00315C51"/>
    <w:rsid w:val="00316C3E"/>
    <w:rsid w:val="00316FEC"/>
    <w:rsid w:val="003201BD"/>
    <w:rsid w:val="0032023A"/>
    <w:rsid w:val="00320EE3"/>
    <w:rsid w:val="003210D0"/>
    <w:rsid w:val="00323331"/>
    <w:rsid w:val="003266AD"/>
    <w:rsid w:val="003277CD"/>
    <w:rsid w:val="003319BF"/>
    <w:rsid w:val="00332009"/>
    <w:rsid w:val="00334820"/>
    <w:rsid w:val="00335AE9"/>
    <w:rsid w:val="003405D5"/>
    <w:rsid w:val="00345793"/>
    <w:rsid w:val="00345863"/>
    <w:rsid w:val="00346A57"/>
    <w:rsid w:val="003502A9"/>
    <w:rsid w:val="00350F44"/>
    <w:rsid w:val="0035191D"/>
    <w:rsid w:val="003523E7"/>
    <w:rsid w:val="00353626"/>
    <w:rsid w:val="00354C73"/>
    <w:rsid w:val="00361497"/>
    <w:rsid w:val="00362034"/>
    <w:rsid w:val="00366A8B"/>
    <w:rsid w:val="0037162D"/>
    <w:rsid w:val="003724F8"/>
    <w:rsid w:val="0037255E"/>
    <w:rsid w:val="003726BE"/>
    <w:rsid w:val="0037580F"/>
    <w:rsid w:val="00376921"/>
    <w:rsid w:val="003774BC"/>
    <w:rsid w:val="00380828"/>
    <w:rsid w:val="00381605"/>
    <w:rsid w:val="00383517"/>
    <w:rsid w:val="003857FB"/>
    <w:rsid w:val="003915EB"/>
    <w:rsid w:val="003924C1"/>
    <w:rsid w:val="00396DF9"/>
    <w:rsid w:val="0039735F"/>
    <w:rsid w:val="003A1A57"/>
    <w:rsid w:val="003A21E3"/>
    <w:rsid w:val="003A5581"/>
    <w:rsid w:val="003A5E37"/>
    <w:rsid w:val="003A69B7"/>
    <w:rsid w:val="003A79FE"/>
    <w:rsid w:val="003B0BBA"/>
    <w:rsid w:val="003B17B1"/>
    <w:rsid w:val="003B1903"/>
    <w:rsid w:val="003B1FE4"/>
    <w:rsid w:val="003B3188"/>
    <w:rsid w:val="003B3FD4"/>
    <w:rsid w:val="003B464B"/>
    <w:rsid w:val="003B4CA5"/>
    <w:rsid w:val="003B581C"/>
    <w:rsid w:val="003B61B9"/>
    <w:rsid w:val="003B6A2E"/>
    <w:rsid w:val="003B75DF"/>
    <w:rsid w:val="003C169F"/>
    <w:rsid w:val="003C551B"/>
    <w:rsid w:val="003D3393"/>
    <w:rsid w:val="003D35E1"/>
    <w:rsid w:val="003D40DE"/>
    <w:rsid w:val="003E0A13"/>
    <w:rsid w:val="003F2383"/>
    <w:rsid w:val="003F4357"/>
    <w:rsid w:val="003F675E"/>
    <w:rsid w:val="003F77E1"/>
    <w:rsid w:val="00403C56"/>
    <w:rsid w:val="0040522E"/>
    <w:rsid w:val="00410AAA"/>
    <w:rsid w:val="00414224"/>
    <w:rsid w:val="00415AB4"/>
    <w:rsid w:val="00415B3E"/>
    <w:rsid w:val="00417660"/>
    <w:rsid w:val="0041786D"/>
    <w:rsid w:val="00426244"/>
    <w:rsid w:val="004264B6"/>
    <w:rsid w:val="00427976"/>
    <w:rsid w:val="00431CC0"/>
    <w:rsid w:val="00433A23"/>
    <w:rsid w:val="00436F3D"/>
    <w:rsid w:val="00436FA0"/>
    <w:rsid w:val="004463AB"/>
    <w:rsid w:val="004479C4"/>
    <w:rsid w:val="004529E8"/>
    <w:rsid w:val="00453255"/>
    <w:rsid w:val="004544D8"/>
    <w:rsid w:val="0045529D"/>
    <w:rsid w:val="00456D55"/>
    <w:rsid w:val="00456DD4"/>
    <w:rsid w:val="00457105"/>
    <w:rsid w:val="004576FF"/>
    <w:rsid w:val="00462227"/>
    <w:rsid w:val="004626F9"/>
    <w:rsid w:val="00464816"/>
    <w:rsid w:val="00470552"/>
    <w:rsid w:val="00470BF0"/>
    <w:rsid w:val="004738E8"/>
    <w:rsid w:val="004744B3"/>
    <w:rsid w:val="00474C21"/>
    <w:rsid w:val="004829D6"/>
    <w:rsid w:val="00482ACD"/>
    <w:rsid w:val="00484E27"/>
    <w:rsid w:val="00485191"/>
    <w:rsid w:val="0048562B"/>
    <w:rsid w:val="00487E81"/>
    <w:rsid w:val="0049184E"/>
    <w:rsid w:val="004919C9"/>
    <w:rsid w:val="004932EB"/>
    <w:rsid w:val="00494FA2"/>
    <w:rsid w:val="0049611D"/>
    <w:rsid w:val="0049781B"/>
    <w:rsid w:val="004A3CC0"/>
    <w:rsid w:val="004A4053"/>
    <w:rsid w:val="004B1A35"/>
    <w:rsid w:val="004B3BCB"/>
    <w:rsid w:val="004B4F06"/>
    <w:rsid w:val="004C0C2C"/>
    <w:rsid w:val="004C2D71"/>
    <w:rsid w:val="004C3690"/>
    <w:rsid w:val="004C4944"/>
    <w:rsid w:val="004C5BDB"/>
    <w:rsid w:val="004C7A9A"/>
    <w:rsid w:val="004D003E"/>
    <w:rsid w:val="004D2524"/>
    <w:rsid w:val="004D50E8"/>
    <w:rsid w:val="004D6893"/>
    <w:rsid w:val="004E3EFA"/>
    <w:rsid w:val="004E40B4"/>
    <w:rsid w:val="004E74A8"/>
    <w:rsid w:val="00500750"/>
    <w:rsid w:val="00501317"/>
    <w:rsid w:val="0050132A"/>
    <w:rsid w:val="005027B3"/>
    <w:rsid w:val="00505348"/>
    <w:rsid w:val="005063E3"/>
    <w:rsid w:val="005068FB"/>
    <w:rsid w:val="005073B6"/>
    <w:rsid w:val="00507AD2"/>
    <w:rsid w:val="0051028F"/>
    <w:rsid w:val="00513CDD"/>
    <w:rsid w:val="00514353"/>
    <w:rsid w:val="00515D82"/>
    <w:rsid w:val="00516C6E"/>
    <w:rsid w:val="00521A46"/>
    <w:rsid w:val="0052614E"/>
    <w:rsid w:val="00532FD6"/>
    <w:rsid w:val="0053306D"/>
    <w:rsid w:val="0053383B"/>
    <w:rsid w:val="00534F14"/>
    <w:rsid w:val="00536BFD"/>
    <w:rsid w:val="00537EAE"/>
    <w:rsid w:val="00542E94"/>
    <w:rsid w:val="00543011"/>
    <w:rsid w:val="005505F8"/>
    <w:rsid w:val="00552851"/>
    <w:rsid w:val="00554071"/>
    <w:rsid w:val="00555770"/>
    <w:rsid w:val="00555967"/>
    <w:rsid w:val="00555A03"/>
    <w:rsid w:val="0055659B"/>
    <w:rsid w:val="005569D4"/>
    <w:rsid w:val="00565B70"/>
    <w:rsid w:val="00565B94"/>
    <w:rsid w:val="00575B51"/>
    <w:rsid w:val="00575C44"/>
    <w:rsid w:val="00576C33"/>
    <w:rsid w:val="0058124C"/>
    <w:rsid w:val="00582F36"/>
    <w:rsid w:val="00584000"/>
    <w:rsid w:val="0058454B"/>
    <w:rsid w:val="00585C7D"/>
    <w:rsid w:val="00587A8E"/>
    <w:rsid w:val="0059267E"/>
    <w:rsid w:val="005931F1"/>
    <w:rsid w:val="00595E11"/>
    <w:rsid w:val="00596062"/>
    <w:rsid w:val="0059684F"/>
    <w:rsid w:val="00597384"/>
    <w:rsid w:val="005A11D8"/>
    <w:rsid w:val="005A1C8D"/>
    <w:rsid w:val="005A2553"/>
    <w:rsid w:val="005A28A3"/>
    <w:rsid w:val="005A35CA"/>
    <w:rsid w:val="005A4A84"/>
    <w:rsid w:val="005A5933"/>
    <w:rsid w:val="005A736C"/>
    <w:rsid w:val="005A74CA"/>
    <w:rsid w:val="005B14F8"/>
    <w:rsid w:val="005B21AA"/>
    <w:rsid w:val="005B289D"/>
    <w:rsid w:val="005B7512"/>
    <w:rsid w:val="005B79E5"/>
    <w:rsid w:val="005C1518"/>
    <w:rsid w:val="005C18C7"/>
    <w:rsid w:val="005C1C80"/>
    <w:rsid w:val="005C1DC8"/>
    <w:rsid w:val="005C52DC"/>
    <w:rsid w:val="005C5715"/>
    <w:rsid w:val="005C69B0"/>
    <w:rsid w:val="005D39BF"/>
    <w:rsid w:val="005D3A24"/>
    <w:rsid w:val="005D5E3A"/>
    <w:rsid w:val="005D6579"/>
    <w:rsid w:val="005D79AB"/>
    <w:rsid w:val="005E0CA5"/>
    <w:rsid w:val="005E2546"/>
    <w:rsid w:val="005E4ED6"/>
    <w:rsid w:val="005E560E"/>
    <w:rsid w:val="005F091B"/>
    <w:rsid w:val="005F1F7E"/>
    <w:rsid w:val="005F3B4C"/>
    <w:rsid w:val="005F6D12"/>
    <w:rsid w:val="00602EC8"/>
    <w:rsid w:val="00610970"/>
    <w:rsid w:val="00611A5B"/>
    <w:rsid w:val="00614CC2"/>
    <w:rsid w:val="0061740C"/>
    <w:rsid w:val="006212C1"/>
    <w:rsid w:val="00621A85"/>
    <w:rsid w:val="006256E0"/>
    <w:rsid w:val="006275D8"/>
    <w:rsid w:val="00627CAE"/>
    <w:rsid w:val="00632193"/>
    <w:rsid w:val="00634B96"/>
    <w:rsid w:val="0063691A"/>
    <w:rsid w:val="0063725A"/>
    <w:rsid w:val="00640DB1"/>
    <w:rsid w:val="006417B3"/>
    <w:rsid w:val="00642282"/>
    <w:rsid w:val="00644F9F"/>
    <w:rsid w:val="00645408"/>
    <w:rsid w:val="00645724"/>
    <w:rsid w:val="0064580A"/>
    <w:rsid w:val="00646089"/>
    <w:rsid w:val="00646362"/>
    <w:rsid w:val="00646715"/>
    <w:rsid w:val="00650377"/>
    <w:rsid w:val="006515F4"/>
    <w:rsid w:val="00651873"/>
    <w:rsid w:val="00655DDF"/>
    <w:rsid w:val="0066079F"/>
    <w:rsid w:val="006607C5"/>
    <w:rsid w:val="00661647"/>
    <w:rsid w:val="006651BF"/>
    <w:rsid w:val="00667977"/>
    <w:rsid w:val="00673131"/>
    <w:rsid w:val="0067378B"/>
    <w:rsid w:val="00675260"/>
    <w:rsid w:val="00675342"/>
    <w:rsid w:val="00675836"/>
    <w:rsid w:val="00680E8D"/>
    <w:rsid w:val="006811A6"/>
    <w:rsid w:val="006824A3"/>
    <w:rsid w:val="00684B7F"/>
    <w:rsid w:val="00690CF9"/>
    <w:rsid w:val="00691CE2"/>
    <w:rsid w:val="0069256A"/>
    <w:rsid w:val="00695C82"/>
    <w:rsid w:val="0069626D"/>
    <w:rsid w:val="006A364F"/>
    <w:rsid w:val="006A4157"/>
    <w:rsid w:val="006A74FD"/>
    <w:rsid w:val="006B0166"/>
    <w:rsid w:val="006B0197"/>
    <w:rsid w:val="006B4D37"/>
    <w:rsid w:val="006B6AE5"/>
    <w:rsid w:val="006C1042"/>
    <w:rsid w:val="006C13F4"/>
    <w:rsid w:val="006C36E5"/>
    <w:rsid w:val="006C4CE4"/>
    <w:rsid w:val="006C6B69"/>
    <w:rsid w:val="006D20C1"/>
    <w:rsid w:val="006D247D"/>
    <w:rsid w:val="006D2CA4"/>
    <w:rsid w:val="006D36EC"/>
    <w:rsid w:val="006D3DF7"/>
    <w:rsid w:val="006E0B23"/>
    <w:rsid w:val="006E2215"/>
    <w:rsid w:val="006E3127"/>
    <w:rsid w:val="006E3DD7"/>
    <w:rsid w:val="006E3F3C"/>
    <w:rsid w:val="006E5199"/>
    <w:rsid w:val="006E5661"/>
    <w:rsid w:val="006E6B84"/>
    <w:rsid w:val="006F01FF"/>
    <w:rsid w:val="006F1B88"/>
    <w:rsid w:val="006F3591"/>
    <w:rsid w:val="006F3F11"/>
    <w:rsid w:val="006F53F1"/>
    <w:rsid w:val="00704A6D"/>
    <w:rsid w:val="00710008"/>
    <w:rsid w:val="00711315"/>
    <w:rsid w:val="00711F63"/>
    <w:rsid w:val="0071279D"/>
    <w:rsid w:val="0071568D"/>
    <w:rsid w:val="00715E21"/>
    <w:rsid w:val="00722AC9"/>
    <w:rsid w:val="00723CB3"/>
    <w:rsid w:val="00724FE4"/>
    <w:rsid w:val="007250D0"/>
    <w:rsid w:val="007277EB"/>
    <w:rsid w:val="00731A42"/>
    <w:rsid w:val="00731F0E"/>
    <w:rsid w:val="00732370"/>
    <w:rsid w:val="00733956"/>
    <w:rsid w:val="0073395E"/>
    <w:rsid w:val="00733F44"/>
    <w:rsid w:val="007346CE"/>
    <w:rsid w:val="007358BA"/>
    <w:rsid w:val="00735924"/>
    <w:rsid w:val="00736FE7"/>
    <w:rsid w:val="0073733E"/>
    <w:rsid w:val="00740B43"/>
    <w:rsid w:val="007427F2"/>
    <w:rsid w:val="00743C10"/>
    <w:rsid w:val="00746ABC"/>
    <w:rsid w:val="00747501"/>
    <w:rsid w:val="007475DC"/>
    <w:rsid w:val="0075097B"/>
    <w:rsid w:val="0075331B"/>
    <w:rsid w:val="0075439C"/>
    <w:rsid w:val="007574A6"/>
    <w:rsid w:val="007577B0"/>
    <w:rsid w:val="0076012F"/>
    <w:rsid w:val="00760CA6"/>
    <w:rsid w:val="00761792"/>
    <w:rsid w:val="007617D4"/>
    <w:rsid w:val="00761E8C"/>
    <w:rsid w:val="00762BFB"/>
    <w:rsid w:val="0076669C"/>
    <w:rsid w:val="00766721"/>
    <w:rsid w:val="007719AF"/>
    <w:rsid w:val="00772144"/>
    <w:rsid w:val="0077336D"/>
    <w:rsid w:val="00775433"/>
    <w:rsid w:val="00776909"/>
    <w:rsid w:val="007772D6"/>
    <w:rsid w:val="007778F4"/>
    <w:rsid w:val="007854FD"/>
    <w:rsid w:val="00787086"/>
    <w:rsid w:val="00787497"/>
    <w:rsid w:val="00791E75"/>
    <w:rsid w:val="007933A8"/>
    <w:rsid w:val="00793660"/>
    <w:rsid w:val="00794178"/>
    <w:rsid w:val="007943FB"/>
    <w:rsid w:val="007955A6"/>
    <w:rsid w:val="00796458"/>
    <w:rsid w:val="007A0BB8"/>
    <w:rsid w:val="007A1C33"/>
    <w:rsid w:val="007A33F5"/>
    <w:rsid w:val="007A5342"/>
    <w:rsid w:val="007A61F3"/>
    <w:rsid w:val="007A7A8A"/>
    <w:rsid w:val="007B7134"/>
    <w:rsid w:val="007C4117"/>
    <w:rsid w:val="007C4F67"/>
    <w:rsid w:val="007C59E8"/>
    <w:rsid w:val="007D2B10"/>
    <w:rsid w:val="007D627E"/>
    <w:rsid w:val="007D6485"/>
    <w:rsid w:val="007D6CC5"/>
    <w:rsid w:val="007D70A4"/>
    <w:rsid w:val="007E0A59"/>
    <w:rsid w:val="007E6369"/>
    <w:rsid w:val="007E6905"/>
    <w:rsid w:val="007E7332"/>
    <w:rsid w:val="007F06FF"/>
    <w:rsid w:val="007F3B7F"/>
    <w:rsid w:val="007F4BB7"/>
    <w:rsid w:val="007F4C43"/>
    <w:rsid w:val="007F5291"/>
    <w:rsid w:val="0080113F"/>
    <w:rsid w:val="0080355A"/>
    <w:rsid w:val="008042D8"/>
    <w:rsid w:val="00805D72"/>
    <w:rsid w:val="008070AB"/>
    <w:rsid w:val="00811780"/>
    <w:rsid w:val="008124C6"/>
    <w:rsid w:val="0081768A"/>
    <w:rsid w:val="00820B9B"/>
    <w:rsid w:val="008246B4"/>
    <w:rsid w:val="0082609E"/>
    <w:rsid w:val="0083079F"/>
    <w:rsid w:val="00830BA5"/>
    <w:rsid w:val="00832988"/>
    <w:rsid w:val="0083402C"/>
    <w:rsid w:val="008341E2"/>
    <w:rsid w:val="00834E91"/>
    <w:rsid w:val="00835424"/>
    <w:rsid w:val="00836AD5"/>
    <w:rsid w:val="00842813"/>
    <w:rsid w:val="008458CC"/>
    <w:rsid w:val="0084641B"/>
    <w:rsid w:val="008470EC"/>
    <w:rsid w:val="00851E67"/>
    <w:rsid w:val="008528C8"/>
    <w:rsid w:val="0085440E"/>
    <w:rsid w:val="00856797"/>
    <w:rsid w:val="0085756B"/>
    <w:rsid w:val="008610DE"/>
    <w:rsid w:val="00862C2C"/>
    <w:rsid w:val="00867284"/>
    <w:rsid w:val="0087145A"/>
    <w:rsid w:val="00872AAE"/>
    <w:rsid w:val="00874E30"/>
    <w:rsid w:val="008755AF"/>
    <w:rsid w:val="00876050"/>
    <w:rsid w:val="008773E9"/>
    <w:rsid w:val="008804D2"/>
    <w:rsid w:val="00881EE9"/>
    <w:rsid w:val="00882D18"/>
    <w:rsid w:val="00883938"/>
    <w:rsid w:val="00885EE7"/>
    <w:rsid w:val="00887FBD"/>
    <w:rsid w:val="008924A1"/>
    <w:rsid w:val="008933AB"/>
    <w:rsid w:val="00893AA7"/>
    <w:rsid w:val="00894F67"/>
    <w:rsid w:val="00896E25"/>
    <w:rsid w:val="008972D5"/>
    <w:rsid w:val="00897C0E"/>
    <w:rsid w:val="008A0A6E"/>
    <w:rsid w:val="008A0DAA"/>
    <w:rsid w:val="008A44BD"/>
    <w:rsid w:val="008A57F8"/>
    <w:rsid w:val="008A6B47"/>
    <w:rsid w:val="008A7095"/>
    <w:rsid w:val="008B3470"/>
    <w:rsid w:val="008B4284"/>
    <w:rsid w:val="008B4A54"/>
    <w:rsid w:val="008B5E97"/>
    <w:rsid w:val="008C1995"/>
    <w:rsid w:val="008C287E"/>
    <w:rsid w:val="008C33DB"/>
    <w:rsid w:val="008C34A1"/>
    <w:rsid w:val="008C454F"/>
    <w:rsid w:val="008C4F87"/>
    <w:rsid w:val="008C5AE7"/>
    <w:rsid w:val="008C709D"/>
    <w:rsid w:val="008D3235"/>
    <w:rsid w:val="008E1D76"/>
    <w:rsid w:val="008E2BB5"/>
    <w:rsid w:val="008E37EF"/>
    <w:rsid w:val="008E460F"/>
    <w:rsid w:val="008E53CD"/>
    <w:rsid w:val="008E6B41"/>
    <w:rsid w:val="008E762D"/>
    <w:rsid w:val="008F0542"/>
    <w:rsid w:val="008F0C36"/>
    <w:rsid w:val="008F2C72"/>
    <w:rsid w:val="008F365B"/>
    <w:rsid w:val="008F37D9"/>
    <w:rsid w:val="008F42BB"/>
    <w:rsid w:val="008F4F32"/>
    <w:rsid w:val="0090286B"/>
    <w:rsid w:val="00902A70"/>
    <w:rsid w:val="00902D8D"/>
    <w:rsid w:val="00905803"/>
    <w:rsid w:val="0091032F"/>
    <w:rsid w:val="0091164C"/>
    <w:rsid w:val="00911A19"/>
    <w:rsid w:val="00912954"/>
    <w:rsid w:val="00912B9D"/>
    <w:rsid w:val="009131D5"/>
    <w:rsid w:val="00913E23"/>
    <w:rsid w:val="009167DA"/>
    <w:rsid w:val="00916DBA"/>
    <w:rsid w:val="009247D9"/>
    <w:rsid w:val="00924AFD"/>
    <w:rsid w:val="00925488"/>
    <w:rsid w:val="00925A80"/>
    <w:rsid w:val="0093114E"/>
    <w:rsid w:val="0093167D"/>
    <w:rsid w:val="00935175"/>
    <w:rsid w:val="00936665"/>
    <w:rsid w:val="0093777E"/>
    <w:rsid w:val="00937B20"/>
    <w:rsid w:val="00937BAB"/>
    <w:rsid w:val="0094014D"/>
    <w:rsid w:val="00940B1E"/>
    <w:rsid w:val="00947631"/>
    <w:rsid w:val="00950955"/>
    <w:rsid w:val="00951FC8"/>
    <w:rsid w:val="00955C9C"/>
    <w:rsid w:val="00957703"/>
    <w:rsid w:val="00957F5F"/>
    <w:rsid w:val="009616D3"/>
    <w:rsid w:val="009616E4"/>
    <w:rsid w:val="00963EC8"/>
    <w:rsid w:val="00964B2B"/>
    <w:rsid w:val="00967443"/>
    <w:rsid w:val="0096799F"/>
    <w:rsid w:val="00967D10"/>
    <w:rsid w:val="009706B5"/>
    <w:rsid w:val="0097076D"/>
    <w:rsid w:val="0097168F"/>
    <w:rsid w:val="009716F3"/>
    <w:rsid w:val="00974F15"/>
    <w:rsid w:val="00975783"/>
    <w:rsid w:val="0098043B"/>
    <w:rsid w:val="009809D3"/>
    <w:rsid w:val="00982100"/>
    <w:rsid w:val="009853DF"/>
    <w:rsid w:val="00985B3D"/>
    <w:rsid w:val="00986160"/>
    <w:rsid w:val="009870F7"/>
    <w:rsid w:val="009913AB"/>
    <w:rsid w:val="009915A6"/>
    <w:rsid w:val="00991839"/>
    <w:rsid w:val="00992E6C"/>
    <w:rsid w:val="00994730"/>
    <w:rsid w:val="009948E4"/>
    <w:rsid w:val="00994B3B"/>
    <w:rsid w:val="00994B70"/>
    <w:rsid w:val="009A3D3B"/>
    <w:rsid w:val="009A62AB"/>
    <w:rsid w:val="009B5A3C"/>
    <w:rsid w:val="009B60A1"/>
    <w:rsid w:val="009B6468"/>
    <w:rsid w:val="009B698C"/>
    <w:rsid w:val="009C0B32"/>
    <w:rsid w:val="009C236A"/>
    <w:rsid w:val="009C449A"/>
    <w:rsid w:val="009D0437"/>
    <w:rsid w:val="009D2816"/>
    <w:rsid w:val="009E097D"/>
    <w:rsid w:val="009E0EEB"/>
    <w:rsid w:val="009E2ACC"/>
    <w:rsid w:val="009F4E0F"/>
    <w:rsid w:val="009F4F72"/>
    <w:rsid w:val="009F57BD"/>
    <w:rsid w:val="009F7176"/>
    <w:rsid w:val="00A00C11"/>
    <w:rsid w:val="00A01B74"/>
    <w:rsid w:val="00A04E0B"/>
    <w:rsid w:val="00A06BD6"/>
    <w:rsid w:val="00A105A9"/>
    <w:rsid w:val="00A107FD"/>
    <w:rsid w:val="00A12E49"/>
    <w:rsid w:val="00A13B0C"/>
    <w:rsid w:val="00A1567D"/>
    <w:rsid w:val="00A16E3C"/>
    <w:rsid w:val="00A17C91"/>
    <w:rsid w:val="00A200B0"/>
    <w:rsid w:val="00A242DE"/>
    <w:rsid w:val="00A253F2"/>
    <w:rsid w:val="00A32213"/>
    <w:rsid w:val="00A33DAF"/>
    <w:rsid w:val="00A345F1"/>
    <w:rsid w:val="00A4413A"/>
    <w:rsid w:val="00A4413F"/>
    <w:rsid w:val="00A44C55"/>
    <w:rsid w:val="00A4551E"/>
    <w:rsid w:val="00A461AC"/>
    <w:rsid w:val="00A47654"/>
    <w:rsid w:val="00A513CB"/>
    <w:rsid w:val="00A513F0"/>
    <w:rsid w:val="00A51BBF"/>
    <w:rsid w:val="00A546C6"/>
    <w:rsid w:val="00A54A2D"/>
    <w:rsid w:val="00A604A1"/>
    <w:rsid w:val="00A63B3A"/>
    <w:rsid w:val="00A6532D"/>
    <w:rsid w:val="00A65E54"/>
    <w:rsid w:val="00A6630E"/>
    <w:rsid w:val="00A71276"/>
    <w:rsid w:val="00A71A7A"/>
    <w:rsid w:val="00A72D59"/>
    <w:rsid w:val="00A746DC"/>
    <w:rsid w:val="00A765D6"/>
    <w:rsid w:val="00A81733"/>
    <w:rsid w:val="00A8308C"/>
    <w:rsid w:val="00A84B9A"/>
    <w:rsid w:val="00A84E4C"/>
    <w:rsid w:val="00A85B12"/>
    <w:rsid w:val="00A914B2"/>
    <w:rsid w:val="00A915DF"/>
    <w:rsid w:val="00A92D70"/>
    <w:rsid w:val="00A95817"/>
    <w:rsid w:val="00A96EC9"/>
    <w:rsid w:val="00AA158B"/>
    <w:rsid w:val="00AA27A3"/>
    <w:rsid w:val="00AA3CA4"/>
    <w:rsid w:val="00AA3FBA"/>
    <w:rsid w:val="00AA56E7"/>
    <w:rsid w:val="00AA64E6"/>
    <w:rsid w:val="00AA6EDC"/>
    <w:rsid w:val="00AB297B"/>
    <w:rsid w:val="00AB4402"/>
    <w:rsid w:val="00AB7F93"/>
    <w:rsid w:val="00AC2077"/>
    <w:rsid w:val="00AC2389"/>
    <w:rsid w:val="00AC4C10"/>
    <w:rsid w:val="00AD3299"/>
    <w:rsid w:val="00AD384A"/>
    <w:rsid w:val="00AE09EC"/>
    <w:rsid w:val="00AE23A0"/>
    <w:rsid w:val="00AE2461"/>
    <w:rsid w:val="00AE3C62"/>
    <w:rsid w:val="00AE4CD5"/>
    <w:rsid w:val="00AE72EA"/>
    <w:rsid w:val="00AE7876"/>
    <w:rsid w:val="00AF6BA8"/>
    <w:rsid w:val="00AF6D81"/>
    <w:rsid w:val="00B01F82"/>
    <w:rsid w:val="00B037C6"/>
    <w:rsid w:val="00B03E20"/>
    <w:rsid w:val="00B04E71"/>
    <w:rsid w:val="00B05693"/>
    <w:rsid w:val="00B065B4"/>
    <w:rsid w:val="00B124A2"/>
    <w:rsid w:val="00B1419F"/>
    <w:rsid w:val="00B206C9"/>
    <w:rsid w:val="00B235EC"/>
    <w:rsid w:val="00B26485"/>
    <w:rsid w:val="00B322F9"/>
    <w:rsid w:val="00B32658"/>
    <w:rsid w:val="00B40A7B"/>
    <w:rsid w:val="00B41B4A"/>
    <w:rsid w:val="00B42A30"/>
    <w:rsid w:val="00B43647"/>
    <w:rsid w:val="00B5001E"/>
    <w:rsid w:val="00B50B32"/>
    <w:rsid w:val="00B51839"/>
    <w:rsid w:val="00B52451"/>
    <w:rsid w:val="00B52FF3"/>
    <w:rsid w:val="00B53D2A"/>
    <w:rsid w:val="00B552C4"/>
    <w:rsid w:val="00B574A1"/>
    <w:rsid w:val="00B57DDE"/>
    <w:rsid w:val="00B631B7"/>
    <w:rsid w:val="00B64C2E"/>
    <w:rsid w:val="00B65F4D"/>
    <w:rsid w:val="00B702E6"/>
    <w:rsid w:val="00B712DD"/>
    <w:rsid w:val="00B74EA1"/>
    <w:rsid w:val="00B74EA3"/>
    <w:rsid w:val="00B75583"/>
    <w:rsid w:val="00B75846"/>
    <w:rsid w:val="00B75DD4"/>
    <w:rsid w:val="00B81DF0"/>
    <w:rsid w:val="00B84BE7"/>
    <w:rsid w:val="00B8535E"/>
    <w:rsid w:val="00B8605F"/>
    <w:rsid w:val="00B901FF"/>
    <w:rsid w:val="00B94342"/>
    <w:rsid w:val="00B94A01"/>
    <w:rsid w:val="00B959D2"/>
    <w:rsid w:val="00BA4582"/>
    <w:rsid w:val="00BA5F36"/>
    <w:rsid w:val="00BA6912"/>
    <w:rsid w:val="00BA6E53"/>
    <w:rsid w:val="00BB072C"/>
    <w:rsid w:val="00BB1A59"/>
    <w:rsid w:val="00BB1BF2"/>
    <w:rsid w:val="00BB4446"/>
    <w:rsid w:val="00BB44C2"/>
    <w:rsid w:val="00BB51B1"/>
    <w:rsid w:val="00BB55F3"/>
    <w:rsid w:val="00BB6350"/>
    <w:rsid w:val="00BB66E4"/>
    <w:rsid w:val="00BC0B92"/>
    <w:rsid w:val="00BC35C1"/>
    <w:rsid w:val="00BC3E47"/>
    <w:rsid w:val="00BC6282"/>
    <w:rsid w:val="00BC6A28"/>
    <w:rsid w:val="00BD08E2"/>
    <w:rsid w:val="00BD4372"/>
    <w:rsid w:val="00BD6694"/>
    <w:rsid w:val="00BE27D0"/>
    <w:rsid w:val="00BE4B0F"/>
    <w:rsid w:val="00BE6731"/>
    <w:rsid w:val="00BE7E40"/>
    <w:rsid w:val="00BF017D"/>
    <w:rsid w:val="00BF04AD"/>
    <w:rsid w:val="00BF2E09"/>
    <w:rsid w:val="00BF3FF5"/>
    <w:rsid w:val="00BF43CB"/>
    <w:rsid w:val="00BF50CB"/>
    <w:rsid w:val="00BF7D9E"/>
    <w:rsid w:val="00C00428"/>
    <w:rsid w:val="00C01FC7"/>
    <w:rsid w:val="00C07F8F"/>
    <w:rsid w:val="00C10034"/>
    <w:rsid w:val="00C11DE3"/>
    <w:rsid w:val="00C130BC"/>
    <w:rsid w:val="00C134B9"/>
    <w:rsid w:val="00C13C92"/>
    <w:rsid w:val="00C13E53"/>
    <w:rsid w:val="00C169A8"/>
    <w:rsid w:val="00C179CF"/>
    <w:rsid w:val="00C17CDE"/>
    <w:rsid w:val="00C22170"/>
    <w:rsid w:val="00C2291D"/>
    <w:rsid w:val="00C22B15"/>
    <w:rsid w:val="00C25367"/>
    <w:rsid w:val="00C257AD"/>
    <w:rsid w:val="00C26DA4"/>
    <w:rsid w:val="00C26E8E"/>
    <w:rsid w:val="00C30647"/>
    <w:rsid w:val="00C34D02"/>
    <w:rsid w:val="00C36D1C"/>
    <w:rsid w:val="00C5402D"/>
    <w:rsid w:val="00C575B1"/>
    <w:rsid w:val="00C57F17"/>
    <w:rsid w:val="00C60F4E"/>
    <w:rsid w:val="00C62778"/>
    <w:rsid w:val="00C62F89"/>
    <w:rsid w:val="00C6310E"/>
    <w:rsid w:val="00C64260"/>
    <w:rsid w:val="00C70587"/>
    <w:rsid w:val="00C7454D"/>
    <w:rsid w:val="00C83677"/>
    <w:rsid w:val="00C83928"/>
    <w:rsid w:val="00C85169"/>
    <w:rsid w:val="00C93AFD"/>
    <w:rsid w:val="00C94515"/>
    <w:rsid w:val="00C94A25"/>
    <w:rsid w:val="00C94ED3"/>
    <w:rsid w:val="00C97461"/>
    <w:rsid w:val="00C9758C"/>
    <w:rsid w:val="00CA13B6"/>
    <w:rsid w:val="00CA221E"/>
    <w:rsid w:val="00CA2669"/>
    <w:rsid w:val="00CA27BE"/>
    <w:rsid w:val="00CA2B9F"/>
    <w:rsid w:val="00CA3A1B"/>
    <w:rsid w:val="00CA55B2"/>
    <w:rsid w:val="00CA6658"/>
    <w:rsid w:val="00CC059D"/>
    <w:rsid w:val="00CC1067"/>
    <w:rsid w:val="00CC2CA0"/>
    <w:rsid w:val="00CC2DAA"/>
    <w:rsid w:val="00CC3AE6"/>
    <w:rsid w:val="00CD5357"/>
    <w:rsid w:val="00CD59FB"/>
    <w:rsid w:val="00CD5D99"/>
    <w:rsid w:val="00CE0FAC"/>
    <w:rsid w:val="00CE5454"/>
    <w:rsid w:val="00CE5877"/>
    <w:rsid w:val="00CE7192"/>
    <w:rsid w:val="00CF1693"/>
    <w:rsid w:val="00CF18F3"/>
    <w:rsid w:val="00CF1CE1"/>
    <w:rsid w:val="00CF37B8"/>
    <w:rsid w:val="00CF6D52"/>
    <w:rsid w:val="00CF70FB"/>
    <w:rsid w:val="00D00944"/>
    <w:rsid w:val="00D03718"/>
    <w:rsid w:val="00D15566"/>
    <w:rsid w:val="00D213BF"/>
    <w:rsid w:val="00D23708"/>
    <w:rsid w:val="00D242C7"/>
    <w:rsid w:val="00D24AB3"/>
    <w:rsid w:val="00D304D5"/>
    <w:rsid w:val="00D35A6D"/>
    <w:rsid w:val="00D35FA4"/>
    <w:rsid w:val="00D36CF4"/>
    <w:rsid w:val="00D37207"/>
    <w:rsid w:val="00D37924"/>
    <w:rsid w:val="00D37CC2"/>
    <w:rsid w:val="00D41DF4"/>
    <w:rsid w:val="00D44767"/>
    <w:rsid w:val="00D51344"/>
    <w:rsid w:val="00D63B5E"/>
    <w:rsid w:val="00D63C97"/>
    <w:rsid w:val="00D64F72"/>
    <w:rsid w:val="00D66D55"/>
    <w:rsid w:val="00D67658"/>
    <w:rsid w:val="00D7127E"/>
    <w:rsid w:val="00D71701"/>
    <w:rsid w:val="00D719C5"/>
    <w:rsid w:val="00D724C0"/>
    <w:rsid w:val="00D72683"/>
    <w:rsid w:val="00D747C8"/>
    <w:rsid w:val="00D757D4"/>
    <w:rsid w:val="00D75856"/>
    <w:rsid w:val="00D803B6"/>
    <w:rsid w:val="00D81BA0"/>
    <w:rsid w:val="00D86850"/>
    <w:rsid w:val="00D86D50"/>
    <w:rsid w:val="00D90E14"/>
    <w:rsid w:val="00D93CBD"/>
    <w:rsid w:val="00D950C7"/>
    <w:rsid w:val="00D97421"/>
    <w:rsid w:val="00D97772"/>
    <w:rsid w:val="00D97DC0"/>
    <w:rsid w:val="00DA3E00"/>
    <w:rsid w:val="00DA4507"/>
    <w:rsid w:val="00DA4E8C"/>
    <w:rsid w:val="00DA75F9"/>
    <w:rsid w:val="00DB02EF"/>
    <w:rsid w:val="00DB137B"/>
    <w:rsid w:val="00DB2961"/>
    <w:rsid w:val="00DB297C"/>
    <w:rsid w:val="00DB4C59"/>
    <w:rsid w:val="00DB5F67"/>
    <w:rsid w:val="00DB795D"/>
    <w:rsid w:val="00DB7DF7"/>
    <w:rsid w:val="00DC7DED"/>
    <w:rsid w:val="00DD02F5"/>
    <w:rsid w:val="00DD0F72"/>
    <w:rsid w:val="00DD130F"/>
    <w:rsid w:val="00DD1E26"/>
    <w:rsid w:val="00DD2410"/>
    <w:rsid w:val="00DD2DF6"/>
    <w:rsid w:val="00DD3878"/>
    <w:rsid w:val="00DD4335"/>
    <w:rsid w:val="00DD715C"/>
    <w:rsid w:val="00DD7C13"/>
    <w:rsid w:val="00DE4771"/>
    <w:rsid w:val="00DE5D2F"/>
    <w:rsid w:val="00DE68B9"/>
    <w:rsid w:val="00DE6992"/>
    <w:rsid w:val="00DF13DF"/>
    <w:rsid w:val="00DF468F"/>
    <w:rsid w:val="00DF4F8D"/>
    <w:rsid w:val="00DF72CE"/>
    <w:rsid w:val="00E0176F"/>
    <w:rsid w:val="00E027CA"/>
    <w:rsid w:val="00E032B3"/>
    <w:rsid w:val="00E07804"/>
    <w:rsid w:val="00E07998"/>
    <w:rsid w:val="00E11C20"/>
    <w:rsid w:val="00E14020"/>
    <w:rsid w:val="00E205D3"/>
    <w:rsid w:val="00E226CE"/>
    <w:rsid w:val="00E230C0"/>
    <w:rsid w:val="00E24333"/>
    <w:rsid w:val="00E24782"/>
    <w:rsid w:val="00E30EDA"/>
    <w:rsid w:val="00E36335"/>
    <w:rsid w:val="00E36777"/>
    <w:rsid w:val="00E371ED"/>
    <w:rsid w:val="00E37E2B"/>
    <w:rsid w:val="00E405A2"/>
    <w:rsid w:val="00E428BE"/>
    <w:rsid w:val="00E42E2D"/>
    <w:rsid w:val="00E454E9"/>
    <w:rsid w:val="00E467A2"/>
    <w:rsid w:val="00E472C0"/>
    <w:rsid w:val="00E50D92"/>
    <w:rsid w:val="00E51DA0"/>
    <w:rsid w:val="00E5318F"/>
    <w:rsid w:val="00E55999"/>
    <w:rsid w:val="00E60454"/>
    <w:rsid w:val="00E61E84"/>
    <w:rsid w:val="00E635DB"/>
    <w:rsid w:val="00E63F77"/>
    <w:rsid w:val="00E707AE"/>
    <w:rsid w:val="00E71D81"/>
    <w:rsid w:val="00E72999"/>
    <w:rsid w:val="00E729B0"/>
    <w:rsid w:val="00E735E2"/>
    <w:rsid w:val="00E73705"/>
    <w:rsid w:val="00E7371E"/>
    <w:rsid w:val="00E73D49"/>
    <w:rsid w:val="00E74A6D"/>
    <w:rsid w:val="00E75409"/>
    <w:rsid w:val="00E75BBD"/>
    <w:rsid w:val="00E77D6F"/>
    <w:rsid w:val="00E80285"/>
    <w:rsid w:val="00E818B6"/>
    <w:rsid w:val="00E95DB2"/>
    <w:rsid w:val="00E97241"/>
    <w:rsid w:val="00EA115C"/>
    <w:rsid w:val="00EA3A57"/>
    <w:rsid w:val="00EA4CF9"/>
    <w:rsid w:val="00EA668A"/>
    <w:rsid w:val="00EA710E"/>
    <w:rsid w:val="00EA78E9"/>
    <w:rsid w:val="00EB3016"/>
    <w:rsid w:val="00EB3BD3"/>
    <w:rsid w:val="00EB5BA9"/>
    <w:rsid w:val="00EB7D66"/>
    <w:rsid w:val="00EC215D"/>
    <w:rsid w:val="00EC40BC"/>
    <w:rsid w:val="00EC5E02"/>
    <w:rsid w:val="00EC7682"/>
    <w:rsid w:val="00ED15CC"/>
    <w:rsid w:val="00ED15FE"/>
    <w:rsid w:val="00ED1B15"/>
    <w:rsid w:val="00ED405B"/>
    <w:rsid w:val="00ED52A5"/>
    <w:rsid w:val="00ED72C1"/>
    <w:rsid w:val="00EE0353"/>
    <w:rsid w:val="00EE0FDE"/>
    <w:rsid w:val="00EE4F36"/>
    <w:rsid w:val="00EE7AD7"/>
    <w:rsid w:val="00EF3C00"/>
    <w:rsid w:val="00EF5EB5"/>
    <w:rsid w:val="00F0056B"/>
    <w:rsid w:val="00F00641"/>
    <w:rsid w:val="00F011BF"/>
    <w:rsid w:val="00F012B2"/>
    <w:rsid w:val="00F01434"/>
    <w:rsid w:val="00F01F6F"/>
    <w:rsid w:val="00F023EE"/>
    <w:rsid w:val="00F02B48"/>
    <w:rsid w:val="00F04098"/>
    <w:rsid w:val="00F05E8D"/>
    <w:rsid w:val="00F12E41"/>
    <w:rsid w:val="00F14926"/>
    <w:rsid w:val="00F1529A"/>
    <w:rsid w:val="00F16C09"/>
    <w:rsid w:val="00F2289C"/>
    <w:rsid w:val="00F2324F"/>
    <w:rsid w:val="00F232FA"/>
    <w:rsid w:val="00F23FEE"/>
    <w:rsid w:val="00F25242"/>
    <w:rsid w:val="00F27C04"/>
    <w:rsid w:val="00F30100"/>
    <w:rsid w:val="00F31658"/>
    <w:rsid w:val="00F317AE"/>
    <w:rsid w:val="00F32727"/>
    <w:rsid w:val="00F328A9"/>
    <w:rsid w:val="00F37EB6"/>
    <w:rsid w:val="00F41B06"/>
    <w:rsid w:val="00F51F55"/>
    <w:rsid w:val="00F5260C"/>
    <w:rsid w:val="00F529A7"/>
    <w:rsid w:val="00F542BB"/>
    <w:rsid w:val="00F55292"/>
    <w:rsid w:val="00F57938"/>
    <w:rsid w:val="00F57A13"/>
    <w:rsid w:val="00F57C0B"/>
    <w:rsid w:val="00F61BEE"/>
    <w:rsid w:val="00F61CE3"/>
    <w:rsid w:val="00F62982"/>
    <w:rsid w:val="00F63C83"/>
    <w:rsid w:val="00F6631C"/>
    <w:rsid w:val="00F70232"/>
    <w:rsid w:val="00F72B2F"/>
    <w:rsid w:val="00F759F0"/>
    <w:rsid w:val="00F76696"/>
    <w:rsid w:val="00F81A49"/>
    <w:rsid w:val="00F82353"/>
    <w:rsid w:val="00F82785"/>
    <w:rsid w:val="00F82970"/>
    <w:rsid w:val="00F8305B"/>
    <w:rsid w:val="00F83592"/>
    <w:rsid w:val="00F85824"/>
    <w:rsid w:val="00F91232"/>
    <w:rsid w:val="00F93204"/>
    <w:rsid w:val="00F94E37"/>
    <w:rsid w:val="00F964CE"/>
    <w:rsid w:val="00FA0424"/>
    <w:rsid w:val="00FA0773"/>
    <w:rsid w:val="00FA10F9"/>
    <w:rsid w:val="00FA2797"/>
    <w:rsid w:val="00FB0D89"/>
    <w:rsid w:val="00FB2756"/>
    <w:rsid w:val="00FB73AC"/>
    <w:rsid w:val="00FC0913"/>
    <w:rsid w:val="00FC0BE0"/>
    <w:rsid w:val="00FC245D"/>
    <w:rsid w:val="00FC2C51"/>
    <w:rsid w:val="00FC34DD"/>
    <w:rsid w:val="00FC5939"/>
    <w:rsid w:val="00FD09B0"/>
    <w:rsid w:val="00FD504A"/>
    <w:rsid w:val="00FD583F"/>
    <w:rsid w:val="00FE2B0C"/>
    <w:rsid w:val="00FE3504"/>
    <w:rsid w:val="00FE3B68"/>
    <w:rsid w:val="00FE5345"/>
    <w:rsid w:val="00FF2684"/>
    <w:rsid w:val="00FF3EF3"/>
    <w:rsid w:val="00FF4652"/>
    <w:rsid w:val="00FF6915"/>
    <w:rsid w:val="00FF7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80F57-5CB5-4FF7-8271-0EE0332F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qFormat/>
    <w:rsid w:val="00AA3FBA"/>
    <w:pPr>
      <w:keepNext/>
      <w:spacing w:after="0" w:line="240" w:lineRule="auto"/>
      <w:ind w:firstLine="720"/>
      <w:jc w:val="center"/>
      <w:outlineLvl w:val="1"/>
    </w:pPr>
    <w:rPr>
      <w:rFonts w:ascii="Times New Roman" w:eastAsia="Times New Roman" w:hAnsi="Times New Roman"/>
      <w:b/>
      <w:sz w:val="28"/>
      <w:szCs w:val="28"/>
      <w:u w:val="single"/>
      <w:lang w:val="x-none" w:eastAsia="ru-RU"/>
    </w:rPr>
  </w:style>
  <w:style w:type="paragraph" w:styleId="3">
    <w:name w:val="heading 3"/>
    <w:basedOn w:val="a"/>
    <w:next w:val="a"/>
    <w:link w:val="30"/>
    <w:uiPriority w:val="9"/>
    <w:semiHidden/>
    <w:unhideWhenUsed/>
    <w:qFormat/>
    <w:rsid w:val="00AA3FBA"/>
    <w:pPr>
      <w:keepNext/>
      <w:spacing w:before="240" w:after="60" w:line="240" w:lineRule="auto"/>
      <w:outlineLvl w:val="2"/>
    </w:pPr>
    <w:rPr>
      <w:rFonts w:ascii="Cambria" w:eastAsia="Times New Roman" w:hAnsi="Cambria"/>
      <w:b/>
      <w:bCs/>
      <w:sz w:val="26"/>
      <w:szCs w:val="26"/>
      <w:lang w:val="x-none" w:eastAsia="x-none"/>
    </w:rPr>
  </w:style>
  <w:style w:type="paragraph" w:styleId="4">
    <w:name w:val="heading 4"/>
    <w:basedOn w:val="a"/>
    <w:next w:val="a"/>
    <w:link w:val="40"/>
    <w:qFormat/>
    <w:rsid w:val="00AA3FBA"/>
    <w:pPr>
      <w:keepNext/>
      <w:spacing w:before="240" w:after="60" w:line="240" w:lineRule="auto"/>
      <w:outlineLvl w:val="3"/>
    </w:pPr>
    <w:rPr>
      <w:rFonts w:ascii="Times New Roman" w:eastAsia="Times New Roman" w:hAnsi="Times New Roman"/>
      <w:b/>
      <w:bCs/>
      <w:sz w:val="28"/>
      <w:szCs w:val="28"/>
      <w:lang w:val="x-none" w:eastAsia="ru-RU"/>
    </w:rPr>
  </w:style>
  <w:style w:type="paragraph" w:styleId="6">
    <w:name w:val="heading 6"/>
    <w:basedOn w:val="a"/>
    <w:next w:val="a"/>
    <w:link w:val="60"/>
    <w:qFormat/>
    <w:rsid w:val="00AA3FBA"/>
    <w:pPr>
      <w:spacing w:before="240" w:after="60" w:line="240" w:lineRule="auto"/>
      <w:outlineLvl w:val="5"/>
    </w:pPr>
    <w:rPr>
      <w:rFonts w:ascii="Times New Roman" w:eastAsia="Times New Roman" w:hAnsi="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A3FBA"/>
    <w:rPr>
      <w:rFonts w:ascii="Times New Roman" w:eastAsia="Times New Roman" w:hAnsi="Times New Roman" w:cs="Times New Roman"/>
      <w:b/>
      <w:sz w:val="28"/>
      <w:szCs w:val="28"/>
      <w:u w:val="single"/>
      <w:lang w:eastAsia="ru-RU"/>
    </w:rPr>
  </w:style>
  <w:style w:type="character" w:customStyle="1" w:styleId="30">
    <w:name w:val="Заголовок 3 Знак"/>
    <w:link w:val="3"/>
    <w:uiPriority w:val="9"/>
    <w:semiHidden/>
    <w:rsid w:val="00AA3FBA"/>
    <w:rPr>
      <w:rFonts w:ascii="Cambria" w:eastAsia="Times New Roman" w:hAnsi="Cambria" w:cs="Times New Roman"/>
      <w:b/>
      <w:bCs/>
      <w:sz w:val="26"/>
      <w:szCs w:val="26"/>
      <w:lang w:val="x-none" w:eastAsia="x-none"/>
    </w:rPr>
  </w:style>
  <w:style w:type="character" w:customStyle="1" w:styleId="40">
    <w:name w:val="Заголовок 4 Знак"/>
    <w:link w:val="4"/>
    <w:rsid w:val="00AA3FBA"/>
    <w:rPr>
      <w:rFonts w:ascii="Times New Roman" w:eastAsia="Times New Roman" w:hAnsi="Times New Roman" w:cs="Times New Roman"/>
      <w:b/>
      <w:bCs/>
      <w:sz w:val="28"/>
      <w:szCs w:val="28"/>
      <w:lang w:eastAsia="ru-RU"/>
    </w:rPr>
  </w:style>
  <w:style w:type="character" w:customStyle="1" w:styleId="60">
    <w:name w:val="Заголовок 6 Знак"/>
    <w:link w:val="6"/>
    <w:rsid w:val="00AA3FBA"/>
    <w:rPr>
      <w:rFonts w:ascii="Times New Roman" w:eastAsia="Times New Roman" w:hAnsi="Times New Roman" w:cs="Times New Roman"/>
      <w:b/>
      <w:bCs/>
      <w:lang w:eastAsia="ru-RU"/>
    </w:rPr>
  </w:style>
  <w:style w:type="numbering" w:customStyle="1" w:styleId="1">
    <w:name w:val="Нет списка1"/>
    <w:next w:val="a2"/>
    <w:semiHidden/>
    <w:rsid w:val="00AA3FBA"/>
  </w:style>
  <w:style w:type="table" w:styleId="a3">
    <w:name w:val="Table Grid"/>
    <w:basedOn w:val="a1"/>
    <w:uiPriority w:val="59"/>
    <w:rsid w:val="00AA3F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AA3FBA"/>
    <w:pPr>
      <w:spacing w:after="0" w:line="240" w:lineRule="auto"/>
    </w:pPr>
    <w:rPr>
      <w:rFonts w:ascii="Tahoma" w:eastAsia="Times New Roman" w:hAnsi="Tahoma"/>
      <w:sz w:val="16"/>
      <w:szCs w:val="16"/>
      <w:lang w:val="x-none" w:eastAsia="ru-RU"/>
    </w:rPr>
  </w:style>
  <w:style w:type="character" w:customStyle="1" w:styleId="a5">
    <w:name w:val="Текст выноски Знак"/>
    <w:link w:val="a4"/>
    <w:semiHidden/>
    <w:rsid w:val="00AA3FBA"/>
    <w:rPr>
      <w:rFonts w:ascii="Tahoma" w:eastAsia="Times New Roman" w:hAnsi="Tahoma" w:cs="Tahoma"/>
      <w:sz w:val="16"/>
      <w:szCs w:val="16"/>
      <w:lang w:eastAsia="ru-RU"/>
    </w:rPr>
  </w:style>
  <w:style w:type="paragraph" w:styleId="a6">
    <w:name w:val="Document Map"/>
    <w:basedOn w:val="a"/>
    <w:link w:val="a7"/>
    <w:semiHidden/>
    <w:rsid w:val="00AA3FBA"/>
    <w:pPr>
      <w:shd w:val="clear" w:color="auto" w:fill="000080"/>
      <w:spacing w:after="0" w:line="240" w:lineRule="auto"/>
    </w:pPr>
    <w:rPr>
      <w:rFonts w:ascii="Tahoma" w:eastAsia="Times New Roman" w:hAnsi="Tahoma"/>
      <w:sz w:val="24"/>
      <w:szCs w:val="24"/>
      <w:lang w:val="x-none" w:eastAsia="ru-RU"/>
    </w:rPr>
  </w:style>
  <w:style w:type="character" w:customStyle="1" w:styleId="a7">
    <w:name w:val="Схема документа Знак"/>
    <w:link w:val="a6"/>
    <w:semiHidden/>
    <w:rsid w:val="00AA3FBA"/>
    <w:rPr>
      <w:rFonts w:ascii="Tahoma" w:eastAsia="Times New Roman" w:hAnsi="Tahoma" w:cs="Tahoma"/>
      <w:sz w:val="24"/>
      <w:szCs w:val="24"/>
      <w:shd w:val="clear" w:color="auto" w:fill="000080"/>
      <w:lang w:eastAsia="ru-RU"/>
    </w:rPr>
  </w:style>
  <w:style w:type="paragraph" w:styleId="a8">
    <w:name w:val="Body Text Indent"/>
    <w:basedOn w:val="a"/>
    <w:link w:val="a9"/>
    <w:rsid w:val="00AA3FBA"/>
    <w:pPr>
      <w:spacing w:after="0" w:line="360" w:lineRule="auto"/>
      <w:ind w:firstLine="567"/>
      <w:jc w:val="both"/>
    </w:pPr>
    <w:rPr>
      <w:rFonts w:ascii="Times New Roman" w:eastAsia="Times New Roman" w:hAnsi="Times New Roman"/>
      <w:sz w:val="24"/>
      <w:szCs w:val="20"/>
      <w:lang w:val="x-none" w:eastAsia="ru-RU"/>
    </w:rPr>
  </w:style>
  <w:style w:type="character" w:customStyle="1" w:styleId="a9">
    <w:name w:val="Основной текст с отступом Знак"/>
    <w:link w:val="a8"/>
    <w:rsid w:val="00AA3FBA"/>
    <w:rPr>
      <w:rFonts w:ascii="Times New Roman" w:eastAsia="Times New Roman" w:hAnsi="Times New Roman" w:cs="Times New Roman"/>
      <w:sz w:val="24"/>
      <w:szCs w:val="20"/>
      <w:lang w:eastAsia="ru-RU"/>
    </w:rPr>
  </w:style>
  <w:style w:type="paragraph" w:customStyle="1" w:styleId="10">
    <w:name w:val="Основной текст1"/>
    <w:basedOn w:val="a"/>
    <w:rsid w:val="00AA3FBA"/>
    <w:pPr>
      <w:spacing w:after="0" w:line="240" w:lineRule="auto"/>
      <w:jc w:val="both"/>
    </w:pPr>
    <w:rPr>
      <w:rFonts w:ascii="Times New Roman" w:eastAsia="Times New Roman" w:hAnsi="Times New Roman"/>
      <w:snapToGrid w:val="0"/>
      <w:sz w:val="24"/>
      <w:szCs w:val="20"/>
      <w:lang w:eastAsia="ru-RU"/>
    </w:rPr>
  </w:style>
  <w:style w:type="paragraph" w:styleId="31">
    <w:name w:val="Body Text 3"/>
    <w:basedOn w:val="a"/>
    <w:link w:val="32"/>
    <w:rsid w:val="00AA3FBA"/>
    <w:pPr>
      <w:spacing w:after="120" w:line="240" w:lineRule="auto"/>
    </w:pPr>
    <w:rPr>
      <w:rFonts w:ascii="Times New Roman" w:eastAsia="Times New Roman" w:hAnsi="Times New Roman"/>
      <w:sz w:val="16"/>
      <w:szCs w:val="16"/>
      <w:lang w:val="x-none" w:eastAsia="ru-RU"/>
    </w:rPr>
  </w:style>
  <w:style w:type="character" w:customStyle="1" w:styleId="32">
    <w:name w:val="Основной текст 3 Знак"/>
    <w:link w:val="31"/>
    <w:rsid w:val="00AA3FBA"/>
    <w:rPr>
      <w:rFonts w:ascii="Times New Roman" w:eastAsia="Times New Roman" w:hAnsi="Times New Roman" w:cs="Times New Roman"/>
      <w:sz w:val="16"/>
      <w:szCs w:val="16"/>
      <w:lang w:eastAsia="ru-RU"/>
    </w:rPr>
  </w:style>
  <w:style w:type="paragraph" w:styleId="aa">
    <w:name w:val="footer"/>
    <w:basedOn w:val="a"/>
    <w:link w:val="ab"/>
    <w:rsid w:val="00AA3FBA"/>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b">
    <w:name w:val="Нижний колонтитул Знак"/>
    <w:link w:val="aa"/>
    <w:rsid w:val="00AA3FBA"/>
    <w:rPr>
      <w:rFonts w:ascii="Times New Roman" w:eastAsia="Times New Roman" w:hAnsi="Times New Roman" w:cs="Times New Roman"/>
      <w:sz w:val="24"/>
      <w:szCs w:val="24"/>
      <w:lang w:eastAsia="ru-RU"/>
    </w:rPr>
  </w:style>
  <w:style w:type="character" w:styleId="ac">
    <w:name w:val="page number"/>
    <w:rsid w:val="00AA3FBA"/>
  </w:style>
  <w:style w:type="paragraph" w:styleId="21">
    <w:name w:val="Body Text 2"/>
    <w:basedOn w:val="a"/>
    <w:link w:val="22"/>
    <w:rsid w:val="00AA3FBA"/>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AA3FBA"/>
    <w:rPr>
      <w:rFonts w:ascii="Times New Roman" w:eastAsia="Times New Roman" w:hAnsi="Times New Roman" w:cs="Times New Roman"/>
      <w:sz w:val="24"/>
      <w:szCs w:val="24"/>
      <w:lang w:eastAsia="ru-RU"/>
    </w:rPr>
  </w:style>
  <w:style w:type="paragraph" w:styleId="ad">
    <w:name w:val="List Paragraph"/>
    <w:basedOn w:val="a"/>
    <w:uiPriority w:val="34"/>
    <w:qFormat/>
    <w:rsid w:val="00AA3FBA"/>
    <w:pPr>
      <w:spacing w:after="0" w:line="240" w:lineRule="auto"/>
      <w:ind w:left="708"/>
      <w:jc w:val="both"/>
    </w:pPr>
    <w:rPr>
      <w:rFonts w:ascii="Times New Roman" w:eastAsia="Times New Roman" w:hAnsi="Times New Roman"/>
      <w:sz w:val="24"/>
      <w:szCs w:val="24"/>
      <w:lang w:eastAsia="ru-RU"/>
    </w:rPr>
  </w:style>
  <w:style w:type="paragraph" w:styleId="ae">
    <w:name w:val="header"/>
    <w:basedOn w:val="a"/>
    <w:link w:val="af"/>
    <w:uiPriority w:val="99"/>
    <w:unhideWhenUsed/>
    <w:rsid w:val="00AA3FBA"/>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
    <w:name w:val="Верхний колонтитул Знак"/>
    <w:link w:val="ae"/>
    <w:uiPriority w:val="99"/>
    <w:rsid w:val="00AA3FBA"/>
    <w:rPr>
      <w:rFonts w:ascii="Times New Roman" w:eastAsia="Times New Roman" w:hAnsi="Times New Roman" w:cs="Times New Roman"/>
      <w:sz w:val="24"/>
      <w:szCs w:val="24"/>
      <w:lang w:val="x-none" w:eastAsia="x-none"/>
    </w:rPr>
  </w:style>
  <w:style w:type="paragraph" w:customStyle="1" w:styleId="Heading">
    <w:name w:val="Heading"/>
    <w:rsid w:val="00AA3FBA"/>
    <w:pPr>
      <w:widowControl w:val="0"/>
      <w:autoSpaceDE w:val="0"/>
      <w:autoSpaceDN w:val="0"/>
      <w:adjustRightInd w:val="0"/>
    </w:pPr>
    <w:rPr>
      <w:rFonts w:ascii="Arial" w:eastAsia="Times New Roman" w:hAnsi="Arial" w:cs="Arial"/>
      <w:b/>
      <w:bCs/>
      <w:sz w:val="22"/>
      <w:szCs w:val="22"/>
    </w:rPr>
  </w:style>
  <w:style w:type="character" w:customStyle="1" w:styleId="FontStyle16">
    <w:name w:val="Font Style16"/>
    <w:uiPriority w:val="99"/>
    <w:rsid w:val="00AA3FBA"/>
    <w:rPr>
      <w:rFonts w:ascii="Tahoma" w:hAnsi="Tahoma" w:cs="Tahoma"/>
      <w:b/>
      <w:bCs/>
      <w:sz w:val="18"/>
      <w:szCs w:val="18"/>
    </w:rPr>
  </w:style>
  <w:style w:type="paragraph" w:styleId="af0">
    <w:name w:val="Body Text"/>
    <w:basedOn w:val="a"/>
    <w:link w:val="af1"/>
    <w:uiPriority w:val="99"/>
    <w:semiHidden/>
    <w:unhideWhenUsed/>
    <w:rsid w:val="00AA3FBA"/>
    <w:pPr>
      <w:spacing w:after="120" w:line="240" w:lineRule="auto"/>
    </w:pPr>
    <w:rPr>
      <w:rFonts w:ascii="Times New Roman" w:eastAsia="Times New Roman" w:hAnsi="Times New Roman"/>
      <w:sz w:val="24"/>
      <w:szCs w:val="24"/>
      <w:lang w:val="x-none" w:eastAsia="x-none"/>
    </w:rPr>
  </w:style>
  <w:style w:type="character" w:customStyle="1" w:styleId="af1">
    <w:name w:val="Основной текст Знак"/>
    <w:link w:val="af0"/>
    <w:uiPriority w:val="99"/>
    <w:semiHidden/>
    <w:rsid w:val="00AA3FBA"/>
    <w:rPr>
      <w:rFonts w:ascii="Times New Roman" w:eastAsia="Times New Roman" w:hAnsi="Times New Roman" w:cs="Times New Roman"/>
      <w:sz w:val="24"/>
      <w:szCs w:val="24"/>
      <w:lang w:val="x-none" w:eastAsia="x-none"/>
    </w:rPr>
  </w:style>
  <w:style w:type="paragraph" w:customStyle="1" w:styleId="ConsPlusTitle">
    <w:name w:val="ConsPlusTitle"/>
    <w:uiPriority w:val="99"/>
    <w:rsid w:val="00366A8B"/>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366A8B"/>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366A8B"/>
    <w:pPr>
      <w:widowControl w:val="0"/>
      <w:autoSpaceDE w:val="0"/>
      <w:autoSpaceDN w:val="0"/>
      <w:adjustRightInd w:val="0"/>
    </w:pPr>
    <w:rPr>
      <w:rFonts w:ascii="Times New Roman" w:eastAsia="Times New Roman" w:hAnsi="Times New Roman"/>
      <w:sz w:val="28"/>
      <w:szCs w:val="28"/>
    </w:rPr>
  </w:style>
  <w:style w:type="paragraph" w:customStyle="1" w:styleId="ConsPlusNormal">
    <w:name w:val="ConsPlusNormal"/>
    <w:rsid w:val="00274407"/>
    <w:pPr>
      <w:autoSpaceDE w:val="0"/>
      <w:autoSpaceDN w:val="0"/>
      <w:adjustRightInd w:val="0"/>
    </w:pPr>
    <w:rPr>
      <w:rFonts w:ascii="Times New Roman" w:hAnsi="Times New Roman"/>
      <w:sz w:val="28"/>
      <w:szCs w:val="28"/>
    </w:rPr>
  </w:style>
  <w:style w:type="paragraph" w:styleId="af2">
    <w:name w:val="Normal (Web)"/>
    <w:basedOn w:val="a"/>
    <w:uiPriority w:val="99"/>
    <w:unhideWhenUsed/>
    <w:rsid w:val="00AB29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7">
    <w:name w:val="Font Style37"/>
    <w:uiPriority w:val="99"/>
    <w:rsid w:val="00796458"/>
    <w:rPr>
      <w:rFonts w:ascii="Times New Roman" w:hAnsi="Times New Roman" w:cs="Times New Roman"/>
      <w:sz w:val="26"/>
      <w:szCs w:val="26"/>
    </w:rPr>
  </w:style>
  <w:style w:type="paragraph" w:styleId="af3">
    <w:name w:val="endnote text"/>
    <w:basedOn w:val="a"/>
    <w:link w:val="af4"/>
    <w:uiPriority w:val="99"/>
    <w:semiHidden/>
    <w:unhideWhenUsed/>
    <w:rsid w:val="00D242C7"/>
    <w:pPr>
      <w:spacing w:after="0" w:line="240" w:lineRule="auto"/>
    </w:pPr>
    <w:rPr>
      <w:sz w:val="20"/>
      <w:szCs w:val="20"/>
    </w:rPr>
  </w:style>
  <w:style w:type="character" w:customStyle="1" w:styleId="af4">
    <w:name w:val="Текст концевой сноски Знак"/>
    <w:basedOn w:val="a0"/>
    <w:link w:val="af3"/>
    <w:uiPriority w:val="99"/>
    <w:semiHidden/>
    <w:rsid w:val="00D242C7"/>
    <w:rPr>
      <w:lang w:eastAsia="en-US"/>
    </w:rPr>
  </w:style>
  <w:style w:type="character" w:styleId="af5">
    <w:name w:val="endnote reference"/>
    <w:basedOn w:val="a0"/>
    <w:uiPriority w:val="99"/>
    <w:semiHidden/>
    <w:unhideWhenUsed/>
    <w:rsid w:val="00D242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30994">
      <w:bodyDiv w:val="1"/>
      <w:marLeft w:val="0"/>
      <w:marRight w:val="0"/>
      <w:marTop w:val="0"/>
      <w:marBottom w:val="0"/>
      <w:divBdr>
        <w:top w:val="none" w:sz="0" w:space="0" w:color="auto"/>
        <w:left w:val="none" w:sz="0" w:space="0" w:color="auto"/>
        <w:bottom w:val="none" w:sz="0" w:space="0" w:color="auto"/>
        <w:right w:val="none" w:sz="0" w:space="0" w:color="auto"/>
      </w:divBdr>
    </w:div>
    <w:div w:id="310453644">
      <w:bodyDiv w:val="1"/>
      <w:marLeft w:val="0"/>
      <w:marRight w:val="0"/>
      <w:marTop w:val="0"/>
      <w:marBottom w:val="0"/>
      <w:divBdr>
        <w:top w:val="none" w:sz="0" w:space="0" w:color="auto"/>
        <w:left w:val="none" w:sz="0" w:space="0" w:color="auto"/>
        <w:bottom w:val="none" w:sz="0" w:space="0" w:color="auto"/>
        <w:right w:val="none" w:sz="0" w:space="0" w:color="auto"/>
      </w:divBdr>
    </w:div>
    <w:div w:id="960259736">
      <w:bodyDiv w:val="1"/>
      <w:marLeft w:val="0"/>
      <w:marRight w:val="0"/>
      <w:marTop w:val="0"/>
      <w:marBottom w:val="0"/>
      <w:divBdr>
        <w:top w:val="none" w:sz="0" w:space="0" w:color="auto"/>
        <w:left w:val="none" w:sz="0" w:space="0" w:color="auto"/>
        <w:bottom w:val="none" w:sz="0" w:space="0" w:color="auto"/>
        <w:right w:val="none" w:sz="0" w:space="0" w:color="auto"/>
      </w:divBdr>
    </w:div>
    <w:div w:id="1009329406">
      <w:bodyDiv w:val="1"/>
      <w:marLeft w:val="0"/>
      <w:marRight w:val="0"/>
      <w:marTop w:val="0"/>
      <w:marBottom w:val="0"/>
      <w:divBdr>
        <w:top w:val="none" w:sz="0" w:space="0" w:color="auto"/>
        <w:left w:val="none" w:sz="0" w:space="0" w:color="auto"/>
        <w:bottom w:val="none" w:sz="0" w:space="0" w:color="auto"/>
        <w:right w:val="none" w:sz="0" w:space="0" w:color="auto"/>
      </w:divBdr>
      <w:divsChild>
        <w:div w:id="183834544">
          <w:marLeft w:val="173"/>
          <w:marRight w:val="0"/>
          <w:marTop w:val="0"/>
          <w:marBottom w:val="40"/>
          <w:divBdr>
            <w:top w:val="none" w:sz="0" w:space="0" w:color="auto"/>
            <w:left w:val="none" w:sz="0" w:space="0" w:color="auto"/>
            <w:bottom w:val="none" w:sz="0" w:space="0" w:color="auto"/>
            <w:right w:val="none" w:sz="0" w:space="0" w:color="auto"/>
          </w:divBdr>
        </w:div>
        <w:div w:id="639766867">
          <w:marLeft w:val="173"/>
          <w:marRight w:val="0"/>
          <w:marTop w:val="0"/>
          <w:marBottom w:val="40"/>
          <w:divBdr>
            <w:top w:val="none" w:sz="0" w:space="0" w:color="auto"/>
            <w:left w:val="none" w:sz="0" w:space="0" w:color="auto"/>
            <w:bottom w:val="none" w:sz="0" w:space="0" w:color="auto"/>
            <w:right w:val="none" w:sz="0" w:space="0" w:color="auto"/>
          </w:divBdr>
        </w:div>
        <w:div w:id="663168536">
          <w:marLeft w:val="173"/>
          <w:marRight w:val="0"/>
          <w:marTop w:val="0"/>
          <w:marBottom w:val="40"/>
          <w:divBdr>
            <w:top w:val="none" w:sz="0" w:space="0" w:color="auto"/>
            <w:left w:val="none" w:sz="0" w:space="0" w:color="auto"/>
            <w:bottom w:val="none" w:sz="0" w:space="0" w:color="auto"/>
            <w:right w:val="none" w:sz="0" w:space="0" w:color="auto"/>
          </w:divBdr>
        </w:div>
        <w:div w:id="1468932428">
          <w:marLeft w:val="173"/>
          <w:marRight w:val="0"/>
          <w:marTop w:val="0"/>
          <w:marBottom w:val="40"/>
          <w:divBdr>
            <w:top w:val="none" w:sz="0" w:space="0" w:color="auto"/>
            <w:left w:val="none" w:sz="0" w:space="0" w:color="auto"/>
            <w:bottom w:val="none" w:sz="0" w:space="0" w:color="auto"/>
            <w:right w:val="none" w:sz="0" w:space="0" w:color="auto"/>
          </w:divBdr>
        </w:div>
        <w:div w:id="1841122718">
          <w:marLeft w:val="173"/>
          <w:marRight w:val="0"/>
          <w:marTop w:val="0"/>
          <w:marBottom w:val="40"/>
          <w:divBdr>
            <w:top w:val="none" w:sz="0" w:space="0" w:color="auto"/>
            <w:left w:val="none" w:sz="0" w:space="0" w:color="auto"/>
            <w:bottom w:val="none" w:sz="0" w:space="0" w:color="auto"/>
            <w:right w:val="none" w:sz="0" w:space="0" w:color="auto"/>
          </w:divBdr>
        </w:div>
      </w:divsChild>
    </w:div>
    <w:div w:id="1155998544">
      <w:bodyDiv w:val="1"/>
      <w:marLeft w:val="0"/>
      <w:marRight w:val="0"/>
      <w:marTop w:val="0"/>
      <w:marBottom w:val="0"/>
      <w:divBdr>
        <w:top w:val="none" w:sz="0" w:space="0" w:color="auto"/>
        <w:left w:val="none" w:sz="0" w:space="0" w:color="auto"/>
        <w:bottom w:val="none" w:sz="0" w:space="0" w:color="auto"/>
        <w:right w:val="none" w:sz="0" w:space="0" w:color="auto"/>
      </w:divBdr>
    </w:div>
    <w:div w:id="1225333469">
      <w:bodyDiv w:val="1"/>
      <w:marLeft w:val="0"/>
      <w:marRight w:val="0"/>
      <w:marTop w:val="0"/>
      <w:marBottom w:val="0"/>
      <w:divBdr>
        <w:top w:val="none" w:sz="0" w:space="0" w:color="auto"/>
        <w:left w:val="none" w:sz="0" w:space="0" w:color="auto"/>
        <w:bottom w:val="none" w:sz="0" w:space="0" w:color="auto"/>
        <w:right w:val="none" w:sz="0" w:space="0" w:color="auto"/>
      </w:divBdr>
    </w:div>
    <w:div w:id="1409814217">
      <w:bodyDiv w:val="1"/>
      <w:marLeft w:val="0"/>
      <w:marRight w:val="0"/>
      <w:marTop w:val="0"/>
      <w:marBottom w:val="0"/>
      <w:divBdr>
        <w:top w:val="none" w:sz="0" w:space="0" w:color="auto"/>
        <w:left w:val="none" w:sz="0" w:space="0" w:color="auto"/>
        <w:bottom w:val="none" w:sz="0" w:space="0" w:color="auto"/>
        <w:right w:val="none" w:sz="0" w:space="0" w:color="auto"/>
      </w:divBdr>
      <w:divsChild>
        <w:div w:id="438794426">
          <w:marLeft w:val="619"/>
          <w:marRight w:val="0"/>
          <w:marTop w:val="0"/>
          <w:marBottom w:val="0"/>
          <w:divBdr>
            <w:top w:val="none" w:sz="0" w:space="0" w:color="auto"/>
            <w:left w:val="none" w:sz="0" w:space="0" w:color="auto"/>
            <w:bottom w:val="none" w:sz="0" w:space="0" w:color="auto"/>
            <w:right w:val="none" w:sz="0" w:space="0" w:color="auto"/>
          </w:divBdr>
        </w:div>
        <w:div w:id="1352950413">
          <w:marLeft w:val="619"/>
          <w:marRight w:val="0"/>
          <w:marTop w:val="0"/>
          <w:marBottom w:val="0"/>
          <w:divBdr>
            <w:top w:val="none" w:sz="0" w:space="0" w:color="auto"/>
            <w:left w:val="none" w:sz="0" w:space="0" w:color="auto"/>
            <w:bottom w:val="none" w:sz="0" w:space="0" w:color="auto"/>
            <w:right w:val="none" w:sz="0" w:space="0" w:color="auto"/>
          </w:divBdr>
        </w:div>
      </w:divsChild>
    </w:div>
    <w:div w:id="1517773268">
      <w:bodyDiv w:val="1"/>
      <w:marLeft w:val="0"/>
      <w:marRight w:val="0"/>
      <w:marTop w:val="0"/>
      <w:marBottom w:val="0"/>
      <w:divBdr>
        <w:top w:val="none" w:sz="0" w:space="0" w:color="auto"/>
        <w:left w:val="none" w:sz="0" w:space="0" w:color="auto"/>
        <w:bottom w:val="none" w:sz="0" w:space="0" w:color="auto"/>
        <w:right w:val="none" w:sz="0" w:space="0" w:color="auto"/>
      </w:divBdr>
    </w:div>
    <w:div w:id="1802839899">
      <w:bodyDiv w:val="1"/>
      <w:marLeft w:val="0"/>
      <w:marRight w:val="0"/>
      <w:marTop w:val="0"/>
      <w:marBottom w:val="0"/>
      <w:divBdr>
        <w:top w:val="none" w:sz="0" w:space="0" w:color="auto"/>
        <w:left w:val="none" w:sz="0" w:space="0" w:color="auto"/>
        <w:bottom w:val="none" w:sz="0" w:space="0" w:color="auto"/>
        <w:right w:val="none" w:sz="0" w:space="0" w:color="auto"/>
      </w:divBdr>
      <w:divsChild>
        <w:div w:id="642470728">
          <w:marLeft w:val="403"/>
          <w:marRight w:val="0"/>
          <w:marTop w:val="0"/>
          <w:marBottom w:val="120"/>
          <w:divBdr>
            <w:top w:val="none" w:sz="0" w:space="0" w:color="auto"/>
            <w:left w:val="none" w:sz="0" w:space="0" w:color="auto"/>
            <w:bottom w:val="none" w:sz="0" w:space="0" w:color="auto"/>
            <w:right w:val="none" w:sz="0" w:space="0" w:color="auto"/>
          </w:divBdr>
        </w:div>
        <w:div w:id="851988637">
          <w:marLeft w:val="619"/>
          <w:marRight w:val="0"/>
          <w:marTop w:val="0"/>
          <w:marBottom w:val="120"/>
          <w:divBdr>
            <w:top w:val="none" w:sz="0" w:space="0" w:color="auto"/>
            <w:left w:val="none" w:sz="0" w:space="0" w:color="auto"/>
            <w:bottom w:val="none" w:sz="0" w:space="0" w:color="auto"/>
            <w:right w:val="none" w:sz="0" w:space="0" w:color="auto"/>
          </w:divBdr>
        </w:div>
        <w:div w:id="1495992695">
          <w:marLeft w:val="619"/>
          <w:marRight w:val="0"/>
          <w:marTop w:val="0"/>
          <w:marBottom w:val="120"/>
          <w:divBdr>
            <w:top w:val="none" w:sz="0" w:space="0" w:color="auto"/>
            <w:left w:val="none" w:sz="0" w:space="0" w:color="auto"/>
            <w:bottom w:val="none" w:sz="0" w:space="0" w:color="auto"/>
            <w:right w:val="none" w:sz="0" w:space="0" w:color="auto"/>
          </w:divBdr>
        </w:div>
        <w:div w:id="1278294483">
          <w:marLeft w:val="403"/>
          <w:marRight w:val="0"/>
          <w:marTop w:val="0"/>
          <w:marBottom w:val="120"/>
          <w:divBdr>
            <w:top w:val="none" w:sz="0" w:space="0" w:color="auto"/>
            <w:left w:val="none" w:sz="0" w:space="0" w:color="auto"/>
            <w:bottom w:val="none" w:sz="0" w:space="0" w:color="auto"/>
            <w:right w:val="none" w:sz="0" w:space="0" w:color="auto"/>
          </w:divBdr>
        </w:div>
      </w:divsChild>
    </w:div>
    <w:div w:id="205202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653BD6604E3DD8E1DB5F9F227CF196E1DB74C79EBD5CD11210B108530AC2BCFA70153A53E85DA3AC72ABD7D8F1C0256E5E13B0N1PC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6653BD6604E3DD8E1DB5F9F227CF196E1DB74C79EBD5CD11210B108530AC2BCFA70153A53E85DA3AC72ABD7D8F1C0256E5E13B0N1PC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AA5EA-217B-4AF3-9D0C-20141858D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4378</Words>
  <Characters>24956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29276</CharactersWithSpaces>
  <SharedDoc>false</SharedDoc>
  <HLinks>
    <vt:vector size="18" baseType="variant">
      <vt:variant>
        <vt:i4>4849677</vt:i4>
      </vt:variant>
      <vt:variant>
        <vt:i4>6</vt:i4>
      </vt:variant>
      <vt:variant>
        <vt:i4>0</vt:i4>
      </vt:variant>
      <vt:variant>
        <vt:i4>5</vt:i4>
      </vt:variant>
      <vt:variant>
        <vt:lpwstr>consultantplus://offline/ref=886E49169024070ABCB99D22760F6BF15095F666DA8DC8140FF5DE5B95C2713F19F83CD538B8736955464AbD00N</vt:lpwstr>
      </vt:variant>
      <vt:variant>
        <vt:lpwstr/>
      </vt:variant>
      <vt:variant>
        <vt:i4>4849747</vt:i4>
      </vt:variant>
      <vt:variant>
        <vt:i4>3</vt:i4>
      </vt:variant>
      <vt:variant>
        <vt:i4>0</vt:i4>
      </vt:variant>
      <vt:variant>
        <vt:i4>5</vt:i4>
      </vt:variant>
      <vt:variant>
        <vt:lpwstr>consultantplus://offline/ref=886E49169024070ABCB99D22760F6BF15095F666DB85C7100AF5DE5B95C2713F19F83CD538B8736955464AbD00N</vt:lpwstr>
      </vt:variant>
      <vt:variant>
        <vt:lpwstr/>
      </vt:variant>
      <vt:variant>
        <vt:i4>4849672</vt:i4>
      </vt:variant>
      <vt:variant>
        <vt:i4>0</vt:i4>
      </vt:variant>
      <vt:variant>
        <vt:i4>0</vt:i4>
      </vt:variant>
      <vt:variant>
        <vt:i4>5</vt:i4>
      </vt:variant>
      <vt:variant>
        <vt:lpwstr>consultantplus://offline/ref=886E49169024070ABCB99D22760F6BF15095F666DB89C71107F5DE5B95C2713F19F83CD538B8736955464AbD00N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kolyada</dc:creator>
  <cp:lastModifiedBy>Гаврилова Елена Николаевна</cp:lastModifiedBy>
  <cp:revision>7</cp:revision>
  <cp:lastPrinted>2024-05-06T07:05:00Z</cp:lastPrinted>
  <dcterms:created xsi:type="dcterms:W3CDTF">2024-04-27T13:30:00Z</dcterms:created>
  <dcterms:modified xsi:type="dcterms:W3CDTF">2024-05-06T07:10:00Z</dcterms:modified>
</cp:coreProperties>
</file>