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bookmarkStart w:id="0" w:name="_GoBack"/>
      <w:bookmarkEnd w:id="0"/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Default="00EB17A2" w:rsidP="00EB17A2">
      <w:pPr>
        <w:jc w:val="right"/>
        <w:rPr>
          <w:b/>
          <w:bCs/>
          <w:sz w:val="20"/>
        </w:rPr>
      </w:pPr>
    </w:p>
    <w:p w:rsidR="0011600C" w:rsidRPr="00700A46" w:rsidRDefault="0011600C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EB3A2F" w:rsidRDefault="00C25D63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EB3A2F">
        <w:rPr>
          <w:b/>
          <w:bCs/>
          <w:sz w:val="28"/>
          <w:szCs w:val="28"/>
        </w:rPr>
        <w:t>внесении изменени</w:t>
      </w:r>
      <w:r w:rsidR="0011600C">
        <w:rPr>
          <w:b/>
          <w:bCs/>
          <w:sz w:val="28"/>
          <w:szCs w:val="28"/>
        </w:rPr>
        <w:t>й</w:t>
      </w:r>
      <w:r w:rsidR="00EB3A2F">
        <w:rPr>
          <w:b/>
          <w:bCs/>
          <w:sz w:val="28"/>
          <w:szCs w:val="28"/>
        </w:rPr>
        <w:t xml:space="preserve"> в статью </w:t>
      </w:r>
      <w:r w:rsidR="0011600C">
        <w:rPr>
          <w:b/>
          <w:bCs/>
          <w:sz w:val="28"/>
          <w:szCs w:val="28"/>
        </w:rPr>
        <w:t>3</w:t>
      </w:r>
      <w:r w:rsidR="00EB3A2F">
        <w:rPr>
          <w:b/>
          <w:bCs/>
          <w:sz w:val="28"/>
          <w:szCs w:val="28"/>
        </w:rPr>
        <w:t xml:space="preserve"> Закона Ярославской области </w:t>
      </w:r>
    </w:p>
    <w:p w:rsidR="0011600C" w:rsidRDefault="00EB3A2F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</w:t>
      </w:r>
      <w:r w:rsidR="0011600C">
        <w:rPr>
          <w:b/>
          <w:bCs/>
          <w:sz w:val="28"/>
          <w:szCs w:val="28"/>
        </w:rPr>
        <w:t xml:space="preserve">отдельных вопросах регулирования отношений в сфере </w:t>
      </w:r>
    </w:p>
    <w:p w:rsidR="00EB3A2F" w:rsidRDefault="0011600C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в </w:t>
      </w:r>
      <w:r w:rsidR="00EB3A2F">
        <w:rPr>
          <w:b/>
          <w:bCs/>
          <w:sz w:val="28"/>
          <w:szCs w:val="28"/>
        </w:rPr>
        <w:t>Ярославской области»</w:t>
      </w:r>
    </w:p>
    <w:p w:rsidR="00DC0E09" w:rsidRPr="00EB3A2F" w:rsidRDefault="00DC0E09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562E9E" w:rsidRPr="00EB3A2F" w:rsidRDefault="00562E9E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0E40E4" w:rsidRDefault="000E40E4" w:rsidP="009061AE">
      <w:pPr>
        <w:ind w:firstLine="0"/>
        <w:rPr>
          <w:bCs/>
          <w:sz w:val="24"/>
        </w:rPr>
      </w:pPr>
    </w:p>
    <w:p w:rsidR="0011600C" w:rsidRPr="000D73F9" w:rsidRDefault="0011600C" w:rsidP="009061AE">
      <w:pPr>
        <w:ind w:firstLine="0"/>
        <w:rPr>
          <w:bCs/>
          <w:sz w:val="24"/>
        </w:rPr>
      </w:pPr>
    </w:p>
    <w:p w:rsidR="004141E6" w:rsidRPr="00EB3A2F" w:rsidRDefault="004141E6" w:rsidP="006C39E3">
      <w:pPr>
        <w:ind w:right="-283" w:firstLine="0"/>
        <w:rPr>
          <w:b/>
          <w:bCs/>
          <w:szCs w:val="28"/>
        </w:rPr>
      </w:pPr>
    </w:p>
    <w:p w:rsidR="0011600C" w:rsidRDefault="00EB3A2F" w:rsidP="0011600C">
      <w:pPr>
        <w:ind w:right="-283" w:firstLine="709"/>
        <w:rPr>
          <w:bCs/>
          <w:szCs w:val="28"/>
        </w:rPr>
      </w:pPr>
      <w:r w:rsidRPr="00EB3A2F">
        <w:rPr>
          <w:bCs/>
          <w:szCs w:val="28"/>
        </w:rPr>
        <w:t xml:space="preserve">Внести в статью </w:t>
      </w:r>
      <w:r w:rsidR="0011600C">
        <w:rPr>
          <w:bCs/>
          <w:szCs w:val="28"/>
        </w:rPr>
        <w:t>3</w:t>
      </w:r>
      <w:r w:rsidRPr="00EB3A2F">
        <w:rPr>
          <w:bCs/>
          <w:szCs w:val="28"/>
        </w:rPr>
        <w:t xml:space="preserve"> Закона Ярославской области </w:t>
      </w:r>
      <w:r w:rsidR="0011600C">
        <w:rPr>
          <w:bCs/>
          <w:szCs w:val="28"/>
        </w:rPr>
        <w:t>от 02.04.2019 № 19-з «Об </w:t>
      </w:r>
      <w:r w:rsidR="0011600C" w:rsidRPr="0011600C">
        <w:rPr>
          <w:bCs/>
          <w:szCs w:val="28"/>
        </w:rPr>
        <w:t>отдельных вопросах регулирования отношений в сфере образования в Яр</w:t>
      </w:r>
      <w:r w:rsidR="0011600C" w:rsidRPr="0011600C">
        <w:rPr>
          <w:bCs/>
          <w:szCs w:val="28"/>
        </w:rPr>
        <w:t>о</w:t>
      </w:r>
      <w:r w:rsidR="0011600C" w:rsidRPr="0011600C">
        <w:rPr>
          <w:bCs/>
          <w:szCs w:val="28"/>
        </w:rPr>
        <w:t xml:space="preserve">славской области» (Документ – Регион, 2019, 5 апреля, № 27; 5 июля, № 55-а, 31 декабря, № 113) </w:t>
      </w:r>
      <w:r w:rsidR="0011600C">
        <w:rPr>
          <w:bCs/>
          <w:szCs w:val="28"/>
        </w:rPr>
        <w:t xml:space="preserve">следующие </w:t>
      </w:r>
      <w:r w:rsidR="0011600C" w:rsidRPr="0011600C">
        <w:rPr>
          <w:bCs/>
          <w:szCs w:val="28"/>
        </w:rPr>
        <w:t>изменения</w:t>
      </w:r>
      <w:r w:rsidR="0011600C">
        <w:rPr>
          <w:bCs/>
          <w:szCs w:val="28"/>
        </w:rPr>
        <w:t>:</w:t>
      </w:r>
    </w:p>
    <w:p w:rsidR="0011600C" w:rsidRDefault="0011600C" w:rsidP="0011600C">
      <w:pPr>
        <w:ind w:right="-283" w:firstLine="709"/>
        <w:rPr>
          <w:bCs/>
          <w:szCs w:val="28"/>
        </w:rPr>
      </w:pPr>
      <w:r>
        <w:rPr>
          <w:bCs/>
          <w:szCs w:val="28"/>
        </w:rPr>
        <w:t>1) в части 1</w:t>
      </w:r>
      <w:r w:rsidRPr="0011600C">
        <w:rPr>
          <w:bCs/>
          <w:szCs w:val="28"/>
        </w:rPr>
        <w:t xml:space="preserve"> слова «предоставления услуг по дошкольному образованию детей» </w:t>
      </w:r>
      <w:r>
        <w:rPr>
          <w:bCs/>
          <w:szCs w:val="28"/>
        </w:rPr>
        <w:t xml:space="preserve">заменить </w:t>
      </w:r>
      <w:r w:rsidRPr="0011600C">
        <w:rPr>
          <w:bCs/>
          <w:szCs w:val="28"/>
        </w:rPr>
        <w:t>словами «на реализацию образовательных программ дошкол</w:t>
      </w:r>
      <w:r w:rsidRPr="0011600C">
        <w:rPr>
          <w:bCs/>
          <w:szCs w:val="28"/>
        </w:rPr>
        <w:t>ь</w:t>
      </w:r>
      <w:r w:rsidRPr="0011600C">
        <w:rPr>
          <w:bCs/>
          <w:szCs w:val="28"/>
        </w:rPr>
        <w:t>ного образования</w:t>
      </w:r>
      <w:r>
        <w:rPr>
          <w:bCs/>
          <w:szCs w:val="28"/>
        </w:rPr>
        <w:t>»;</w:t>
      </w:r>
    </w:p>
    <w:p w:rsidR="0011600C" w:rsidRPr="0011600C" w:rsidRDefault="0011600C" w:rsidP="0011600C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2) в </w:t>
      </w:r>
      <w:r w:rsidR="004565AB">
        <w:rPr>
          <w:bCs/>
          <w:szCs w:val="28"/>
        </w:rPr>
        <w:t xml:space="preserve">абзацах первом и втором </w:t>
      </w:r>
      <w:r>
        <w:rPr>
          <w:bCs/>
          <w:szCs w:val="28"/>
        </w:rPr>
        <w:t xml:space="preserve">части 2 </w:t>
      </w:r>
      <w:r w:rsidRPr="0011600C">
        <w:rPr>
          <w:bCs/>
          <w:szCs w:val="28"/>
        </w:rPr>
        <w:t>слова «предоставления услуг по д</w:t>
      </w:r>
      <w:r w:rsidRPr="0011600C">
        <w:rPr>
          <w:bCs/>
          <w:szCs w:val="28"/>
        </w:rPr>
        <w:t>о</w:t>
      </w:r>
      <w:r w:rsidRPr="0011600C">
        <w:rPr>
          <w:bCs/>
          <w:szCs w:val="28"/>
        </w:rPr>
        <w:t>школьному образованию детей» заменить словами «на реализацию образов</w:t>
      </w:r>
      <w:r w:rsidRPr="0011600C">
        <w:rPr>
          <w:bCs/>
          <w:szCs w:val="28"/>
        </w:rPr>
        <w:t>а</w:t>
      </w:r>
      <w:r w:rsidRPr="0011600C">
        <w:rPr>
          <w:bCs/>
          <w:szCs w:val="28"/>
        </w:rPr>
        <w:t>тельных программ дошкольного образования»</w:t>
      </w:r>
      <w:r>
        <w:rPr>
          <w:bCs/>
          <w:szCs w:val="28"/>
        </w:rPr>
        <w:t>.</w:t>
      </w:r>
    </w:p>
    <w:p w:rsidR="00770A7A" w:rsidRDefault="00770A7A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7F7C8D" w:rsidRDefault="007F7C8D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1600C" w:rsidRDefault="0011600C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556647" w:rsidRPr="00556647" w:rsidRDefault="007F7C8D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2728FD" w:rsidRDefault="00556647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</w:t>
      </w:r>
      <w:r w:rsidR="0011600C"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1D18F6" w:rsidRDefault="001D18F6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1600C" w:rsidRPr="00022F26" w:rsidRDefault="0011600C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D18F6" w:rsidRPr="00022F26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212E1" w:rsidRDefault="00F212E1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6C39E3">
      <w:headerReference w:type="even" r:id="rId13"/>
      <w:headerReference w:type="default" r:id="rId14"/>
      <w:pgSz w:w="11906" w:h="16838" w:code="9"/>
      <w:pgMar w:top="709" w:right="849" w:bottom="56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6F" w:rsidRDefault="00742D6F">
      <w:r>
        <w:separator/>
      </w:r>
    </w:p>
    <w:p w:rsidR="00742D6F" w:rsidRDefault="00742D6F"/>
    <w:p w:rsidR="00742D6F" w:rsidRDefault="00742D6F"/>
  </w:endnote>
  <w:end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6F" w:rsidRDefault="00742D6F">
      <w:r>
        <w:separator/>
      </w:r>
    </w:p>
    <w:p w:rsidR="00742D6F" w:rsidRDefault="00742D6F"/>
    <w:p w:rsidR="00742D6F" w:rsidRDefault="00742D6F"/>
  </w:footnote>
  <w:foot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00C">
          <w:rPr>
            <w:noProof/>
          </w:rPr>
          <w:t>2</w:t>
        </w:r>
        <w:r>
          <w:fldChar w:fldCharType="end"/>
        </w:r>
      </w:p>
    </w:sdtContent>
  </w:sdt>
  <w:p w:rsidR="008577E7" w:rsidRPr="002728FD" w:rsidRDefault="008577E7" w:rsidP="008577E7">
    <w:pPr>
      <w:pStyle w:val="a6"/>
      <w:ind w:firstLine="0"/>
      <w:rPr>
        <w:sz w:val="20"/>
        <w:szCs w:val="20"/>
      </w:rPr>
    </w:pPr>
  </w:p>
  <w:p w:rsidR="002728FD" w:rsidRPr="002728FD" w:rsidRDefault="002728FD" w:rsidP="008577E7">
    <w:pPr>
      <w:pStyle w:val="a6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67a9cb4f-e58d-445a-8e0b-2b8d792f9e38"/>
    <ds:schemaRef ds:uri="081b8c99-5a1b-4ba1-9a3e-0d0cea83319e"/>
    <ds:schemaRef ds:uri="http://purl.org/dc/dcmitype/"/>
    <ds:schemaRef ds:uri="05bb7913-6745-425b-9415-f9dbd3e56b95"/>
    <ds:schemaRef ds:uri="http://www.w3.org/XML/1998/namespace"/>
    <ds:schemaRef ds:uri="1e82c985-6cf2-4d43-b8b5-a430af7accc6"/>
    <ds:schemaRef ds:uri="e2080b48-eafa-461e-b501-38555d38caa1"/>
    <ds:schemaRef ds:uri="af44e648-6311-40f1-ad37-1234555fd9ba"/>
    <ds:schemaRef ds:uri="http://schemas.microsoft.com/office/infopath/2007/PartnerControls"/>
    <ds:schemaRef ds:uri="http://schemas.microsoft.com/office/2006/metadata/properties"/>
    <ds:schemaRef ds:uri="5256eb8c-d5dd-498a-ad6f-7fa801666f9a"/>
    <ds:schemaRef ds:uri="http://schemas.microsoft.com/office/2006/documentManagement/types"/>
    <ds:schemaRef ds:uri="http://purl.org/dc/terms/"/>
    <ds:schemaRef ds:uri="a853e5a8-fa1e-4dd3-a1b5-1604bfb35b05"/>
    <ds:schemaRef ds:uri="http://schemas.openxmlformats.org/package/2006/metadata/core-properties"/>
    <ds:schemaRef ds:uri="http://purl.org/dc/elements/1.1/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98C1F2-B4BE-4E31-AFC0-F18EED90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132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1000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27</cp:revision>
  <cp:lastPrinted>2022-08-11T11:11:00Z</cp:lastPrinted>
  <dcterms:created xsi:type="dcterms:W3CDTF">2022-07-08T13:45:00Z</dcterms:created>
  <dcterms:modified xsi:type="dcterms:W3CDTF">2022-09-20T06:41:00Z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