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DEE" w:rsidRPr="00CF1EE2" w:rsidRDefault="002B1DEE">
      <w:pPr>
        <w:pStyle w:val="ConsPlusTitlePage"/>
        <w:rPr>
          <w:rFonts w:ascii="Times New Roman" w:hAnsi="Times New Roman" w:cs="Times New Roman"/>
          <w:sz w:val="28"/>
          <w:szCs w:val="28"/>
        </w:rPr>
      </w:pPr>
      <w:bookmarkStart w:id="0" w:name="_GoBack"/>
      <w:bookmarkEnd w:id="0"/>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Title"/>
        <w:jc w:val="center"/>
        <w:rPr>
          <w:rFonts w:ascii="Times New Roman" w:hAnsi="Times New Roman" w:cs="Times New Roman"/>
          <w:sz w:val="28"/>
          <w:szCs w:val="28"/>
        </w:rPr>
      </w:pPr>
      <w:r w:rsidRPr="00CF1EE2">
        <w:rPr>
          <w:rFonts w:ascii="Times New Roman" w:hAnsi="Times New Roman" w:cs="Times New Roman"/>
          <w:sz w:val="28"/>
          <w:szCs w:val="28"/>
        </w:rPr>
        <w:t>ГУБЕРНАТОР ЯРОСЛАВСКОЙ ОБЛАСТИ</w:t>
      </w:r>
    </w:p>
    <w:p w:rsidR="002B1DEE" w:rsidRPr="00CF1EE2" w:rsidRDefault="002B1DEE">
      <w:pPr>
        <w:pStyle w:val="ConsPlusTitle"/>
        <w:jc w:val="center"/>
        <w:rPr>
          <w:rFonts w:ascii="Times New Roman" w:hAnsi="Times New Roman" w:cs="Times New Roman"/>
          <w:sz w:val="28"/>
          <w:szCs w:val="28"/>
        </w:rPr>
      </w:pPr>
    </w:p>
    <w:p w:rsidR="002B1DEE" w:rsidRPr="00CF1EE2" w:rsidRDefault="002B1DEE">
      <w:pPr>
        <w:pStyle w:val="ConsPlusTitle"/>
        <w:jc w:val="center"/>
        <w:rPr>
          <w:rFonts w:ascii="Times New Roman" w:hAnsi="Times New Roman" w:cs="Times New Roman"/>
          <w:sz w:val="28"/>
          <w:szCs w:val="28"/>
        </w:rPr>
      </w:pPr>
      <w:r w:rsidRPr="00CF1EE2">
        <w:rPr>
          <w:rFonts w:ascii="Times New Roman" w:hAnsi="Times New Roman" w:cs="Times New Roman"/>
          <w:sz w:val="28"/>
          <w:szCs w:val="28"/>
        </w:rPr>
        <w:t>УКАЗ</w:t>
      </w:r>
    </w:p>
    <w:p w:rsidR="002B1DEE" w:rsidRPr="00CF1EE2" w:rsidRDefault="002B1DEE">
      <w:pPr>
        <w:pStyle w:val="ConsPlusTitle"/>
        <w:jc w:val="center"/>
        <w:rPr>
          <w:rFonts w:ascii="Times New Roman" w:hAnsi="Times New Roman" w:cs="Times New Roman"/>
          <w:sz w:val="28"/>
          <w:szCs w:val="28"/>
        </w:rPr>
      </w:pPr>
      <w:r w:rsidRPr="00CF1EE2">
        <w:rPr>
          <w:rFonts w:ascii="Times New Roman" w:hAnsi="Times New Roman" w:cs="Times New Roman"/>
          <w:sz w:val="28"/>
          <w:szCs w:val="28"/>
        </w:rPr>
        <w:t>от 21 августа 2015 г. N 477</w:t>
      </w:r>
    </w:p>
    <w:p w:rsidR="002B1DEE" w:rsidRPr="00CF1EE2" w:rsidRDefault="002B1DEE">
      <w:pPr>
        <w:pStyle w:val="ConsPlusTitle"/>
        <w:jc w:val="center"/>
        <w:rPr>
          <w:rFonts w:ascii="Times New Roman" w:hAnsi="Times New Roman" w:cs="Times New Roman"/>
          <w:sz w:val="28"/>
          <w:szCs w:val="28"/>
        </w:rPr>
      </w:pPr>
    </w:p>
    <w:p w:rsidR="002B1DEE" w:rsidRPr="00CF1EE2" w:rsidRDefault="002B1DEE">
      <w:pPr>
        <w:pStyle w:val="ConsPlusTitle"/>
        <w:jc w:val="center"/>
        <w:rPr>
          <w:rFonts w:ascii="Times New Roman" w:hAnsi="Times New Roman" w:cs="Times New Roman"/>
          <w:sz w:val="28"/>
          <w:szCs w:val="28"/>
        </w:rPr>
      </w:pPr>
      <w:r w:rsidRPr="00CF1EE2">
        <w:rPr>
          <w:rFonts w:ascii="Times New Roman" w:hAnsi="Times New Roman" w:cs="Times New Roman"/>
          <w:sz w:val="28"/>
          <w:szCs w:val="28"/>
        </w:rPr>
        <w:t>ОБ ОСНОВНЫХ НАПРАВЛЕНИЯХ БЮДЖЕТНОЙ И НАЛОГОВОЙ ПОЛИТИКИ</w:t>
      </w:r>
    </w:p>
    <w:p w:rsidR="002B1DEE" w:rsidRPr="00CF1EE2" w:rsidRDefault="002B1DEE">
      <w:pPr>
        <w:pStyle w:val="ConsPlusTitle"/>
        <w:jc w:val="center"/>
        <w:rPr>
          <w:rFonts w:ascii="Times New Roman" w:hAnsi="Times New Roman" w:cs="Times New Roman"/>
          <w:sz w:val="28"/>
          <w:szCs w:val="28"/>
        </w:rPr>
      </w:pPr>
      <w:r w:rsidRPr="00CF1EE2">
        <w:rPr>
          <w:rFonts w:ascii="Times New Roman" w:hAnsi="Times New Roman" w:cs="Times New Roman"/>
          <w:sz w:val="28"/>
          <w:szCs w:val="28"/>
        </w:rPr>
        <w:t>ЯРОСЛАВСКОЙ ОБЛАСТИ НА 2016 ГОД И НА ПЛАНОВЫЙ ПЕРИОД</w:t>
      </w:r>
    </w:p>
    <w:p w:rsidR="002B1DEE" w:rsidRPr="00CF1EE2" w:rsidRDefault="002B1DEE">
      <w:pPr>
        <w:pStyle w:val="ConsPlusTitle"/>
        <w:jc w:val="center"/>
        <w:rPr>
          <w:rFonts w:ascii="Times New Roman" w:hAnsi="Times New Roman" w:cs="Times New Roman"/>
          <w:sz w:val="28"/>
          <w:szCs w:val="28"/>
        </w:rPr>
      </w:pPr>
      <w:r w:rsidRPr="00CF1EE2">
        <w:rPr>
          <w:rFonts w:ascii="Times New Roman" w:hAnsi="Times New Roman" w:cs="Times New Roman"/>
          <w:sz w:val="28"/>
          <w:szCs w:val="28"/>
        </w:rPr>
        <w:t>2017</w:t>
      </w:r>
      <w:proofErr w:type="gramStart"/>
      <w:r w:rsidRPr="00CF1EE2">
        <w:rPr>
          <w:rFonts w:ascii="Times New Roman" w:hAnsi="Times New Roman" w:cs="Times New Roman"/>
          <w:sz w:val="28"/>
          <w:szCs w:val="28"/>
        </w:rPr>
        <w:t xml:space="preserve"> И</w:t>
      </w:r>
      <w:proofErr w:type="gramEnd"/>
      <w:r w:rsidRPr="00CF1EE2">
        <w:rPr>
          <w:rFonts w:ascii="Times New Roman" w:hAnsi="Times New Roman" w:cs="Times New Roman"/>
          <w:sz w:val="28"/>
          <w:szCs w:val="28"/>
        </w:rPr>
        <w:t xml:space="preserve"> 2018 ГОДОВ</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В целях разработки проекта областного бюджета на 2016 год и на плановый период 2017 и 2018 годов, в соответствии с требованиями </w:t>
      </w:r>
      <w:hyperlink r:id="rId5" w:history="1">
        <w:r w:rsidRPr="00CF1EE2">
          <w:rPr>
            <w:rFonts w:ascii="Times New Roman" w:hAnsi="Times New Roman" w:cs="Times New Roman"/>
            <w:sz w:val="28"/>
            <w:szCs w:val="28"/>
          </w:rPr>
          <w:t>пункта 2 статьи 172</w:t>
        </w:r>
      </w:hyperlink>
      <w:r w:rsidRPr="00CF1EE2">
        <w:rPr>
          <w:rFonts w:ascii="Times New Roman" w:hAnsi="Times New Roman" w:cs="Times New Roman"/>
          <w:sz w:val="28"/>
          <w:szCs w:val="28"/>
        </w:rPr>
        <w:t xml:space="preserve"> Бюджетного кодекса Российской Федерации и </w:t>
      </w:r>
      <w:hyperlink r:id="rId6" w:history="1">
        <w:r w:rsidRPr="00CF1EE2">
          <w:rPr>
            <w:rFonts w:ascii="Times New Roman" w:hAnsi="Times New Roman" w:cs="Times New Roman"/>
            <w:sz w:val="28"/>
            <w:szCs w:val="28"/>
          </w:rPr>
          <w:t>статьей 4</w:t>
        </w:r>
      </w:hyperlink>
      <w:r w:rsidRPr="00CF1EE2">
        <w:rPr>
          <w:rFonts w:ascii="Times New Roman" w:hAnsi="Times New Roman" w:cs="Times New Roman"/>
          <w:sz w:val="28"/>
          <w:szCs w:val="28"/>
        </w:rPr>
        <w:t xml:space="preserve"> Закона Ярославской области от 26 июня 2008 г. N 28-з "О бюджетном процессе"</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ПОСТАНОВЛЯЮ:</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ind w:firstLine="540"/>
        <w:jc w:val="both"/>
        <w:rPr>
          <w:rFonts w:ascii="Times New Roman" w:hAnsi="Times New Roman" w:cs="Times New Roman"/>
          <w:sz w:val="28"/>
          <w:szCs w:val="28"/>
        </w:rPr>
      </w:pPr>
      <w:bookmarkStart w:id="1" w:name="P14"/>
      <w:bookmarkEnd w:id="1"/>
      <w:r w:rsidRPr="00CF1EE2">
        <w:rPr>
          <w:rFonts w:ascii="Times New Roman" w:hAnsi="Times New Roman" w:cs="Times New Roman"/>
          <w:sz w:val="28"/>
          <w:szCs w:val="28"/>
        </w:rPr>
        <w:t>1. Утвердить прилагаемые:</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 </w:t>
      </w:r>
      <w:hyperlink w:anchor="P37" w:history="1">
        <w:r w:rsidRPr="00CF1EE2">
          <w:rPr>
            <w:rFonts w:ascii="Times New Roman" w:hAnsi="Times New Roman" w:cs="Times New Roman"/>
            <w:sz w:val="28"/>
            <w:szCs w:val="28"/>
          </w:rPr>
          <w:t>Основные направления</w:t>
        </w:r>
      </w:hyperlink>
      <w:r w:rsidRPr="00CF1EE2">
        <w:rPr>
          <w:rFonts w:ascii="Times New Roman" w:hAnsi="Times New Roman" w:cs="Times New Roman"/>
          <w:sz w:val="28"/>
          <w:szCs w:val="28"/>
        </w:rPr>
        <w:t xml:space="preserve"> бюджетной политики Ярославской области на 2016 год и на плановый период 2017 и 2018 годов;</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 </w:t>
      </w:r>
      <w:hyperlink w:anchor="P171" w:history="1">
        <w:r w:rsidRPr="00CF1EE2">
          <w:rPr>
            <w:rFonts w:ascii="Times New Roman" w:hAnsi="Times New Roman" w:cs="Times New Roman"/>
            <w:sz w:val="28"/>
            <w:szCs w:val="28"/>
          </w:rPr>
          <w:t>Основные направления</w:t>
        </w:r>
      </w:hyperlink>
      <w:r w:rsidRPr="00CF1EE2">
        <w:rPr>
          <w:rFonts w:ascii="Times New Roman" w:hAnsi="Times New Roman" w:cs="Times New Roman"/>
          <w:sz w:val="28"/>
          <w:szCs w:val="28"/>
        </w:rPr>
        <w:t xml:space="preserve"> налоговой политики Ярославской области на 2016 год и на плановый период 2017 и 2018 годов.</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2. Правительству Ярославской области при разработке проекта областного бюджета на 2016 год и на плановый период 2017 и 2018 годов обеспечить соблюдение основных направлений бюджетной и налоговой политики Ярославской области, указанных в </w:t>
      </w:r>
      <w:hyperlink w:anchor="P14" w:history="1">
        <w:r w:rsidRPr="00CF1EE2">
          <w:rPr>
            <w:rFonts w:ascii="Times New Roman" w:hAnsi="Times New Roman" w:cs="Times New Roman"/>
            <w:sz w:val="28"/>
            <w:szCs w:val="28"/>
          </w:rPr>
          <w:t>пункте 1</w:t>
        </w:r>
      </w:hyperlink>
      <w:r w:rsidRPr="00CF1EE2">
        <w:rPr>
          <w:rFonts w:ascii="Times New Roman" w:hAnsi="Times New Roman" w:cs="Times New Roman"/>
          <w:sz w:val="28"/>
          <w:szCs w:val="28"/>
        </w:rPr>
        <w:t>.</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3. </w:t>
      </w:r>
      <w:proofErr w:type="gramStart"/>
      <w:r w:rsidRPr="00CF1EE2">
        <w:rPr>
          <w:rFonts w:ascii="Times New Roman" w:hAnsi="Times New Roman" w:cs="Times New Roman"/>
          <w:sz w:val="28"/>
          <w:szCs w:val="28"/>
        </w:rPr>
        <w:t>Контроль за</w:t>
      </w:r>
      <w:proofErr w:type="gramEnd"/>
      <w:r w:rsidRPr="00CF1EE2">
        <w:rPr>
          <w:rFonts w:ascii="Times New Roman" w:hAnsi="Times New Roman" w:cs="Times New Roman"/>
          <w:sz w:val="28"/>
          <w:szCs w:val="28"/>
        </w:rPr>
        <w:t xml:space="preserve"> исполнением указа оставляю за собой.</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4. Указ вступает в силу с момента подписания.</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jc w:val="right"/>
        <w:rPr>
          <w:rFonts w:ascii="Times New Roman" w:hAnsi="Times New Roman" w:cs="Times New Roman"/>
          <w:sz w:val="28"/>
          <w:szCs w:val="28"/>
        </w:rPr>
      </w:pPr>
      <w:r w:rsidRPr="00CF1EE2">
        <w:rPr>
          <w:rFonts w:ascii="Times New Roman" w:hAnsi="Times New Roman" w:cs="Times New Roman"/>
          <w:sz w:val="28"/>
          <w:szCs w:val="28"/>
        </w:rPr>
        <w:t>Председатель</w:t>
      </w:r>
    </w:p>
    <w:p w:rsidR="002B1DEE" w:rsidRPr="00CF1EE2" w:rsidRDefault="002B1DEE">
      <w:pPr>
        <w:pStyle w:val="ConsPlusNormal"/>
        <w:jc w:val="right"/>
        <w:rPr>
          <w:rFonts w:ascii="Times New Roman" w:hAnsi="Times New Roman" w:cs="Times New Roman"/>
          <w:sz w:val="28"/>
          <w:szCs w:val="28"/>
        </w:rPr>
      </w:pPr>
      <w:r w:rsidRPr="00CF1EE2">
        <w:rPr>
          <w:rFonts w:ascii="Times New Roman" w:hAnsi="Times New Roman" w:cs="Times New Roman"/>
          <w:sz w:val="28"/>
          <w:szCs w:val="28"/>
        </w:rPr>
        <w:t>Правительства области</w:t>
      </w:r>
    </w:p>
    <w:p w:rsidR="002B1DEE" w:rsidRPr="00CF1EE2" w:rsidRDefault="002B1DEE">
      <w:pPr>
        <w:pStyle w:val="ConsPlusNormal"/>
        <w:jc w:val="right"/>
        <w:rPr>
          <w:rFonts w:ascii="Times New Roman" w:hAnsi="Times New Roman" w:cs="Times New Roman"/>
          <w:sz w:val="28"/>
          <w:szCs w:val="28"/>
        </w:rPr>
      </w:pPr>
      <w:r w:rsidRPr="00CF1EE2">
        <w:rPr>
          <w:rFonts w:ascii="Times New Roman" w:hAnsi="Times New Roman" w:cs="Times New Roman"/>
          <w:sz w:val="28"/>
          <w:szCs w:val="28"/>
        </w:rPr>
        <w:t>А.Л.КНЯЗЬКОВ</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jc w:val="both"/>
        <w:rPr>
          <w:rFonts w:ascii="Times New Roman" w:hAnsi="Times New Roman" w:cs="Times New Roman"/>
          <w:sz w:val="28"/>
          <w:szCs w:val="28"/>
        </w:rPr>
      </w:pPr>
    </w:p>
    <w:p w:rsidR="00CF1EE2" w:rsidRDefault="00CF1EE2">
      <w:pPr>
        <w:pStyle w:val="ConsPlusNormal"/>
        <w:jc w:val="right"/>
        <w:rPr>
          <w:rFonts w:ascii="Times New Roman" w:hAnsi="Times New Roman" w:cs="Times New Roman"/>
          <w:sz w:val="28"/>
          <w:szCs w:val="28"/>
        </w:rPr>
      </w:pPr>
    </w:p>
    <w:p w:rsidR="00CF1EE2" w:rsidRDefault="00CF1EE2">
      <w:pPr>
        <w:pStyle w:val="ConsPlusNormal"/>
        <w:jc w:val="right"/>
        <w:rPr>
          <w:rFonts w:ascii="Times New Roman" w:hAnsi="Times New Roman" w:cs="Times New Roman"/>
          <w:sz w:val="28"/>
          <w:szCs w:val="28"/>
        </w:rPr>
      </w:pPr>
    </w:p>
    <w:p w:rsidR="002B1DEE" w:rsidRPr="00CF1EE2" w:rsidRDefault="002B1DEE">
      <w:pPr>
        <w:pStyle w:val="ConsPlusNormal"/>
        <w:jc w:val="right"/>
        <w:rPr>
          <w:rFonts w:ascii="Times New Roman" w:hAnsi="Times New Roman" w:cs="Times New Roman"/>
          <w:sz w:val="28"/>
          <w:szCs w:val="28"/>
        </w:rPr>
      </w:pPr>
      <w:r w:rsidRPr="00CF1EE2">
        <w:rPr>
          <w:rFonts w:ascii="Times New Roman" w:hAnsi="Times New Roman" w:cs="Times New Roman"/>
          <w:sz w:val="28"/>
          <w:szCs w:val="28"/>
        </w:rPr>
        <w:lastRenderedPageBreak/>
        <w:t>Утверждены</w:t>
      </w:r>
    </w:p>
    <w:p w:rsidR="002B1DEE" w:rsidRPr="00CF1EE2" w:rsidRDefault="002B1DEE">
      <w:pPr>
        <w:pStyle w:val="ConsPlusNormal"/>
        <w:jc w:val="right"/>
        <w:rPr>
          <w:rFonts w:ascii="Times New Roman" w:hAnsi="Times New Roman" w:cs="Times New Roman"/>
          <w:sz w:val="28"/>
          <w:szCs w:val="28"/>
        </w:rPr>
      </w:pPr>
      <w:r w:rsidRPr="00CF1EE2">
        <w:rPr>
          <w:rFonts w:ascii="Times New Roman" w:hAnsi="Times New Roman" w:cs="Times New Roman"/>
          <w:sz w:val="28"/>
          <w:szCs w:val="28"/>
        </w:rPr>
        <w:t>указом</w:t>
      </w:r>
    </w:p>
    <w:p w:rsidR="002B1DEE" w:rsidRPr="00CF1EE2" w:rsidRDefault="002B1DEE">
      <w:pPr>
        <w:pStyle w:val="ConsPlusNormal"/>
        <w:jc w:val="right"/>
        <w:rPr>
          <w:rFonts w:ascii="Times New Roman" w:hAnsi="Times New Roman" w:cs="Times New Roman"/>
          <w:sz w:val="28"/>
          <w:szCs w:val="28"/>
        </w:rPr>
      </w:pPr>
      <w:r w:rsidRPr="00CF1EE2">
        <w:rPr>
          <w:rFonts w:ascii="Times New Roman" w:hAnsi="Times New Roman" w:cs="Times New Roman"/>
          <w:sz w:val="28"/>
          <w:szCs w:val="28"/>
        </w:rPr>
        <w:t>Губернатора области</w:t>
      </w:r>
    </w:p>
    <w:p w:rsidR="002B1DEE" w:rsidRPr="00CF1EE2" w:rsidRDefault="002B1DEE">
      <w:pPr>
        <w:pStyle w:val="ConsPlusNormal"/>
        <w:jc w:val="right"/>
        <w:rPr>
          <w:rFonts w:ascii="Times New Roman" w:hAnsi="Times New Roman" w:cs="Times New Roman"/>
          <w:sz w:val="28"/>
          <w:szCs w:val="28"/>
        </w:rPr>
      </w:pPr>
      <w:r w:rsidRPr="00CF1EE2">
        <w:rPr>
          <w:rFonts w:ascii="Times New Roman" w:hAnsi="Times New Roman" w:cs="Times New Roman"/>
          <w:sz w:val="28"/>
          <w:szCs w:val="28"/>
        </w:rPr>
        <w:t>от 21.08.2015 N 477</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Title"/>
        <w:jc w:val="center"/>
        <w:rPr>
          <w:rFonts w:ascii="Times New Roman" w:hAnsi="Times New Roman" w:cs="Times New Roman"/>
          <w:sz w:val="28"/>
          <w:szCs w:val="28"/>
        </w:rPr>
      </w:pPr>
      <w:bookmarkStart w:id="2" w:name="P37"/>
      <w:bookmarkEnd w:id="2"/>
      <w:r w:rsidRPr="00CF1EE2">
        <w:rPr>
          <w:rFonts w:ascii="Times New Roman" w:hAnsi="Times New Roman" w:cs="Times New Roman"/>
          <w:sz w:val="28"/>
          <w:szCs w:val="28"/>
        </w:rPr>
        <w:t>ОСНОВНЫЕ НАПРАВЛЕНИЯ</w:t>
      </w:r>
    </w:p>
    <w:p w:rsidR="002B1DEE" w:rsidRPr="00CF1EE2" w:rsidRDefault="002B1DEE">
      <w:pPr>
        <w:pStyle w:val="ConsPlusTitle"/>
        <w:jc w:val="center"/>
        <w:rPr>
          <w:rFonts w:ascii="Times New Roman" w:hAnsi="Times New Roman" w:cs="Times New Roman"/>
          <w:sz w:val="28"/>
          <w:szCs w:val="28"/>
        </w:rPr>
      </w:pPr>
      <w:r w:rsidRPr="00CF1EE2">
        <w:rPr>
          <w:rFonts w:ascii="Times New Roman" w:hAnsi="Times New Roman" w:cs="Times New Roman"/>
          <w:sz w:val="28"/>
          <w:szCs w:val="28"/>
        </w:rPr>
        <w:t>БЮДЖЕТНОЙ ПОЛИТИКИ ЯРОСЛАВСКОЙ ОБЛАСТИ НА 2016 ГОД</w:t>
      </w:r>
    </w:p>
    <w:p w:rsidR="002B1DEE" w:rsidRPr="00CF1EE2" w:rsidRDefault="002B1DEE">
      <w:pPr>
        <w:pStyle w:val="ConsPlusTitle"/>
        <w:jc w:val="center"/>
        <w:rPr>
          <w:rFonts w:ascii="Times New Roman" w:hAnsi="Times New Roman" w:cs="Times New Roman"/>
          <w:sz w:val="28"/>
          <w:szCs w:val="28"/>
        </w:rPr>
      </w:pPr>
      <w:r w:rsidRPr="00CF1EE2">
        <w:rPr>
          <w:rFonts w:ascii="Times New Roman" w:hAnsi="Times New Roman" w:cs="Times New Roman"/>
          <w:sz w:val="28"/>
          <w:szCs w:val="28"/>
        </w:rPr>
        <w:t>И НА ПЛАНОВЫЙ ПЕРИОД 2017</w:t>
      </w:r>
      <w:proofErr w:type="gramStart"/>
      <w:r w:rsidRPr="00CF1EE2">
        <w:rPr>
          <w:rFonts w:ascii="Times New Roman" w:hAnsi="Times New Roman" w:cs="Times New Roman"/>
          <w:sz w:val="28"/>
          <w:szCs w:val="28"/>
        </w:rPr>
        <w:t xml:space="preserve"> И</w:t>
      </w:r>
      <w:proofErr w:type="gramEnd"/>
      <w:r w:rsidRPr="00CF1EE2">
        <w:rPr>
          <w:rFonts w:ascii="Times New Roman" w:hAnsi="Times New Roman" w:cs="Times New Roman"/>
          <w:sz w:val="28"/>
          <w:szCs w:val="28"/>
        </w:rPr>
        <w:t xml:space="preserve"> 2018 ГОДОВ</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1. Общие положения</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Основные направления бюджетной политики Ярославской области на 2016 год и на плановый период 2017 и 2018 годов подготовлены в соответствии с требованиями Бюджетного </w:t>
      </w:r>
      <w:hyperlink r:id="rId7" w:history="1">
        <w:r w:rsidRPr="00CF1EE2">
          <w:rPr>
            <w:rFonts w:ascii="Times New Roman" w:hAnsi="Times New Roman" w:cs="Times New Roman"/>
            <w:sz w:val="28"/>
            <w:szCs w:val="28"/>
          </w:rPr>
          <w:t>кодекса</w:t>
        </w:r>
      </w:hyperlink>
      <w:r w:rsidRPr="00CF1EE2">
        <w:rPr>
          <w:rFonts w:ascii="Times New Roman" w:hAnsi="Times New Roman" w:cs="Times New Roman"/>
          <w:sz w:val="28"/>
          <w:szCs w:val="28"/>
        </w:rPr>
        <w:t xml:space="preserve"> Российской Федерации и </w:t>
      </w:r>
      <w:hyperlink r:id="rId8" w:history="1">
        <w:r w:rsidRPr="00CF1EE2">
          <w:rPr>
            <w:rFonts w:ascii="Times New Roman" w:hAnsi="Times New Roman" w:cs="Times New Roman"/>
            <w:sz w:val="28"/>
            <w:szCs w:val="28"/>
          </w:rPr>
          <w:t>Закона</w:t>
        </w:r>
      </w:hyperlink>
      <w:r w:rsidRPr="00CF1EE2">
        <w:rPr>
          <w:rFonts w:ascii="Times New Roman" w:hAnsi="Times New Roman" w:cs="Times New Roman"/>
          <w:sz w:val="28"/>
          <w:szCs w:val="28"/>
        </w:rPr>
        <w:t xml:space="preserve"> Ярославской области от 26 июня 2008 г. N 28-з "О бюджетном процессе".</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Основные направления бюджетной политики Ярославской области на 2016 год и на плановый период 2017 и 2018 годов определяют условия, принимаемые для составления проекта областного бюджета, подходы к его формированию.</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При подготовке учитывались положения следующих документов:</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Основные направления бюджетной политики Российской Федерации на 2016 год и на плановый период 2017 и 2018 годов;</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 </w:t>
      </w:r>
      <w:hyperlink r:id="rId9" w:history="1">
        <w:r w:rsidRPr="00CF1EE2">
          <w:rPr>
            <w:rFonts w:ascii="Times New Roman" w:hAnsi="Times New Roman" w:cs="Times New Roman"/>
            <w:sz w:val="28"/>
            <w:szCs w:val="28"/>
          </w:rPr>
          <w:t>Послание</w:t>
        </w:r>
      </w:hyperlink>
      <w:r w:rsidRPr="00CF1EE2">
        <w:rPr>
          <w:rFonts w:ascii="Times New Roman" w:hAnsi="Times New Roman" w:cs="Times New Roman"/>
          <w:sz w:val="28"/>
          <w:szCs w:val="28"/>
        </w:rPr>
        <w:t xml:space="preserve"> Президента Российской Федерации Федеральному Собранию Российской Федерации от 4 декабря 2014 года;</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 </w:t>
      </w:r>
      <w:hyperlink r:id="rId10" w:history="1">
        <w:r w:rsidRPr="00CF1EE2">
          <w:rPr>
            <w:rFonts w:ascii="Times New Roman" w:hAnsi="Times New Roman" w:cs="Times New Roman"/>
            <w:sz w:val="28"/>
            <w:szCs w:val="28"/>
          </w:rPr>
          <w:t>указ</w:t>
        </w:r>
      </w:hyperlink>
      <w:r w:rsidRPr="00CF1EE2">
        <w:rPr>
          <w:rFonts w:ascii="Times New Roman" w:hAnsi="Times New Roman" w:cs="Times New Roman"/>
          <w:sz w:val="28"/>
          <w:szCs w:val="28"/>
        </w:rPr>
        <w:t xml:space="preserve"> Губернатора области от 13.08.2014 N 362 "Об основных направлениях бюджетной и налоговой политики Ярославской области на 2015 год и на плановый период 2016 и 2017 годов";</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отчет Губернатора области "Об основных результатах деятельности Правительства Ярославской области в 2014 году".</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2. Основные итоги региональной бюджетной политики</w:t>
      </w:r>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2014 года - начала 2015 года</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2.1. Основные итоги социально-экономического развития</w:t>
      </w:r>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области 2014 года - начала 2015 года</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Развитие Ярославской области в 2014 году происходило в непростых экономических условиях, сложившихся в российской экономике в результате осложнения геополитической обстановки, введения перекрестных санкций, падения мировых цен и спроса на нефть, обесценения рубля и ускорения инфляции.</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Однако, несмотря на неблагоприятное сочетание факторов, социально-экономическая ситуация в Ярославской области в 2014 году в целом характеризовалась положительной динамикой большинства ключевых </w:t>
      </w:r>
      <w:r w:rsidRPr="00CF1EE2">
        <w:rPr>
          <w:rFonts w:ascii="Times New Roman" w:hAnsi="Times New Roman" w:cs="Times New Roman"/>
          <w:sz w:val="28"/>
          <w:szCs w:val="28"/>
        </w:rPr>
        <w:lastRenderedPageBreak/>
        <w:t>показателей развития.</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Темп роста валового регионального продукта в 2014 году, по текущей прогнозной оценке, остался в области положительных значений и составил 101,3 процента (102,6 процента в 2013 году).</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Индекс промышленного производства в Ярославской области в 2014 году по отношению к 2013 году составил 103,6 процента, что на 1,9 процентного пункта выше, чем в целом по Российской Федерации (101,7 процента).</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В 2014 году отгружено промышленных товаров собственного производства, выполнено работ и услуг собственными силами на сумму 292,4 млрд. рублей - на 7,5 процента больше, чем в 2013 году.</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По итогам 2014 года в Ярославской области достигнуты высокие показатели в жилищном строительстве. Объем введенного в эксплуатацию жилья в регионе достиг рекордного за последние годы значения - 694 тысяч кв. метров, что на 42,4 процента выше уровня 2013 года и на 24 процента - плановых показателей. Ввод жилой площади на одного жителя в среднем по области при плановом показателе 0,44 кв. метра составил 0,546 кв. метра.</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Позитивный вклад в динамику экономического развития региона в 2014 году внесло сельское хозяйство, что обусловлено стабильным ростом производства продукции мясного животноводства и птицеводства, а также положительными итогами уборочной кампании.</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За 2014 год производство сельскохозяйственной продукции возросло на 7,6 процента к уровню 2013 года.</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За счет собственного производства агропромышленный комплекс региона обеспечивает потребности населения в яйце, мясе птицы, картофеле.</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В 2014 году продолжилась тенденция повышения материального благополучия жителей региона, наблюдавшаяся в последние годы. По предварительным данным, среднемесячная начисленная заработная плата в 2014 году в целом по области </w:t>
      </w:r>
      <w:proofErr w:type="gramStart"/>
      <w:r w:rsidRPr="00CF1EE2">
        <w:rPr>
          <w:rFonts w:ascii="Times New Roman" w:hAnsi="Times New Roman" w:cs="Times New Roman"/>
          <w:sz w:val="28"/>
          <w:szCs w:val="28"/>
        </w:rPr>
        <w:t>составила 25433,5 рубля и выросла</w:t>
      </w:r>
      <w:proofErr w:type="gramEnd"/>
      <w:r w:rsidRPr="00CF1EE2">
        <w:rPr>
          <w:rFonts w:ascii="Times New Roman" w:hAnsi="Times New Roman" w:cs="Times New Roman"/>
          <w:sz w:val="28"/>
          <w:szCs w:val="28"/>
        </w:rPr>
        <w:t xml:space="preserve"> относительно 2013 года на 10,6 процента. По уровню среднемесячной заработной платы Ярославская область занимает 5 место среди регионов Центрального федерального округа.</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В Ярославской области по подавляющему большинству показателей достигнуты целевые значения, установленные на 2014 год в рамках выполнения указов Президента Российской Федерации от 7 мая 2012 года, в том числе касающиеся увеличения заработной платы в бюджетной сфере.</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Средняя заработная плата врачей и работников медицинских организаций, имеющих высшее медицинское (фармацевтическое) или иное высшее образование, составила по итогам 2014 года 33690 рублей, среднего медицинского персонала - 20082 рубля. Уровень средней заработной платы педагогических работников общего образования в 2014 году составил 27021 рубль, что соответствует 107,5 процента средней заработной платы по Ярославской области, а педагогических работников дошкольного образования - 25362 рубля, или 106,9 процента к уровню средней заработной платы в сфере общего образования.</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lastRenderedPageBreak/>
        <w:t>Увеличение среднемесячной заработной платы, социальных выплат и иных доходов обеспечило увеличение реальных располагаемых денежных доходов, по предварительным данным за 2014 год, на 4 процента при общероссийском снижении на 1 процент.</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Вместе с тем обострение внешнеэкономической ситуации с середины 2014 года, падение цен на нефть и девальвация рубля способствовали формированию негативных тенденций, что привело к ухудшению ситуации в ряде секторов экономики. Наибольший спад отмечается в инвестиционной деятельности. По итогам 2014 года инвестиции в основной капитал сократились на 15,9 процента.</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В январе - мае 2015 года сохранилась положительная динамика основных показателей развития экономики региона. Индекс промышленного производства составил 104,9 процента по сравнению с аналогичным периодом 2014 года. Аграрный сектор экономики Ярославской области увеличил объем производства продукции сельского хозяйства на 6,6 процента. Позитивная тенденция продолжилась в жилищном строительстве: общая площадь введенного жилья за январь - май 2015 года составила 265,1 тыс. кв. метров, или 123 процента к уровню января - мая 2014 года.</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Среднемесячная начисленная заработная плата в январе - мае 2015 года </w:t>
      </w:r>
      <w:proofErr w:type="gramStart"/>
      <w:r w:rsidRPr="00CF1EE2">
        <w:rPr>
          <w:rFonts w:ascii="Times New Roman" w:hAnsi="Times New Roman" w:cs="Times New Roman"/>
          <w:sz w:val="28"/>
          <w:szCs w:val="28"/>
        </w:rPr>
        <w:t>составила 25556 рублей и выросла</w:t>
      </w:r>
      <w:proofErr w:type="gramEnd"/>
      <w:r w:rsidRPr="00CF1EE2">
        <w:rPr>
          <w:rFonts w:ascii="Times New Roman" w:hAnsi="Times New Roman" w:cs="Times New Roman"/>
          <w:sz w:val="28"/>
          <w:szCs w:val="28"/>
        </w:rPr>
        <w:t xml:space="preserve"> на 5,5 процента по сравнению с аналогичным периодом 2014 года. Реальные располагаемые денежные доходы населения в январе - мае 2015 года увеличились на 1,3 процента.</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2.2. Основные итоги бюджетной политики</w:t>
      </w:r>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2014 года - начала 2015 года</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Реализация бюджетной политики в 2014 году и первой половине 2015 года осуществлялась в качественно новых экономических условиях. Падение цен на традиционные товары российского экспорта, введение экономических санкций и замедление потенциальных темпов роста российской экономики на фоне накопившихся структурных дисбалансов определяют внешние и внутренние условия, не соответствующие тем ожиданиям, которые закладывались при формировании бюджета на предшествующую трехлетку.</w:t>
      </w:r>
    </w:p>
    <w:p w:rsidR="002B1DEE" w:rsidRPr="00CF1EE2" w:rsidRDefault="002B1DEE">
      <w:pPr>
        <w:pStyle w:val="ConsPlusNormal"/>
        <w:ind w:firstLine="540"/>
        <w:jc w:val="both"/>
        <w:rPr>
          <w:rFonts w:ascii="Times New Roman" w:hAnsi="Times New Roman" w:cs="Times New Roman"/>
          <w:sz w:val="28"/>
          <w:szCs w:val="28"/>
        </w:rPr>
      </w:pPr>
      <w:proofErr w:type="gramStart"/>
      <w:r w:rsidRPr="00CF1EE2">
        <w:rPr>
          <w:rFonts w:ascii="Times New Roman" w:hAnsi="Times New Roman" w:cs="Times New Roman"/>
          <w:sz w:val="28"/>
          <w:szCs w:val="28"/>
        </w:rPr>
        <w:t xml:space="preserve">В целях сохранения финансовой стабильности в Ярославской области в </w:t>
      </w:r>
      <w:hyperlink r:id="rId11" w:history="1">
        <w:r w:rsidRPr="00CF1EE2">
          <w:rPr>
            <w:rFonts w:ascii="Times New Roman" w:hAnsi="Times New Roman" w:cs="Times New Roman"/>
            <w:sz w:val="28"/>
            <w:szCs w:val="28"/>
          </w:rPr>
          <w:t>План</w:t>
        </w:r>
      </w:hyperlink>
      <w:r w:rsidRPr="00CF1EE2">
        <w:rPr>
          <w:rFonts w:ascii="Times New Roman" w:hAnsi="Times New Roman" w:cs="Times New Roman"/>
          <w:sz w:val="28"/>
          <w:szCs w:val="28"/>
        </w:rPr>
        <w:t xml:space="preserve"> первоочередных мероприятий по обеспечению устойчивого развития экономики и социальной стабильности в Ярославской области на 2015 год и плановый период 2016 и 2017 годов, утвержденный постановлением Правительства области от 13.02.2015 N 128-п "Об утверждении Плана первоочередных мероприятий по обеспечению устойчивого развития экономики и социальной стабильности в Ярославской области на 2015 год</w:t>
      </w:r>
      <w:proofErr w:type="gramEnd"/>
      <w:r w:rsidRPr="00CF1EE2">
        <w:rPr>
          <w:rFonts w:ascii="Times New Roman" w:hAnsi="Times New Roman" w:cs="Times New Roman"/>
          <w:sz w:val="28"/>
          <w:szCs w:val="28"/>
        </w:rPr>
        <w:t xml:space="preserve"> и плановый период 2016 и 2017 годов", включены мероприятия по сокращению государственного и муниципального долга и совершенствованию налоговой политики области.</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В целях оптимизации расходов государственных программ Ярославской области и непрограммных расходов областного бюджета проводится ряд мероприятий, направленных на сокращение дефицита областного бюджета:</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мониторинг экономии областных средств, образовавшейся в результате заключения контрактов (договоров);</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оптимизация расходов на содержание казенных учреждений, на предоставление субсидий на иные цели бюджетным учреждениям, на осуществление капитальных вложений в объекты государственной собственности в форме бюджетных инвестиций и субсидий, предоставляемых бюджетным и автономным учреждениям, государственным унитарным предприятиям;</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проведение ревизии эффективности расходов областного бюджета.</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Расходы областного бюджета сформированы с учетом принципов бюджетирования, ориентированного на результат, в разрезе государственных программ, а также раздельного планирования бюджета по действующим и принимаемым обязательствам.</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С 2014 года осуществлен переход на принцип планирования и исполнения областного бюджета на основе государственных программ. Обеспечено взаимодействие процессов программно-целевого и бюджетного планирования на основе использования единой автоматизированной информационной системы.</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В 2015 году действуют 24 государственные программы Ярославской области, включающие в качестве подпрограмм 77 областных целевых, региональных и ведомственных целевых программ, а также 16 основных мероприятий. Государственные программы Ярославской области разработаны в соответствии с приоритетами социально-экономического развития, определенными стратегией социально-экономического развития Ярославской области, и с учетом положений соответствующих государственных программ Российской Федерации.</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Ассигнования на оказание государственных услуг и исполнение публично-нормативных обязатель</w:t>
      </w:r>
      <w:proofErr w:type="gramStart"/>
      <w:r w:rsidRPr="00CF1EE2">
        <w:rPr>
          <w:rFonts w:ascii="Times New Roman" w:hAnsi="Times New Roman" w:cs="Times New Roman"/>
          <w:sz w:val="28"/>
          <w:szCs w:val="28"/>
        </w:rPr>
        <w:t>ств спл</w:t>
      </w:r>
      <w:proofErr w:type="gramEnd"/>
      <w:r w:rsidRPr="00CF1EE2">
        <w:rPr>
          <w:rFonts w:ascii="Times New Roman" w:hAnsi="Times New Roman" w:cs="Times New Roman"/>
          <w:sz w:val="28"/>
          <w:szCs w:val="28"/>
        </w:rPr>
        <w:t>анированы с учетом оценки потребности в оказании каждой услуги, количества получателей указанных услуг. В части межбюджетных отношений планирование осуществлялось на основе методик предоставления и распределения соответствующих межбюджетных трансфертов.</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Областной бюджет за 2014 год исполнен по доходам в сумме 53633,8 млн. рублей (96,6 процента к годовому плану), профинансировано расходов 60203,4 млн. рублей (95,0 процента), дефицит - 6569,6 млн. рублей.</w:t>
      </w:r>
    </w:p>
    <w:p w:rsidR="002B1DEE" w:rsidRPr="00CF1EE2" w:rsidRDefault="002B1DEE">
      <w:pPr>
        <w:pStyle w:val="ConsPlusNormal"/>
        <w:ind w:firstLine="540"/>
        <w:jc w:val="both"/>
        <w:rPr>
          <w:rFonts w:ascii="Times New Roman" w:hAnsi="Times New Roman" w:cs="Times New Roman"/>
          <w:sz w:val="28"/>
          <w:szCs w:val="28"/>
        </w:rPr>
      </w:pPr>
      <w:proofErr w:type="gramStart"/>
      <w:r w:rsidRPr="00CF1EE2">
        <w:rPr>
          <w:rFonts w:ascii="Times New Roman" w:hAnsi="Times New Roman" w:cs="Times New Roman"/>
          <w:sz w:val="28"/>
          <w:szCs w:val="28"/>
        </w:rPr>
        <w:t>Расходы на социальную сферу составляют 39792,3 млн. рублей, или 66 процентов всех расходов областного бюджета, расходы на развитие инфраструктуры - 8059,6 млн. рублей (14 процентов), расходы в сфере экономики - 3815,1 млн. рублей (6,3 процента), дотация на сбалансированность местных бюджетов - 3392,3 млн. рублей (5,6 процента), расходы на обслуживание государственного долга - 2052,1 млн. рублей (3 процента), непрограммные расходы - 2241,6 млн. рублей (4 процента</w:t>
      </w:r>
      <w:proofErr w:type="gramEnd"/>
      <w:r w:rsidRPr="00CF1EE2">
        <w:rPr>
          <w:rFonts w:ascii="Times New Roman" w:hAnsi="Times New Roman" w:cs="Times New Roman"/>
          <w:sz w:val="28"/>
          <w:szCs w:val="28"/>
        </w:rPr>
        <w:t>), расходы на государственное управление - 850,4 млн. рублей (1 процент).</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Программная часть бюджета составляет 96,3 процента от общей суммы расходов, исполнена в сумме 57961,8 млн. рублей.</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В целях </w:t>
      </w:r>
      <w:proofErr w:type="gramStart"/>
      <w:r w:rsidRPr="00CF1EE2">
        <w:rPr>
          <w:rFonts w:ascii="Times New Roman" w:hAnsi="Times New Roman" w:cs="Times New Roman"/>
          <w:sz w:val="28"/>
          <w:szCs w:val="28"/>
        </w:rPr>
        <w:t>достижения значений показателей социально-экономического развития субъектов Российской</w:t>
      </w:r>
      <w:proofErr w:type="gramEnd"/>
      <w:r w:rsidRPr="00CF1EE2">
        <w:rPr>
          <w:rFonts w:ascii="Times New Roman" w:hAnsi="Times New Roman" w:cs="Times New Roman"/>
          <w:sz w:val="28"/>
          <w:szCs w:val="28"/>
        </w:rPr>
        <w:t xml:space="preserve"> Федерации, установленных указами Президента Российской Федерации от 7 мая 2012 года, проводится работа по оптимизации расходных обязательств областного бюджета. В марте 2015 года с учетом требований отраслевых федеральных министерств осуществлена корректировка "дорожных карт" по повышению эффективности и качества услуг в сферах образования, здравоохранения, культуры, социального обслуживания с учетом достигнутых в 2014 году результатов реализации этих мероприятий.</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В 2014 году производилось повышение заработной платы работникам бюджетной сферы социальных отраслей, направленное на исполнение указов Президента Российской Федерации 2012 года. Была увеличена окладная часть на 10 - 30 процентов, а также введены ежемесячные доплаты, что позволило достичь установленных плановых значений заработной платы отдельных категорий работников бюджетной сферы.</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3. Основные задачи бюджетной политики на 2016 год</w:t>
      </w:r>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и на плановый период 2017 и 2018 годов</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Бюджетная политика как составная часть экономической политики региона </w:t>
      </w:r>
      <w:proofErr w:type="gramStart"/>
      <w:r w:rsidRPr="00CF1EE2">
        <w:rPr>
          <w:rFonts w:ascii="Times New Roman" w:hAnsi="Times New Roman" w:cs="Times New Roman"/>
          <w:sz w:val="28"/>
          <w:szCs w:val="28"/>
        </w:rPr>
        <w:t>нацелена на повышение уровня и качества жизни населения через повышение уровня экономического развития и реализуется</w:t>
      </w:r>
      <w:proofErr w:type="gramEnd"/>
      <w:r w:rsidRPr="00CF1EE2">
        <w:rPr>
          <w:rFonts w:ascii="Times New Roman" w:hAnsi="Times New Roman" w:cs="Times New Roman"/>
          <w:sz w:val="28"/>
          <w:szCs w:val="28"/>
        </w:rPr>
        <w:t xml:space="preserve"> по основным направлениям, определенным Стратегией социально-экономического развития Ярославской области до 2025 года.</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В условиях роста социальной нагрузки на региональный бюджет сохраняются задачи повышения эффективности расходов на действующие обязательства, минимизации бюджетных рисков, оптимизации и сдерживания расходов на основе повышения их адресности.</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На развитие экономики региона необходимо привлекать дополнительные источники финансирования, увеличивать долю средств из внебюджетных источников.</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Отдельный вклад в обеспечение бюджетной устойчивости должен внести впервые разрабатываемый в 2015 году проект бюджетного прогноза на период до 2027 года. Данный документ должен быть нацелен на поддержание устойчивости функционирования бюджетной системы региона при сбалансированном распределении бюджетных ресурсов на обеспечение текущих потребностей экономики и социальной сферы в бюджетных средствах и решение задач их развития. Это подразумевает формирование необходимых финансовых резервов, механизмов управления рисками, определение предельных уровней ("потолков") расходов по государственным программам.</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Существенный резерв повышения эффективности бюджетных расходов лежит в области подготовки бюджетных решений. В борьбе за эффективное использование бюджетных сре</w:t>
      </w:r>
      <w:proofErr w:type="gramStart"/>
      <w:r w:rsidRPr="00CF1EE2">
        <w:rPr>
          <w:rFonts w:ascii="Times New Roman" w:hAnsi="Times New Roman" w:cs="Times New Roman"/>
          <w:sz w:val="28"/>
          <w:szCs w:val="28"/>
        </w:rPr>
        <w:t>дств тр</w:t>
      </w:r>
      <w:proofErr w:type="gramEnd"/>
      <w:r w:rsidRPr="00CF1EE2">
        <w:rPr>
          <w:rFonts w:ascii="Times New Roman" w:hAnsi="Times New Roman" w:cs="Times New Roman"/>
          <w:sz w:val="28"/>
          <w:szCs w:val="28"/>
        </w:rPr>
        <w:t>ебуется смещение акцента на оценку обоснованности решений. Необходимо активно использовать оценку эффективности бюджетных расходов уже на этапе планирования расходов.</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Основными задачами ближайших лет по повышению эффективности бюджетных расходов являются:</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повышение эффективности и результативности имеющихся инструментов программно-целевого управления и бюджетирования;</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создание условий для повышения качества предоставления государственных услуг;</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повышение эффективности процедур проведения государственных закупок;</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совершенствование процедур предварительного и последующего контроля, в том числе уточнение порядка и содержания мер принуждения за нарушения в финансово-бюджетной сфере;</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совершенствование межбюджетных отношений с муниципальными образованиями области с учетом изменившегося федерального законодательства.</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Только системный подход к повышению эффективности бюджетных расходов позволит выполнить поручение Президента Российской Федерации по реализации </w:t>
      </w:r>
      <w:hyperlink r:id="rId12" w:history="1">
        <w:r w:rsidRPr="00CF1EE2">
          <w:rPr>
            <w:rFonts w:ascii="Times New Roman" w:hAnsi="Times New Roman" w:cs="Times New Roman"/>
            <w:sz w:val="28"/>
            <w:szCs w:val="28"/>
          </w:rPr>
          <w:t>Послания</w:t>
        </w:r>
      </w:hyperlink>
      <w:r w:rsidRPr="00CF1EE2">
        <w:rPr>
          <w:rFonts w:ascii="Times New Roman" w:hAnsi="Times New Roman" w:cs="Times New Roman"/>
          <w:sz w:val="28"/>
          <w:szCs w:val="28"/>
        </w:rPr>
        <w:t xml:space="preserve"> Президента Российской Федерации Федеральному Собранию Российской Федерации от 4 декабря 2014 года и обеспечить сокращение расходов областного бюджета ежегодно не менее чем на 5 процентов в реальном выражении за счет снижения неэффективных затрат.</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Главным инструментом, который призван обеспечить повышение результативности и эффективности бюджетных расходов, ориентированности на достижение целей региональной политики, должны стать государственные программы.</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Развитие методологии разработки государственных программ, повышение эффективности их реализации будет продолжено по следующим направлениям:</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обязательное отражение в государственных программах показателей стратегических документов регионального и федерального уровней и их целевых значений, что должно обеспечить полное соответствие государственных программ приоритетам государственной и региональной политики;</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обеспечение полноты отражения всего комплекса мер и инструментов государственной политики (налоговых льгот, мер тарифного регулирования, нормативного регулирования, участия в управлении организациями и предприятиями);</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определение объемов финансирования государственных программ за пределами трехлетнего бюджета в соответствии с долгосрочным бюджетным прогнозом;</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проведение комплексной оценки эффективности государственных программ, включающей оценку эффективности их реализации и оценку качества планирования каждой государственной программы. Результаты такой оценки должны учитываться при формировании параметров финансового обеспечения государственных программ на дальнейшую перспективу.</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4. Основные направления бюджетной политики на 2016 год</w:t>
      </w:r>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и на плановый период 2017 и 2018 годов</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4.1. Основные направления бюджетной политики</w:t>
      </w:r>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в части расходов бюджета</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Бюджет как основной инструмент экономической политики региона призван активизировать в предстоящие годы структурные изменения в экономике. Необходимо приведение уровня бюджетных расходов в соответствие с новыми реалиями, оптимизация структуры бюджетных расходов в целях мобилизации ресурсов на приоритетные направления.</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Решение задач, сформулированных в указах Президента Российской Федерации от 7 мая 2012 года, будет осуществляться не в условиях увеличения налоговой нагрузки, а за счет повышения эффективности бюджетных расходов и реорганизации неэффективных учреждений. </w:t>
      </w:r>
      <w:proofErr w:type="gramStart"/>
      <w:r w:rsidRPr="00CF1EE2">
        <w:rPr>
          <w:rFonts w:ascii="Times New Roman" w:hAnsi="Times New Roman" w:cs="Times New Roman"/>
          <w:sz w:val="28"/>
          <w:szCs w:val="28"/>
        </w:rPr>
        <w:t>Бюджетные средства, высвобождаемые в результате реализации мер, установленных в планах мероприятий ("дорожных картах") по повышению эффективности и качества услуг в социальных отраслях, в первоочередном порядке будут использоваться на финансовое обеспечение задач, сформулированных в указах Президента Российской Федерации от 7 мая 2012 года, в том числе и на повышение оплаты труда работникам бюджетной сферы.</w:t>
      </w:r>
      <w:proofErr w:type="gramEnd"/>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Одновременно с повышением оплаты труда будут приниматься меры, направленные на повышение производительности труда в бюджетном секторе. Будет продолжена работа по переходу на "эффективный контракт", включающий показатели и критерии оценки эффективности деятельности работника для назначения стимулирующих выплат в зависимости от результатов труда и качества оказываемых государственных (муниципальных) услуг. При сопоставлении уровня оплаты труда в разных отраслях экономики планируется оценивать совокупные доходы работников бюджетной сферы с учетом их фактической занятости и почасовой стоимости труда, а также предоставляемых льгот и иных мер социальной поддержки.</w:t>
      </w:r>
    </w:p>
    <w:p w:rsidR="002B1DEE" w:rsidRPr="00CF1EE2" w:rsidRDefault="002B1DEE">
      <w:pPr>
        <w:pStyle w:val="ConsPlusNormal"/>
        <w:ind w:firstLine="540"/>
        <w:jc w:val="both"/>
        <w:rPr>
          <w:rFonts w:ascii="Times New Roman" w:hAnsi="Times New Roman" w:cs="Times New Roman"/>
          <w:sz w:val="28"/>
          <w:szCs w:val="28"/>
        </w:rPr>
      </w:pPr>
      <w:proofErr w:type="gramStart"/>
      <w:r w:rsidRPr="00CF1EE2">
        <w:rPr>
          <w:rFonts w:ascii="Times New Roman" w:hAnsi="Times New Roman" w:cs="Times New Roman"/>
          <w:sz w:val="28"/>
          <w:szCs w:val="28"/>
        </w:rPr>
        <w:t>Формирование бюджетных ассигнований на поддержку отраслей экономики планируется осуществлять с учетом выполнения планов приоритетных мероприятий, обеспечивающих решение задач, поставленных в указах Президента Российской Федерации от 7 мая 2012 года, в сфере социально-экономического развития, отраженных в "дорожных картах", утвержденных постановлениями Правительства области, повышения качества программно-целевого планирования с целью роста эффективности использования бюджетных ассигнований.</w:t>
      </w:r>
      <w:proofErr w:type="gramEnd"/>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4.1.1. Основные направления бюджетной политики в части бюджета текущих обязательств.</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В рамках решения задачи по созданию условий для улучшения качества и повышения эффективности оказания государственных и муниципальных услуг будет продолжено проведение реформ, направленных на оптимизацию бюджетной сети за счет сокращения неэффективных расходов и снятие барьеров для самостоятельности государственных (муниципальных) учреждений.</w:t>
      </w:r>
    </w:p>
    <w:p w:rsidR="002B1DEE" w:rsidRPr="00CF1EE2" w:rsidRDefault="002B1DEE">
      <w:pPr>
        <w:pStyle w:val="ConsPlusNormal"/>
        <w:ind w:firstLine="540"/>
        <w:jc w:val="both"/>
        <w:rPr>
          <w:rFonts w:ascii="Times New Roman" w:hAnsi="Times New Roman" w:cs="Times New Roman"/>
          <w:sz w:val="28"/>
          <w:szCs w:val="28"/>
        </w:rPr>
      </w:pPr>
      <w:proofErr w:type="gramStart"/>
      <w:r w:rsidRPr="00CF1EE2">
        <w:rPr>
          <w:rFonts w:ascii="Times New Roman" w:hAnsi="Times New Roman" w:cs="Times New Roman"/>
          <w:sz w:val="28"/>
          <w:szCs w:val="28"/>
        </w:rPr>
        <w:t xml:space="preserve">В соответствии с Бюджетным </w:t>
      </w:r>
      <w:hyperlink r:id="rId13" w:history="1">
        <w:r w:rsidRPr="00CF1EE2">
          <w:rPr>
            <w:rFonts w:ascii="Times New Roman" w:hAnsi="Times New Roman" w:cs="Times New Roman"/>
            <w:sz w:val="28"/>
            <w:szCs w:val="28"/>
          </w:rPr>
          <w:t>кодексом</w:t>
        </w:r>
      </w:hyperlink>
      <w:r w:rsidRPr="00CF1EE2">
        <w:rPr>
          <w:rFonts w:ascii="Times New Roman" w:hAnsi="Times New Roman" w:cs="Times New Roman"/>
          <w:sz w:val="28"/>
          <w:szCs w:val="28"/>
        </w:rPr>
        <w:t xml:space="preserve"> Российской Федерации принято </w:t>
      </w:r>
      <w:hyperlink r:id="rId14" w:history="1">
        <w:r w:rsidRPr="00CF1EE2">
          <w:rPr>
            <w:rFonts w:ascii="Times New Roman" w:hAnsi="Times New Roman" w:cs="Times New Roman"/>
            <w:sz w:val="28"/>
            <w:szCs w:val="28"/>
          </w:rPr>
          <w:t>постановление</w:t>
        </w:r>
      </w:hyperlink>
      <w:r w:rsidRPr="00CF1EE2">
        <w:rPr>
          <w:rFonts w:ascii="Times New Roman" w:hAnsi="Times New Roman" w:cs="Times New Roman"/>
          <w:sz w:val="28"/>
          <w:szCs w:val="28"/>
        </w:rPr>
        <w:t xml:space="preserve"> Правительства области от 03.12.2014 N 1252-п "О порядке формирования, ведения и утверждения ведомственных перечней государственных услуг и работ, оказываемых и выполняемых государственными учреждениями Ярославской области", согласно которому ведомственные перечни государственных услуг и работ формируются и утверждаются органами исполнительной власти области, осуществляющими полномочия учредителя, в государственной интегрированной информационной системе управления общественными финансами</w:t>
      </w:r>
      <w:proofErr w:type="gramEnd"/>
      <w:r w:rsidRPr="00CF1EE2">
        <w:rPr>
          <w:rFonts w:ascii="Times New Roman" w:hAnsi="Times New Roman" w:cs="Times New Roman"/>
          <w:sz w:val="28"/>
          <w:szCs w:val="28"/>
        </w:rPr>
        <w:t xml:space="preserve"> "Электронный бюджет", доступ к которой осуществляется через единый портал бюджетной системы Российской Федерации. </w:t>
      </w:r>
      <w:proofErr w:type="gramStart"/>
      <w:r w:rsidRPr="00CF1EE2">
        <w:rPr>
          <w:rFonts w:ascii="Times New Roman" w:hAnsi="Times New Roman" w:cs="Times New Roman"/>
          <w:sz w:val="28"/>
          <w:szCs w:val="28"/>
        </w:rPr>
        <w:t xml:space="preserve">Основой для составления ведомственных перечней государственных услуг и работ в Ярославской области являются базовые (отраслевые) перечни государственных и муниципальных услуг и работ, утвержденные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согласно </w:t>
      </w:r>
      <w:hyperlink r:id="rId15" w:history="1">
        <w:r w:rsidRPr="00CF1EE2">
          <w:rPr>
            <w:rFonts w:ascii="Times New Roman" w:hAnsi="Times New Roman" w:cs="Times New Roman"/>
            <w:sz w:val="28"/>
            <w:szCs w:val="28"/>
          </w:rPr>
          <w:t>постановлению</w:t>
        </w:r>
      </w:hyperlink>
      <w:r w:rsidRPr="00CF1EE2">
        <w:rPr>
          <w:rFonts w:ascii="Times New Roman" w:hAnsi="Times New Roman" w:cs="Times New Roman"/>
          <w:sz w:val="28"/>
          <w:szCs w:val="28"/>
        </w:rPr>
        <w:t xml:space="preserve"> Правительства Российской Федерации от 26 февраля 2014 г. N 151 "О формировании и ведении базовых (отраслевых) перечней государственных</w:t>
      </w:r>
      <w:proofErr w:type="gramEnd"/>
      <w:r w:rsidRPr="00CF1EE2">
        <w:rPr>
          <w:rFonts w:ascii="Times New Roman" w:hAnsi="Times New Roman" w:cs="Times New Roman"/>
          <w:sz w:val="28"/>
          <w:szCs w:val="28"/>
        </w:rPr>
        <w:t xml:space="preserve"> </w:t>
      </w:r>
      <w:proofErr w:type="gramStart"/>
      <w:r w:rsidRPr="00CF1EE2">
        <w:rPr>
          <w:rFonts w:ascii="Times New Roman" w:hAnsi="Times New Roman" w:cs="Times New Roman"/>
          <w:sz w:val="28"/>
          <w:szCs w:val="28"/>
        </w:rPr>
        <w:t>и муниципальных услуг и работ, формировании, ведении и утверждении ведомственных перечней государственных услуг и работ, оказываемых и выполняемых федеральными государственными учреждениями, и об общих требованиях к формированию, ведению и утверждению ведомственных перечней государственных (муниципальных) услуг и работ, оказываемых и выполняемых государственными учреждениями субъектов Российской Федерации (муниципальными учреждениями)".</w:t>
      </w:r>
      <w:proofErr w:type="gramEnd"/>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Методологическое обеспечение дальнейшей работы осуществляется Министерством финансов Российской Федерации, департаментом финансов Ярославской области и финансовыми органами местного самоуправления. Планируется совершенствование нормативной правовой базы Ярославской области в части формирования, мониторинга и контроля выполнения государственного задания, а также порядка финансового обеспечения выполнения государственного задания, предусматривающего использование установленных законодательством нормативов (норм) оказания государственных (муниципальных) услуг.</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Улучшению качества оказания государственных и муниципальных услуг будет способствовать повышение конкуренции среди юридических лиц, в том числе государственных (муниципальных) учреждений, участвующих в оказании государственных (муниципальных) услуг.</w:t>
      </w:r>
    </w:p>
    <w:p w:rsidR="002B1DEE" w:rsidRPr="00CF1EE2" w:rsidRDefault="002B1DEE">
      <w:pPr>
        <w:pStyle w:val="ConsPlusNormal"/>
        <w:ind w:firstLine="540"/>
        <w:jc w:val="both"/>
        <w:rPr>
          <w:rFonts w:ascii="Times New Roman" w:hAnsi="Times New Roman" w:cs="Times New Roman"/>
          <w:sz w:val="28"/>
          <w:szCs w:val="28"/>
        </w:rPr>
      </w:pPr>
      <w:proofErr w:type="gramStart"/>
      <w:r w:rsidRPr="00CF1EE2">
        <w:rPr>
          <w:rFonts w:ascii="Times New Roman" w:hAnsi="Times New Roman" w:cs="Times New Roman"/>
          <w:sz w:val="28"/>
          <w:szCs w:val="28"/>
        </w:rPr>
        <w:t>Задачу рационального и экономного использования бюджетных средств предполагается решить посредством оптимизации структуры бюджетной сети за счет ликвидации или преобразования в иную организационно-правовую форму государственных (муниципальных) учреждений, оказывающих услуги исключительно в интересах органов государственной власти и органов местного самоуправления в основном на платной основе, а также передачи услуг (работ), не соответствующих профилю органа, осуществляющего функции и полномочия учредителя, профильному органу.</w:t>
      </w:r>
      <w:proofErr w:type="gramEnd"/>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Кроме того, государственные (муниципальные) услуги (работы) должны быть приведены в соответствие с законодательством о разграничении полномочий между публично-правовыми образованиями. При этом работы, стоимость которых возможно определить на основе нормативных затрат, должны быть переквалифицированы в услуги.</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Должна быть завершена работа по формированию нормативных затрат на оказание государственных и муниципальных услуг на основе общих требований к определению нормативных затрат на оказание государственных (муниципальных) услуг в установленной сфере деятельности. Данные меры позволят установить прозрачную методику определения стоимости каждой государственной (муниципальной) услуги на основании нормативных затрат, рассчитанных в соответствии с единым базовым нормативом затрат, учитывающим экономически обоснованную себестоимость услуги, и корректирующими коэффициентами к нему.</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Необходимо усилить значение принципа нуждаемости и повышения адресности предоставления мер социальной поддержки, что предполагает изменение:</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условий назначения отдельных мер социальной поддержки в части введения критериев нуждаемости;</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порядка назначения отдельных мер социальной поддержки в части введения дополнительных требований для отнесения к категории получателей;</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вида, формы предоставления или назначения отдельных мер социальной поддержки;</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В целях эффективного расходования средств областного бюджета на оказание мер социальной поддержки населению Ярославской области на основе адресности и критерия нуждаемости граждан планируется проведение инвентаризации предоставляемых льгот, компенсаций и денежных выплат населению, а также анализа (экспертизы) нормативной правовой базы, устанавливающей меры социальной поддержки. Основным результатом проведенных мероприятий станет расчет объемов ассигнований бюджета Ярославской области на основе внесенных изменений (корректировок) в нормативные правовые акты Ярославской области.</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Важным шагом, способствующим обеспечению сбалансированности бюджета Ярославской области, должно стать снятие установленных федеральным законодательством ограничений по переходу на адресное предоставление мер социальной поддержки исходя из принципов нуждаемости.</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4.1.2. Основные направления бюджетной политики в части бюджета развития.</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При формировании бюджета развития приоритетными расходами должны стать расходы, обеспечивающие модернизацию социальной сферы, реализацию инвестиционной и инновационной политики Правительства области. При этом следует отдавать предпочтение тем способам решения задач развития, которые позволят получить реальный значимый эффект с точки зрения достижения стратегических целей.</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Бюджетные инвестиции в экономику региона должны стимулировать рост частных инвестиций, способствовать формированию современной транспортной и инженерной инфраструктуры. Бюджетная политика должна создавать условия для повышения качества предпринимательского и инвестиционного климата в регионе.</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Важной задачей предстоящего периода также является формирование целостной системы управления инвестициями. Ее главное отличие </w:t>
      </w:r>
      <w:proofErr w:type="gramStart"/>
      <w:r w:rsidRPr="00CF1EE2">
        <w:rPr>
          <w:rFonts w:ascii="Times New Roman" w:hAnsi="Times New Roman" w:cs="Times New Roman"/>
          <w:sz w:val="28"/>
          <w:szCs w:val="28"/>
        </w:rPr>
        <w:t>от</w:t>
      </w:r>
      <w:proofErr w:type="gramEnd"/>
      <w:r w:rsidRPr="00CF1EE2">
        <w:rPr>
          <w:rFonts w:ascii="Times New Roman" w:hAnsi="Times New Roman" w:cs="Times New Roman"/>
          <w:sz w:val="28"/>
          <w:szCs w:val="28"/>
        </w:rPr>
        <w:t xml:space="preserve"> действующей в том, что она должна быть основана на проектных подходах, а не </w:t>
      </w:r>
      <w:proofErr w:type="spellStart"/>
      <w:r w:rsidRPr="00CF1EE2">
        <w:rPr>
          <w:rFonts w:ascii="Times New Roman" w:hAnsi="Times New Roman" w:cs="Times New Roman"/>
          <w:sz w:val="28"/>
          <w:szCs w:val="28"/>
        </w:rPr>
        <w:t>пообъектных</w:t>
      </w:r>
      <w:proofErr w:type="spellEnd"/>
      <w:r w:rsidRPr="00CF1EE2">
        <w:rPr>
          <w:rFonts w:ascii="Times New Roman" w:hAnsi="Times New Roman" w:cs="Times New Roman"/>
          <w:sz w:val="28"/>
          <w:szCs w:val="28"/>
        </w:rPr>
        <w:t xml:space="preserve"> принципах. Для создания такой системы требуется установить новое регулирование порядка подготовки и реализации решений об участии в реализации проектов, соответствующих целям региональной политики и направленных на достижение целевых показателей государственных программ.</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В условиях, когда ожидается постепенное снижение процентных ставок и стоимости кредитных ресурсов, представляется целесообразным осуществление частичного перехода к новому формату взаимоотношений с частными инвесторами и сокращение доли субсидий и взносов в уставные капиталы в бюджетных расходах инвестиционного характера.</w:t>
      </w:r>
    </w:p>
    <w:p w:rsidR="002B1DEE" w:rsidRPr="00CF1EE2" w:rsidRDefault="002B1DEE">
      <w:pPr>
        <w:pStyle w:val="ConsPlusNormal"/>
        <w:ind w:firstLine="540"/>
        <w:jc w:val="both"/>
        <w:rPr>
          <w:rFonts w:ascii="Times New Roman" w:hAnsi="Times New Roman" w:cs="Times New Roman"/>
          <w:sz w:val="28"/>
          <w:szCs w:val="28"/>
        </w:rPr>
      </w:pPr>
      <w:proofErr w:type="gramStart"/>
      <w:r w:rsidRPr="00CF1EE2">
        <w:rPr>
          <w:rFonts w:ascii="Times New Roman" w:hAnsi="Times New Roman" w:cs="Times New Roman"/>
          <w:sz w:val="28"/>
          <w:szCs w:val="28"/>
        </w:rPr>
        <w:t xml:space="preserve">В сфере агропромышленного комплекса предусматривается обеспечить </w:t>
      </w:r>
      <w:proofErr w:type="spellStart"/>
      <w:r w:rsidRPr="00CF1EE2">
        <w:rPr>
          <w:rFonts w:ascii="Times New Roman" w:hAnsi="Times New Roman" w:cs="Times New Roman"/>
          <w:sz w:val="28"/>
          <w:szCs w:val="28"/>
        </w:rPr>
        <w:t>приоритизацию</w:t>
      </w:r>
      <w:proofErr w:type="spellEnd"/>
      <w:r w:rsidRPr="00CF1EE2">
        <w:rPr>
          <w:rFonts w:ascii="Times New Roman" w:hAnsi="Times New Roman" w:cs="Times New Roman"/>
          <w:sz w:val="28"/>
          <w:szCs w:val="28"/>
        </w:rPr>
        <w:t xml:space="preserve"> мер государственной поддержки сельского хозяйства, предполагающей концентрацию финансовых ресурсов на наиболее значимых с точки зрения выполнения показателей продовольственной безопасности направлениях, провести дополнительный анализ целесообразности мер государственной поддержки, не влияющих непосредственно на результат сельскохозяйственного производства, а также не оказывающих стимулирующего воздействия на повышение эффективности производственной деятельности и расширение производства сельскохозяйственной продукции.</w:t>
      </w:r>
      <w:proofErr w:type="gramEnd"/>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4.2. Основные направления политики в сфере</w:t>
      </w:r>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межбюджетных отношений</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Основными задачами в области регулирования межбюджетных отношений в Ярославской области останутся:</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обеспечение сбалансированности местных бюджетов в условиях изменения федерального законодательства по расчету дотаций на выравнивание бюджетной обеспеченности муниципальных образований области;</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сокращение муниципального долга местных бюджетов;</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формирование устойчивой собственной доходной базы местных бюджетов, создание стимулов по ее наращиванию;</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укрепление финансовой дисциплины муниципальных образований области, достижение условий соблюдения органами местного самоуправления муниципальных образований области бюджетного законодательства;</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создание стимулов для улучшения качества управления муниципальными финансами, повышения эффективности расходования бюджетных средств.</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В целях решения поставленных задач планируется:</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 продолжить практику заключения с высокодотационными и имеющими наиболее высокий уровень долга муниципальными образованиями области соглашений о мерах по повышению эффективности использования бюджетных средств и увеличению поступлений доходов в местные бюджеты в целях сокращения муниципального долга и повышения </w:t>
      </w:r>
      <w:proofErr w:type="gramStart"/>
      <w:r w:rsidRPr="00CF1EE2">
        <w:rPr>
          <w:rFonts w:ascii="Times New Roman" w:hAnsi="Times New Roman" w:cs="Times New Roman"/>
          <w:sz w:val="28"/>
          <w:szCs w:val="28"/>
        </w:rPr>
        <w:t>ответственности органов местного самоуправления муниципальных образований области</w:t>
      </w:r>
      <w:proofErr w:type="gramEnd"/>
      <w:r w:rsidRPr="00CF1EE2">
        <w:rPr>
          <w:rFonts w:ascii="Times New Roman" w:hAnsi="Times New Roman" w:cs="Times New Roman"/>
          <w:sz w:val="28"/>
          <w:szCs w:val="28"/>
        </w:rPr>
        <w:t xml:space="preserve"> за проводимую бюджетную политику;</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сохранить механизм кредитования муниципальных образований области из областного бюджета, в том числе на поддержание платежеспособности муниципальных образований области и замещение кредитов коммерческих банков;</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 проводить не реже одного раза в два года проверку годового отчета об исполнении местного бюджета в тех муниципальных образованиях области, с которыми заключены указанные соглашения (в соответствии со </w:t>
      </w:r>
      <w:hyperlink r:id="rId16" w:history="1">
        <w:r w:rsidRPr="00CF1EE2">
          <w:rPr>
            <w:rFonts w:ascii="Times New Roman" w:hAnsi="Times New Roman" w:cs="Times New Roman"/>
            <w:sz w:val="28"/>
            <w:szCs w:val="28"/>
          </w:rPr>
          <w:t>статьей 136</w:t>
        </w:r>
      </w:hyperlink>
      <w:r w:rsidRPr="00CF1EE2">
        <w:rPr>
          <w:rFonts w:ascii="Times New Roman" w:hAnsi="Times New Roman" w:cs="Times New Roman"/>
          <w:sz w:val="28"/>
          <w:szCs w:val="28"/>
        </w:rPr>
        <w:t xml:space="preserve"> Бюджетного кодекса Российской Федерации);</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 продолжить практику </w:t>
      </w:r>
      <w:proofErr w:type="gramStart"/>
      <w:r w:rsidRPr="00CF1EE2">
        <w:rPr>
          <w:rFonts w:ascii="Times New Roman" w:hAnsi="Times New Roman" w:cs="Times New Roman"/>
          <w:sz w:val="28"/>
          <w:szCs w:val="28"/>
        </w:rPr>
        <w:t>поощрения органов местного самоуправления муниципальных образований области</w:t>
      </w:r>
      <w:proofErr w:type="gramEnd"/>
      <w:r w:rsidRPr="00CF1EE2">
        <w:rPr>
          <w:rFonts w:ascii="Times New Roman" w:hAnsi="Times New Roman" w:cs="Times New Roman"/>
          <w:sz w:val="28"/>
          <w:szCs w:val="28"/>
        </w:rPr>
        <w:t xml:space="preserve"> за достижение наилучших значений показателей деятельности.</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Реализация данных мер будет способствовать повышению эффективности системы межбюджетных отношений, обеспечению сбалансированности местных бюджетов и увеличению их финансовых возможностей, а также улучшению качества управления бюджетным процессом на местном уровне.</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jc w:val="right"/>
        <w:rPr>
          <w:rFonts w:ascii="Times New Roman" w:hAnsi="Times New Roman" w:cs="Times New Roman"/>
          <w:sz w:val="28"/>
          <w:szCs w:val="28"/>
        </w:rPr>
      </w:pPr>
      <w:r w:rsidRPr="00CF1EE2">
        <w:rPr>
          <w:rFonts w:ascii="Times New Roman" w:hAnsi="Times New Roman" w:cs="Times New Roman"/>
          <w:sz w:val="28"/>
          <w:szCs w:val="28"/>
        </w:rPr>
        <w:t>Утверждены</w:t>
      </w:r>
    </w:p>
    <w:p w:rsidR="002B1DEE" w:rsidRPr="00CF1EE2" w:rsidRDefault="002B1DEE">
      <w:pPr>
        <w:pStyle w:val="ConsPlusNormal"/>
        <w:jc w:val="right"/>
        <w:rPr>
          <w:rFonts w:ascii="Times New Roman" w:hAnsi="Times New Roman" w:cs="Times New Roman"/>
          <w:sz w:val="28"/>
          <w:szCs w:val="28"/>
        </w:rPr>
      </w:pPr>
      <w:r w:rsidRPr="00CF1EE2">
        <w:rPr>
          <w:rFonts w:ascii="Times New Roman" w:hAnsi="Times New Roman" w:cs="Times New Roman"/>
          <w:sz w:val="28"/>
          <w:szCs w:val="28"/>
        </w:rPr>
        <w:t>указом</w:t>
      </w:r>
    </w:p>
    <w:p w:rsidR="002B1DEE" w:rsidRPr="00CF1EE2" w:rsidRDefault="002B1DEE">
      <w:pPr>
        <w:pStyle w:val="ConsPlusNormal"/>
        <w:jc w:val="right"/>
        <w:rPr>
          <w:rFonts w:ascii="Times New Roman" w:hAnsi="Times New Roman" w:cs="Times New Roman"/>
          <w:sz w:val="28"/>
          <w:szCs w:val="28"/>
        </w:rPr>
      </w:pPr>
      <w:r w:rsidRPr="00CF1EE2">
        <w:rPr>
          <w:rFonts w:ascii="Times New Roman" w:hAnsi="Times New Roman" w:cs="Times New Roman"/>
          <w:sz w:val="28"/>
          <w:szCs w:val="28"/>
        </w:rPr>
        <w:t>Губернатора области</w:t>
      </w:r>
    </w:p>
    <w:p w:rsidR="002B1DEE" w:rsidRPr="00CF1EE2" w:rsidRDefault="002B1DEE">
      <w:pPr>
        <w:pStyle w:val="ConsPlusNormal"/>
        <w:jc w:val="right"/>
        <w:rPr>
          <w:rFonts w:ascii="Times New Roman" w:hAnsi="Times New Roman" w:cs="Times New Roman"/>
          <w:sz w:val="28"/>
          <w:szCs w:val="28"/>
        </w:rPr>
      </w:pPr>
      <w:r w:rsidRPr="00CF1EE2">
        <w:rPr>
          <w:rFonts w:ascii="Times New Roman" w:hAnsi="Times New Roman" w:cs="Times New Roman"/>
          <w:sz w:val="28"/>
          <w:szCs w:val="28"/>
        </w:rPr>
        <w:t>от 21.08.2015 N 477</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Title"/>
        <w:jc w:val="center"/>
        <w:rPr>
          <w:rFonts w:ascii="Times New Roman" w:hAnsi="Times New Roman" w:cs="Times New Roman"/>
          <w:sz w:val="28"/>
          <w:szCs w:val="28"/>
        </w:rPr>
      </w:pPr>
      <w:bookmarkStart w:id="3" w:name="P171"/>
      <w:bookmarkEnd w:id="3"/>
      <w:r w:rsidRPr="00CF1EE2">
        <w:rPr>
          <w:rFonts w:ascii="Times New Roman" w:hAnsi="Times New Roman" w:cs="Times New Roman"/>
          <w:sz w:val="28"/>
          <w:szCs w:val="28"/>
        </w:rPr>
        <w:t>ОСНОВНЫЕ НАПРАВЛЕНИЯ</w:t>
      </w:r>
    </w:p>
    <w:p w:rsidR="002B1DEE" w:rsidRPr="00CF1EE2" w:rsidRDefault="002B1DEE">
      <w:pPr>
        <w:pStyle w:val="ConsPlusTitle"/>
        <w:jc w:val="center"/>
        <w:rPr>
          <w:rFonts w:ascii="Times New Roman" w:hAnsi="Times New Roman" w:cs="Times New Roman"/>
          <w:sz w:val="28"/>
          <w:szCs w:val="28"/>
        </w:rPr>
      </w:pPr>
      <w:r w:rsidRPr="00CF1EE2">
        <w:rPr>
          <w:rFonts w:ascii="Times New Roman" w:hAnsi="Times New Roman" w:cs="Times New Roman"/>
          <w:sz w:val="28"/>
          <w:szCs w:val="28"/>
        </w:rPr>
        <w:t>НАЛОГОВОЙ ПОЛИТИКИ ЯРОСЛАВСКОЙ ОБЛАСТИ НА 2016 ГОД</w:t>
      </w:r>
    </w:p>
    <w:p w:rsidR="002B1DEE" w:rsidRPr="00CF1EE2" w:rsidRDefault="002B1DEE">
      <w:pPr>
        <w:pStyle w:val="ConsPlusTitle"/>
        <w:jc w:val="center"/>
        <w:rPr>
          <w:rFonts w:ascii="Times New Roman" w:hAnsi="Times New Roman" w:cs="Times New Roman"/>
          <w:sz w:val="28"/>
          <w:szCs w:val="28"/>
        </w:rPr>
      </w:pPr>
      <w:r w:rsidRPr="00CF1EE2">
        <w:rPr>
          <w:rFonts w:ascii="Times New Roman" w:hAnsi="Times New Roman" w:cs="Times New Roman"/>
          <w:sz w:val="28"/>
          <w:szCs w:val="28"/>
        </w:rPr>
        <w:t>И НА ПЛАНОВЫЙ ПЕРИОД 2017</w:t>
      </w:r>
      <w:proofErr w:type="gramStart"/>
      <w:r w:rsidRPr="00CF1EE2">
        <w:rPr>
          <w:rFonts w:ascii="Times New Roman" w:hAnsi="Times New Roman" w:cs="Times New Roman"/>
          <w:sz w:val="28"/>
          <w:szCs w:val="28"/>
        </w:rPr>
        <w:t xml:space="preserve"> И</w:t>
      </w:r>
      <w:proofErr w:type="gramEnd"/>
      <w:r w:rsidRPr="00CF1EE2">
        <w:rPr>
          <w:rFonts w:ascii="Times New Roman" w:hAnsi="Times New Roman" w:cs="Times New Roman"/>
          <w:sz w:val="28"/>
          <w:szCs w:val="28"/>
        </w:rPr>
        <w:t xml:space="preserve"> 2018 ГОДОВ</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1. Общие положения</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Основные направления налоговой политики Ярославской области на 2016 год и на плановый период 2017 и 2018 годов подготовлены с целью составления проекта областного бюджета на очередной финансовый год и двухлетний плановый период.</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При подготовке учитывались положения следующих документов:</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Основные направления налоговой политики Российской Федерации на 2016 год и на плановый период 2017 и 2018 годов;</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 </w:t>
      </w:r>
      <w:hyperlink r:id="rId17" w:history="1">
        <w:r w:rsidRPr="00CF1EE2">
          <w:rPr>
            <w:rFonts w:ascii="Times New Roman" w:hAnsi="Times New Roman" w:cs="Times New Roman"/>
            <w:sz w:val="28"/>
            <w:szCs w:val="28"/>
          </w:rPr>
          <w:t>Послание</w:t>
        </w:r>
      </w:hyperlink>
      <w:r w:rsidRPr="00CF1EE2">
        <w:rPr>
          <w:rFonts w:ascii="Times New Roman" w:hAnsi="Times New Roman" w:cs="Times New Roman"/>
          <w:sz w:val="28"/>
          <w:szCs w:val="28"/>
        </w:rPr>
        <w:t xml:space="preserve"> Президента Российской Федерации Федеральному Собранию Российской Федерации от 4 декабря 2014 года;</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 </w:t>
      </w:r>
      <w:hyperlink r:id="rId18" w:history="1">
        <w:r w:rsidRPr="00CF1EE2">
          <w:rPr>
            <w:rFonts w:ascii="Times New Roman" w:hAnsi="Times New Roman" w:cs="Times New Roman"/>
            <w:sz w:val="28"/>
            <w:szCs w:val="28"/>
          </w:rPr>
          <w:t>указ</w:t>
        </w:r>
      </w:hyperlink>
      <w:r w:rsidRPr="00CF1EE2">
        <w:rPr>
          <w:rFonts w:ascii="Times New Roman" w:hAnsi="Times New Roman" w:cs="Times New Roman"/>
          <w:sz w:val="28"/>
          <w:szCs w:val="28"/>
        </w:rPr>
        <w:t xml:space="preserve"> Губернатора области от 13.08.2014 N 362 "Об основных направлениях бюджетной и налоговой политики Ярославской области на 2015 год и на плановый период 2016 и 2017 годов";</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отчет Губернатора области "Об основных результатах деятельности Правительства Ярославской области в 2014 году";</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 </w:t>
      </w:r>
      <w:hyperlink r:id="rId19" w:history="1">
        <w:r w:rsidRPr="00CF1EE2">
          <w:rPr>
            <w:rFonts w:ascii="Times New Roman" w:hAnsi="Times New Roman" w:cs="Times New Roman"/>
            <w:sz w:val="28"/>
            <w:szCs w:val="28"/>
          </w:rPr>
          <w:t>План</w:t>
        </w:r>
      </w:hyperlink>
      <w:r w:rsidRPr="00CF1EE2">
        <w:rPr>
          <w:rFonts w:ascii="Times New Roman" w:hAnsi="Times New Roman" w:cs="Times New Roman"/>
          <w:sz w:val="28"/>
          <w:szCs w:val="28"/>
        </w:rPr>
        <w:t xml:space="preserve"> первоочередных мероприятий по обеспечению устойчивого развития экономики и социальной стабильности в 2015 году, утвержденный распоряжением Правительства Российской Федерации от 27 января 2015 г. N 98-р;</w:t>
      </w:r>
    </w:p>
    <w:p w:rsidR="002B1DEE" w:rsidRPr="00CF1EE2" w:rsidRDefault="002B1DEE">
      <w:pPr>
        <w:pStyle w:val="ConsPlusNormal"/>
        <w:ind w:firstLine="540"/>
        <w:jc w:val="both"/>
        <w:rPr>
          <w:rFonts w:ascii="Times New Roman" w:hAnsi="Times New Roman" w:cs="Times New Roman"/>
          <w:sz w:val="28"/>
          <w:szCs w:val="28"/>
        </w:rPr>
      </w:pPr>
      <w:proofErr w:type="gramStart"/>
      <w:r w:rsidRPr="00CF1EE2">
        <w:rPr>
          <w:rFonts w:ascii="Times New Roman" w:hAnsi="Times New Roman" w:cs="Times New Roman"/>
          <w:sz w:val="28"/>
          <w:szCs w:val="28"/>
        </w:rPr>
        <w:t xml:space="preserve">- </w:t>
      </w:r>
      <w:hyperlink r:id="rId20" w:history="1">
        <w:r w:rsidRPr="00CF1EE2">
          <w:rPr>
            <w:rFonts w:ascii="Times New Roman" w:hAnsi="Times New Roman" w:cs="Times New Roman"/>
            <w:sz w:val="28"/>
            <w:szCs w:val="28"/>
          </w:rPr>
          <w:t>План</w:t>
        </w:r>
      </w:hyperlink>
      <w:r w:rsidRPr="00CF1EE2">
        <w:rPr>
          <w:rFonts w:ascii="Times New Roman" w:hAnsi="Times New Roman" w:cs="Times New Roman"/>
          <w:sz w:val="28"/>
          <w:szCs w:val="28"/>
        </w:rPr>
        <w:t xml:space="preserve"> первоочередных мероприятий по обеспечению устойчивого развития экономики и социальной стабильности в Ярославской области на 2015 год и плановый период 2016 и 2017 годов, утвержденный постановлением Правительства области от 13.02.2015 N 128-п "Об утверждении Плана первоочередных мероприятий по обеспечению устойчивого развития экономики и социальной стабильности в Ярославской области на 2015 год и плановый период 2016 и 2017 годов".</w:t>
      </w:r>
      <w:proofErr w:type="gramEnd"/>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Основные направления налоговой политики Ярославской области на 2016 год и на плановый период 2017 и 2018 годов подготовлены в соответствии с требованиями Бюджетного </w:t>
      </w:r>
      <w:hyperlink r:id="rId21" w:history="1">
        <w:r w:rsidRPr="00CF1EE2">
          <w:rPr>
            <w:rFonts w:ascii="Times New Roman" w:hAnsi="Times New Roman" w:cs="Times New Roman"/>
            <w:sz w:val="28"/>
            <w:szCs w:val="28"/>
          </w:rPr>
          <w:t>кодекса</w:t>
        </w:r>
      </w:hyperlink>
      <w:r w:rsidRPr="00CF1EE2">
        <w:rPr>
          <w:rFonts w:ascii="Times New Roman" w:hAnsi="Times New Roman" w:cs="Times New Roman"/>
          <w:sz w:val="28"/>
          <w:szCs w:val="28"/>
        </w:rPr>
        <w:t xml:space="preserve"> Российской Федерации и </w:t>
      </w:r>
      <w:hyperlink r:id="rId22" w:history="1">
        <w:r w:rsidRPr="00CF1EE2">
          <w:rPr>
            <w:rFonts w:ascii="Times New Roman" w:hAnsi="Times New Roman" w:cs="Times New Roman"/>
            <w:sz w:val="28"/>
            <w:szCs w:val="28"/>
          </w:rPr>
          <w:t>Закона</w:t>
        </w:r>
      </w:hyperlink>
      <w:r w:rsidRPr="00CF1EE2">
        <w:rPr>
          <w:rFonts w:ascii="Times New Roman" w:hAnsi="Times New Roman" w:cs="Times New Roman"/>
          <w:sz w:val="28"/>
          <w:szCs w:val="28"/>
        </w:rPr>
        <w:t xml:space="preserve"> Ярославской области от 26 июня 2008 г. N 28-з "О бюджетном процессе".</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2. Итоги реализации налоговой политики</w:t>
      </w:r>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2014 года - начала 2015 года</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Поступление налогов в консолидированный бюджет Ярославской области в 2014 году составило 59,3 млрд. рублей, увеличение к предыдущему году - 8 процентов. </w:t>
      </w:r>
      <w:proofErr w:type="gramStart"/>
      <w:r w:rsidRPr="00CF1EE2">
        <w:rPr>
          <w:rFonts w:ascii="Times New Roman" w:hAnsi="Times New Roman" w:cs="Times New Roman"/>
          <w:sz w:val="28"/>
          <w:szCs w:val="28"/>
        </w:rPr>
        <w:t>Рост</w:t>
      </w:r>
      <w:proofErr w:type="gramEnd"/>
      <w:r w:rsidRPr="00CF1EE2">
        <w:rPr>
          <w:rFonts w:ascii="Times New Roman" w:hAnsi="Times New Roman" w:cs="Times New Roman"/>
          <w:sz w:val="28"/>
          <w:szCs w:val="28"/>
        </w:rPr>
        <w:t xml:space="preserve"> достигнут по всем налоговым источникам, за исключением акциза на нефтепродукты, поступление которого сократилось в целом по Российской Федерации.</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В консолидированный бюджет Российской Федерации в 2014 году организации Ярославской области перечислили 107,9 млрд. рублей, значительно превысив аналогичный показатель по другим регионам Центрального федерального округа (без учета Москвы и Московской области). Из указанной суммы 70,2 млрд. рублей приходится на промышленное производство. В 2014 году отмечен рост налоговых поступлений от предприятий химической отрасли за счет производств фармацевтической продукции, по которым сумма налогов, уплаченных в бюджет области, в течение года </w:t>
      </w:r>
      <w:proofErr w:type="gramStart"/>
      <w:r w:rsidRPr="00CF1EE2">
        <w:rPr>
          <w:rFonts w:ascii="Times New Roman" w:hAnsi="Times New Roman" w:cs="Times New Roman"/>
          <w:sz w:val="28"/>
          <w:szCs w:val="28"/>
        </w:rPr>
        <w:t>увеличилась более чем в два раза и составила</w:t>
      </w:r>
      <w:proofErr w:type="gramEnd"/>
      <w:r w:rsidRPr="00CF1EE2">
        <w:rPr>
          <w:rFonts w:ascii="Times New Roman" w:hAnsi="Times New Roman" w:cs="Times New Roman"/>
          <w:sz w:val="28"/>
          <w:szCs w:val="28"/>
        </w:rPr>
        <w:t xml:space="preserve"> 1,6 млрд. рублей.</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В то же время обострение внешнеэкономической обстановки с середины 2014 года привело к ухудшению ситуации в ряде секторов экономики, что выразилось в спаде инвестиционной активности. По итогам 2014 года инвестиции в основной капитал сократились на 15,9 процента.</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Правительством области для формирования благоприятного инвестиционного климата в полном объеме сформирована нормативная правовая база, внедрен стандарт </w:t>
      </w:r>
      <w:proofErr w:type="gramStart"/>
      <w:r w:rsidRPr="00CF1EE2">
        <w:rPr>
          <w:rFonts w:ascii="Times New Roman" w:hAnsi="Times New Roman" w:cs="Times New Roman"/>
          <w:sz w:val="28"/>
          <w:szCs w:val="28"/>
        </w:rPr>
        <w:t>деятельности органов исполнительной власти субъекта Российской Федерации</w:t>
      </w:r>
      <w:proofErr w:type="gramEnd"/>
      <w:r w:rsidRPr="00CF1EE2">
        <w:rPr>
          <w:rFonts w:ascii="Times New Roman" w:hAnsi="Times New Roman" w:cs="Times New Roman"/>
          <w:sz w:val="28"/>
          <w:szCs w:val="28"/>
        </w:rPr>
        <w:t xml:space="preserve"> по обеспечению благоприятного инвестиционного климата в регионе.</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В 2014 году внесены изменения в </w:t>
      </w:r>
      <w:hyperlink r:id="rId23" w:history="1">
        <w:r w:rsidRPr="00CF1EE2">
          <w:rPr>
            <w:rFonts w:ascii="Times New Roman" w:hAnsi="Times New Roman" w:cs="Times New Roman"/>
            <w:sz w:val="28"/>
            <w:szCs w:val="28"/>
          </w:rPr>
          <w:t>Закон</w:t>
        </w:r>
      </w:hyperlink>
      <w:r w:rsidRPr="00CF1EE2">
        <w:rPr>
          <w:rFonts w:ascii="Times New Roman" w:hAnsi="Times New Roman" w:cs="Times New Roman"/>
          <w:sz w:val="28"/>
          <w:szCs w:val="28"/>
        </w:rPr>
        <w:t xml:space="preserve"> Ярославской области от 19 декабря 2005 г. N 83-з "О государственном регулировании инвестиционной деятельности на территории Ярославской области", направленные на стимулирование создания и развития на территории региона промышленных (индустриальных) парков. Законом предусмотрено предоставление государственной поддержки инвестиционной деятельности управляющим компаниям, реализующим инвестиционные проекты создания (развития) промышленных (индустриальных) парков регионального значения, в том числе в форме льгот по налогу на прибыль, налогу на имущество организаций и транспортному налогу.</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Разработана система льготирования приоритетных инвестиционных проектов Ярославской области в части объектов основных средств, подвергшихся модернизации, достройке, реконструкции, дооборудованию.</w:t>
      </w:r>
    </w:p>
    <w:p w:rsidR="002B1DEE" w:rsidRPr="00CF1EE2" w:rsidRDefault="002B1DEE">
      <w:pPr>
        <w:pStyle w:val="ConsPlusNormal"/>
        <w:ind w:firstLine="540"/>
        <w:jc w:val="both"/>
        <w:rPr>
          <w:rFonts w:ascii="Times New Roman" w:hAnsi="Times New Roman" w:cs="Times New Roman"/>
          <w:sz w:val="28"/>
          <w:szCs w:val="28"/>
        </w:rPr>
      </w:pPr>
      <w:proofErr w:type="gramStart"/>
      <w:r w:rsidRPr="00CF1EE2">
        <w:rPr>
          <w:rFonts w:ascii="Times New Roman" w:hAnsi="Times New Roman" w:cs="Times New Roman"/>
          <w:sz w:val="28"/>
          <w:szCs w:val="28"/>
        </w:rPr>
        <w:t>В Перечень приоритетных инвестиционных проектов Ярославской области включены 22 проекта с общим объемом инвестиций более 41,6 млрд. рублей.</w:t>
      </w:r>
      <w:proofErr w:type="gramEnd"/>
      <w:r w:rsidRPr="00CF1EE2">
        <w:rPr>
          <w:rFonts w:ascii="Times New Roman" w:hAnsi="Times New Roman" w:cs="Times New Roman"/>
          <w:sz w:val="28"/>
          <w:szCs w:val="28"/>
        </w:rPr>
        <w:t xml:space="preserve"> В 2014 году объем государственной поддержки инвестиционных проектов из областного бюджета в форме налоговых льгот составил 312 млн. рублей, объем налоговых поступлений в консолидированный бюджет области - более 1,7 млрд. рублей.</w:t>
      </w:r>
    </w:p>
    <w:p w:rsidR="002B1DEE" w:rsidRPr="00CF1EE2" w:rsidRDefault="002B1DEE">
      <w:pPr>
        <w:pStyle w:val="ConsPlusNormal"/>
        <w:ind w:firstLine="540"/>
        <w:jc w:val="both"/>
        <w:rPr>
          <w:rFonts w:ascii="Times New Roman" w:hAnsi="Times New Roman" w:cs="Times New Roman"/>
          <w:sz w:val="28"/>
          <w:szCs w:val="28"/>
        </w:rPr>
      </w:pPr>
      <w:proofErr w:type="gramStart"/>
      <w:r w:rsidRPr="00CF1EE2">
        <w:rPr>
          <w:rFonts w:ascii="Times New Roman" w:hAnsi="Times New Roman" w:cs="Times New Roman"/>
          <w:sz w:val="28"/>
          <w:szCs w:val="28"/>
        </w:rPr>
        <w:t xml:space="preserve">В течение года запущены производства: в Ростовском районе - открытое акционерное общество "Сыктывкар </w:t>
      </w:r>
      <w:proofErr w:type="spellStart"/>
      <w:r w:rsidRPr="00CF1EE2">
        <w:rPr>
          <w:rFonts w:ascii="Times New Roman" w:hAnsi="Times New Roman" w:cs="Times New Roman"/>
          <w:sz w:val="28"/>
          <w:szCs w:val="28"/>
        </w:rPr>
        <w:t>Тиссью</w:t>
      </w:r>
      <w:proofErr w:type="spellEnd"/>
      <w:r w:rsidRPr="00CF1EE2">
        <w:rPr>
          <w:rFonts w:ascii="Times New Roman" w:hAnsi="Times New Roman" w:cs="Times New Roman"/>
          <w:sz w:val="28"/>
          <w:szCs w:val="28"/>
        </w:rPr>
        <w:t xml:space="preserve"> Групп" (объем инвестиций - 2,5 млрд. рублей), в Рыбинске - общество с ограниченной ответственностью "Русские газовые турбины" (объем инвестиций - 3,4 млрд. рублей), в Ярославле - фармацевтическое предприятие "</w:t>
      </w:r>
      <w:proofErr w:type="spellStart"/>
      <w:r w:rsidRPr="00CF1EE2">
        <w:rPr>
          <w:rFonts w:ascii="Times New Roman" w:hAnsi="Times New Roman" w:cs="Times New Roman"/>
          <w:sz w:val="28"/>
          <w:szCs w:val="28"/>
        </w:rPr>
        <w:t>Тева</w:t>
      </w:r>
      <w:proofErr w:type="spellEnd"/>
      <w:r w:rsidRPr="00CF1EE2">
        <w:rPr>
          <w:rFonts w:ascii="Times New Roman" w:hAnsi="Times New Roman" w:cs="Times New Roman"/>
          <w:sz w:val="28"/>
          <w:szCs w:val="28"/>
        </w:rPr>
        <w:t>" (объем инвестиций - 1,7 млрд. рублей).</w:t>
      </w:r>
      <w:proofErr w:type="gramEnd"/>
    </w:p>
    <w:p w:rsidR="002B1DEE" w:rsidRPr="00CF1EE2" w:rsidRDefault="002B1DEE">
      <w:pPr>
        <w:pStyle w:val="ConsPlusNormal"/>
        <w:ind w:firstLine="540"/>
        <w:jc w:val="both"/>
        <w:rPr>
          <w:rFonts w:ascii="Times New Roman" w:hAnsi="Times New Roman" w:cs="Times New Roman"/>
          <w:sz w:val="28"/>
          <w:szCs w:val="28"/>
        </w:rPr>
      </w:pPr>
      <w:proofErr w:type="gramStart"/>
      <w:r w:rsidRPr="00CF1EE2">
        <w:rPr>
          <w:rFonts w:ascii="Times New Roman" w:hAnsi="Times New Roman" w:cs="Times New Roman"/>
          <w:sz w:val="28"/>
          <w:szCs w:val="28"/>
        </w:rPr>
        <w:t>В ноябре 2014 года состоялось открытие универсального испытательного стенда контрольных заводских испытаний открытого акционерного общества "ОДК - Газовые турбины" (объем инвестиций в проект - 565 млн. рублей), в высокой степени готовности находится проект открытого акционерного общества "ВымпелКом" по строительству ведущего инновационного центра обработки данных и обслуживания (объем инвестиций в проект - более 3 млрд. рублей).</w:t>
      </w:r>
      <w:proofErr w:type="gramEnd"/>
      <w:r w:rsidRPr="00CF1EE2">
        <w:rPr>
          <w:rFonts w:ascii="Times New Roman" w:hAnsi="Times New Roman" w:cs="Times New Roman"/>
          <w:sz w:val="28"/>
          <w:szCs w:val="28"/>
        </w:rPr>
        <w:t xml:space="preserve"> Завершается строительство парогазовой теплоэлектростанции мощностью 53 МВт в Тутаеве и </w:t>
      </w:r>
      <w:proofErr w:type="spellStart"/>
      <w:r w:rsidRPr="00CF1EE2">
        <w:rPr>
          <w:rFonts w:ascii="Times New Roman" w:hAnsi="Times New Roman" w:cs="Times New Roman"/>
          <w:sz w:val="28"/>
          <w:szCs w:val="28"/>
        </w:rPr>
        <w:t>Хуадянь-Тенинской</w:t>
      </w:r>
      <w:proofErr w:type="spellEnd"/>
      <w:r w:rsidRPr="00CF1EE2">
        <w:rPr>
          <w:rFonts w:ascii="Times New Roman" w:hAnsi="Times New Roman" w:cs="Times New Roman"/>
          <w:sz w:val="28"/>
          <w:szCs w:val="28"/>
        </w:rPr>
        <w:t xml:space="preserve"> ПГУ-ТЭЦ на 450 МВт. Открытое акционерное общество "Научно-производственное объединение "Сатурн" выполняет работы по созданию сборочно-испытательного комплекса под морские газотурбинные агрегаты для всех типов кораблей. На базе конструкторского бюро "Луч" создается первый в России цех серийного производства беспилотных летательных аппаратов малой дальности. Продолжается реализация проекта закрытого акционерного общества "</w:t>
      </w:r>
      <w:proofErr w:type="spellStart"/>
      <w:r w:rsidRPr="00CF1EE2">
        <w:rPr>
          <w:rFonts w:ascii="Times New Roman" w:hAnsi="Times New Roman" w:cs="Times New Roman"/>
          <w:sz w:val="28"/>
          <w:szCs w:val="28"/>
        </w:rPr>
        <w:t>Фармославль</w:t>
      </w:r>
      <w:proofErr w:type="spellEnd"/>
      <w:r w:rsidRPr="00CF1EE2">
        <w:rPr>
          <w:rFonts w:ascii="Times New Roman" w:hAnsi="Times New Roman" w:cs="Times New Roman"/>
          <w:sz w:val="28"/>
          <w:szCs w:val="28"/>
        </w:rPr>
        <w:t>" по строительству завода по выпуску высокотехнологичных фармацевтических субстанций в Ростове (объем инвестиций - 1,8 млрд. рублей). Продолжается реализация крупных инвестиционных проектов Ярославской области, включенных в федеральную целевую программу "Развитие внутреннего и въездного туризма в Российской Федерации" (2011 - 2018 годы)".</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На территории региона осуществляется создание и развитие инфраструктуры в индустриальных парках "Новоселки" (г. Ярославль) и "</w:t>
      </w:r>
      <w:proofErr w:type="spellStart"/>
      <w:r w:rsidRPr="00CF1EE2">
        <w:rPr>
          <w:rFonts w:ascii="Times New Roman" w:hAnsi="Times New Roman" w:cs="Times New Roman"/>
          <w:sz w:val="28"/>
          <w:szCs w:val="28"/>
        </w:rPr>
        <w:t>Копаево</w:t>
      </w:r>
      <w:proofErr w:type="spellEnd"/>
      <w:r w:rsidRPr="00CF1EE2">
        <w:rPr>
          <w:rFonts w:ascii="Times New Roman" w:hAnsi="Times New Roman" w:cs="Times New Roman"/>
          <w:sz w:val="28"/>
          <w:szCs w:val="28"/>
        </w:rPr>
        <w:t>" (г. Рыбинск), развивается промышленный парк "Мастер" (г. Тутаев).</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В целях повышения собираемости имущественных налогов для формирования местных бюджетов в рамках проекта "Мониторинг объектов недвижимости" осуществляется инвентаризация земельных участков. Организовано межведомственное взаимодействие в процессе обмена информацией о земельных участках и их правообладателях. Проводится анализ информационных ресурсов, содержащихся в различных базах данных, оценка резервов мобилизации земельного налога в муниципальных образованиях области.</w:t>
      </w:r>
    </w:p>
    <w:p w:rsidR="002B1DEE" w:rsidRPr="00CF1EE2" w:rsidRDefault="002B1DEE">
      <w:pPr>
        <w:pStyle w:val="ConsPlusNormal"/>
        <w:ind w:firstLine="540"/>
        <w:jc w:val="both"/>
        <w:rPr>
          <w:rFonts w:ascii="Times New Roman" w:hAnsi="Times New Roman" w:cs="Times New Roman"/>
          <w:sz w:val="28"/>
          <w:szCs w:val="28"/>
        </w:rPr>
      </w:pPr>
      <w:proofErr w:type="gramStart"/>
      <w:r w:rsidRPr="00CF1EE2">
        <w:rPr>
          <w:rFonts w:ascii="Times New Roman" w:hAnsi="Times New Roman" w:cs="Times New Roman"/>
          <w:sz w:val="28"/>
          <w:szCs w:val="28"/>
        </w:rPr>
        <w:t xml:space="preserve">Основными структурами Ярославской области, участвующими в мероприятиях по выявлению резервов и исправлению несоответствий, являются Управление Федеральной налоговой службы по Ярославской области, Управление Федеральной службы государственной регистрации, кадастра и картографии по Ярославской области, филиал федерального государственного бюджетного учреждения "Федеральная кадастровая палата </w:t>
      </w:r>
      <w:proofErr w:type="spellStart"/>
      <w:r w:rsidRPr="00CF1EE2">
        <w:rPr>
          <w:rFonts w:ascii="Times New Roman" w:hAnsi="Times New Roman" w:cs="Times New Roman"/>
          <w:sz w:val="28"/>
          <w:szCs w:val="28"/>
        </w:rPr>
        <w:t>Росреестра</w:t>
      </w:r>
      <w:proofErr w:type="spellEnd"/>
      <w:r w:rsidRPr="00CF1EE2">
        <w:rPr>
          <w:rFonts w:ascii="Times New Roman" w:hAnsi="Times New Roman" w:cs="Times New Roman"/>
          <w:sz w:val="28"/>
          <w:szCs w:val="28"/>
        </w:rPr>
        <w:t>", органы местного самоуправления муниципальных образований области, государственное бюджетное учреждение Ярославской области "Информационно-аналитический центр "Геоинформационные и навигационные системы".</w:t>
      </w:r>
      <w:proofErr w:type="gramEnd"/>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В целях реализации проекта создана региональная система мониторинга и инвентаризации объектов недвижимости на территории Ярославской области. Работа проводится в соответствии с утвержденным Губернатором области Планом мероприятий по повышению роли имущественных налогов в формировании </w:t>
      </w:r>
      <w:proofErr w:type="gramStart"/>
      <w:r w:rsidRPr="00CF1EE2">
        <w:rPr>
          <w:rFonts w:ascii="Times New Roman" w:hAnsi="Times New Roman" w:cs="Times New Roman"/>
          <w:sz w:val="28"/>
          <w:szCs w:val="28"/>
        </w:rPr>
        <w:t>регионального</w:t>
      </w:r>
      <w:proofErr w:type="gramEnd"/>
      <w:r w:rsidRPr="00CF1EE2">
        <w:rPr>
          <w:rFonts w:ascii="Times New Roman" w:hAnsi="Times New Roman" w:cs="Times New Roman"/>
          <w:sz w:val="28"/>
          <w:szCs w:val="28"/>
        </w:rPr>
        <w:t xml:space="preserve"> и местных бюджетов Ярославской области на 2015 год.</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За период с апреля 2013 года по июнь 2015 года выявлены несоответствия сведений, приводящие к полному или частичному выпадению из налогообложения, в отношении 40 тысяч земельных участков и их правообладателей. Информация направлена для устранения несоответствий в регистрирующие и налоговые органы.</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По результатам согласования выявленных несоответствий </w:t>
      </w:r>
      <w:proofErr w:type="gramStart"/>
      <w:r w:rsidRPr="00CF1EE2">
        <w:rPr>
          <w:rFonts w:ascii="Times New Roman" w:hAnsi="Times New Roman" w:cs="Times New Roman"/>
          <w:sz w:val="28"/>
          <w:szCs w:val="28"/>
        </w:rPr>
        <w:t>подтверждены и исправлены</w:t>
      </w:r>
      <w:proofErr w:type="gramEnd"/>
      <w:r w:rsidRPr="00CF1EE2">
        <w:rPr>
          <w:rFonts w:ascii="Times New Roman" w:hAnsi="Times New Roman" w:cs="Times New Roman"/>
          <w:sz w:val="28"/>
          <w:szCs w:val="28"/>
        </w:rPr>
        <w:t xml:space="preserve"> технические ошибки по 14,9 тысячи земельных участков, общая сумма подтвержденного резерва составляет 68,9 млн. рублей. По остальным земельным участкам работа по подтверждению выявленного резерва продолжается.</w:t>
      </w:r>
    </w:p>
    <w:p w:rsidR="002B1DEE" w:rsidRPr="00CF1EE2" w:rsidRDefault="002B1DEE">
      <w:pPr>
        <w:pStyle w:val="ConsPlusNormal"/>
        <w:ind w:firstLine="540"/>
        <w:jc w:val="both"/>
        <w:rPr>
          <w:rFonts w:ascii="Times New Roman" w:hAnsi="Times New Roman" w:cs="Times New Roman"/>
          <w:sz w:val="28"/>
          <w:szCs w:val="28"/>
        </w:rPr>
      </w:pPr>
      <w:proofErr w:type="gramStart"/>
      <w:r w:rsidRPr="00CF1EE2">
        <w:rPr>
          <w:rFonts w:ascii="Times New Roman" w:hAnsi="Times New Roman" w:cs="Times New Roman"/>
          <w:sz w:val="28"/>
          <w:szCs w:val="28"/>
        </w:rPr>
        <w:t xml:space="preserve">В целях вовлечения в налогообложение земельных участков, предоставленных на основании актов органов местного самоуправления, принятых до вступления в силу Федерального </w:t>
      </w:r>
      <w:hyperlink r:id="rId24" w:history="1">
        <w:r w:rsidRPr="00CF1EE2">
          <w:rPr>
            <w:rFonts w:ascii="Times New Roman" w:hAnsi="Times New Roman" w:cs="Times New Roman"/>
            <w:sz w:val="28"/>
            <w:szCs w:val="28"/>
          </w:rPr>
          <w:t>закона</w:t>
        </w:r>
      </w:hyperlink>
      <w:r w:rsidRPr="00CF1EE2">
        <w:rPr>
          <w:rFonts w:ascii="Times New Roman" w:hAnsi="Times New Roman" w:cs="Times New Roman"/>
          <w:sz w:val="28"/>
          <w:szCs w:val="28"/>
        </w:rPr>
        <w:t xml:space="preserve"> от 21 июля 1997 года N 122-ФЗ "О государственной регистрации прав на недвижимое имущество и сделок с ним", по которым не были зарегистрированы надлежащим образом права собственности, проводится анализ собираемости земельного налога за 2013 год в семи муниципальных районах</w:t>
      </w:r>
      <w:proofErr w:type="gramEnd"/>
      <w:r w:rsidRPr="00CF1EE2">
        <w:rPr>
          <w:rFonts w:ascii="Times New Roman" w:hAnsi="Times New Roman" w:cs="Times New Roman"/>
          <w:sz w:val="28"/>
          <w:szCs w:val="28"/>
        </w:rPr>
        <w:t xml:space="preserve"> </w:t>
      </w:r>
      <w:proofErr w:type="gramStart"/>
      <w:r w:rsidRPr="00CF1EE2">
        <w:rPr>
          <w:rFonts w:ascii="Times New Roman" w:hAnsi="Times New Roman" w:cs="Times New Roman"/>
          <w:sz w:val="28"/>
          <w:szCs w:val="28"/>
        </w:rPr>
        <w:t>и одном городском округе области.</w:t>
      </w:r>
      <w:proofErr w:type="gramEnd"/>
      <w:r w:rsidRPr="00CF1EE2">
        <w:rPr>
          <w:rFonts w:ascii="Times New Roman" w:hAnsi="Times New Roman" w:cs="Times New Roman"/>
          <w:sz w:val="28"/>
          <w:szCs w:val="28"/>
        </w:rPr>
        <w:t xml:space="preserve"> По результатам анализа составляются перечни земельных участков, которые направляются в муниципальные образования области для организации взаимодействия с собственниками и устранения несоответствий.</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В соответствии с Налоговым </w:t>
      </w:r>
      <w:hyperlink r:id="rId25" w:history="1">
        <w:r w:rsidRPr="00CF1EE2">
          <w:rPr>
            <w:rFonts w:ascii="Times New Roman" w:hAnsi="Times New Roman" w:cs="Times New Roman"/>
            <w:sz w:val="28"/>
            <w:szCs w:val="28"/>
          </w:rPr>
          <w:t>кодексом</w:t>
        </w:r>
      </w:hyperlink>
      <w:r w:rsidRPr="00CF1EE2">
        <w:rPr>
          <w:rFonts w:ascii="Times New Roman" w:hAnsi="Times New Roman" w:cs="Times New Roman"/>
          <w:sz w:val="28"/>
          <w:szCs w:val="28"/>
        </w:rPr>
        <w:t xml:space="preserve"> Российской Федерации, принят </w:t>
      </w:r>
      <w:hyperlink r:id="rId26" w:history="1">
        <w:r w:rsidRPr="00CF1EE2">
          <w:rPr>
            <w:rFonts w:ascii="Times New Roman" w:hAnsi="Times New Roman" w:cs="Times New Roman"/>
            <w:sz w:val="28"/>
            <w:szCs w:val="28"/>
          </w:rPr>
          <w:t>закон</w:t>
        </w:r>
      </w:hyperlink>
      <w:r w:rsidRPr="00CF1EE2">
        <w:rPr>
          <w:rFonts w:ascii="Times New Roman" w:hAnsi="Times New Roman" w:cs="Times New Roman"/>
          <w:sz w:val="28"/>
          <w:szCs w:val="28"/>
        </w:rPr>
        <w:t xml:space="preserve"> Ярославской области от 18 ноября 2014 г. N 74-з "Об установлении единой даты начала применения на территории Ярославской области порядка определения налоговой базы по налогу на имущество физических лиц исходя из кадастровой стоимости объектов налогообложения". Это позволит увеличить доходную базу местных бюджетов за счет вовлечения в налогообложение объектов капитального строительства, по которым не установлена инвентаризационная стоимость, так как с 01 января 2013 года государственный технический учет и расчет инвентаризационной стоимости объектов недвижимости не осуществляются. Кроме того, федеральным законодательством упорядочены налоговые льготы в отношении коммерческой недвижимости, а также установлены налоговые вычеты и понижающие коэффициенты для постепенного перехода на кадастровую оценку налоговой базы. Для актуализации стоимости объектов недвижимости Правительством области принято решение о проведении в 2015 году государственной кадастровой оценки недвижимости.</w:t>
      </w:r>
    </w:p>
    <w:p w:rsidR="002B1DEE" w:rsidRPr="00CF1EE2" w:rsidRDefault="002B1DEE">
      <w:pPr>
        <w:pStyle w:val="ConsPlusNormal"/>
        <w:ind w:firstLine="540"/>
        <w:jc w:val="both"/>
        <w:rPr>
          <w:rFonts w:ascii="Times New Roman" w:hAnsi="Times New Roman" w:cs="Times New Roman"/>
          <w:sz w:val="28"/>
          <w:szCs w:val="28"/>
        </w:rPr>
      </w:pPr>
      <w:proofErr w:type="gramStart"/>
      <w:r w:rsidRPr="00CF1EE2">
        <w:rPr>
          <w:rFonts w:ascii="Times New Roman" w:hAnsi="Times New Roman" w:cs="Times New Roman"/>
          <w:sz w:val="28"/>
          <w:szCs w:val="28"/>
        </w:rPr>
        <w:t xml:space="preserve">В целях стимулирования малого предпринимательства Налоговый </w:t>
      </w:r>
      <w:hyperlink r:id="rId27" w:history="1">
        <w:r w:rsidRPr="00CF1EE2">
          <w:rPr>
            <w:rFonts w:ascii="Times New Roman" w:hAnsi="Times New Roman" w:cs="Times New Roman"/>
            <w:sz w:val="28"/>
            <w:szCs w:val="28"/>
          </w:rPr>
          <w:t>кодекс</w:t>
        </w:r>
      </w:hyperlink>
      <w:r w:rsidRPr="00CF1EE2">
        <w:rPr>
          <w:rFonts w:ascii="Times New Roman" w:hAnsi="Times New Roman" w:cs="Times New Roman"/>
          <w:sz w:val="28"/>
          <w:szCs w:val="28"/>
        </w:rPr>
        <w:t xml:space="preserve"> Российской Федерации предусматривает предоставление субъектам Российской Федерации права устанавливать для впервые зарегистрированных индивидуальных предпринимателей, уплачивающих налоги на упрощенной системе налогообложения и в форме патента, если они осуществляют деятельность в производственной, социальной и научной сферах, "налоговые каникулы" в виде налоговой ставки 0 процентов.</w:t>
      </w:r>
      <w:proofErr w:type="gramEnd"/>
    </w:p>
    <w:p w:rsidR="002B1DEE" w:rsidRPr="00CF1EE2" w:rsidRDefault="00ED2241">
      <w:pPr>
        <w:pStyle w:val="ConsPlusNormal"/>
        <w:ind w:firstLine="540"/>
        <w:jc w:val="both"/>
        <w:rPr>
          <w:rFonts w:ascii="Times New Roman" w:hAnsi="Times New Roman" w:cs="Times New Roman"/>
          <w:sz w:val="28"/>
          <w:szCs w:val="28"/>
        </w:rPr>
      </w:pPr>
      <w:hyperlink r:id="rId28" w:history="1">
        <w:r w:rsidR="002B1DEE" w:rsidRPr="00CF1EE2">
          <w:rPr>
            <w:rFonts w:ascii="Times New Roman" w:hAnsi="Times New Roman" w:cs="Times New Roman"/>
            <w:sz w:val="28"/>
            <w:szCs w:val="28"/>
          </w:rPr>
          <w:t>Законом</w:t>
        </w:r>
      </w:hyperlink>
      <w:r w:rsidR="002B1DEE" w:rsidRPr="00CF1EE2">
        <w:rPr>
          <w:rFonts w:ascii="Times New Roman" w:hAnsi="Times New Roman" w:cs="Times New Roman"/>
          <w:sz w:val="28"/>
          <w:szCs w:val="28"/>
        </w:rPr>
        <w:t xml:space="preserve"> Ярославской области от 1 июня 2015 г. N 43-з "О внесении изменений в отдельные законодательные акты о налогах" на территории Ярославской области ставка в размере 0 процентов установлена для предпринимателей всех вышеуказанных сфер деятельности независимо от количества наемных работников при величине предельного размера доходов 6 млн. рублей в год.</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Сохранены пониженные ставки налога, уплачиваемого по упрощенной системе налогообложения для предпринимателей, осуществляющих деятельность в сферах сельского хозяйства, промышленности, строительства, транспорта, коммунального хозяйства, бытового обслуживания и других.</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В 2015 году действуют региональные налоговые льготы по 10 категориям налогоплательщиков, выпадающие доходы бюджета - 1175 млн. рублей. Наибольшая величина льгот приходится на инвестиционную деятельность - 760 млн. рублей и </w:t>
      </w:r>
      <w:proofErr w:type="spellStart"/>
      <w:r w:rsidRPr="00CF1EE2">
        <w:rPr>
          <w:rFonts w:ascii="Times New Roman" w:hAnsi="Times New Roman" w:cs="Times New Roman"/>
          <w:sz w:val="28"/>
          <w:szCs w:val="28"/>
        </w:rPr>
        <w:t>сельхозтоваропроизводителей</w:t>
      </w:r>
      <w:proofErr w:type="spellEnd"/>
      <w:r w:rsidRPr="00CF1EE2">
        <w:rPr>
          <w:rFonts w:ascii="Times New Roman" w:hAnsi="Times New Roman" w:cs="Times New Roman"/>
          <w:sz w:val="28"/>
          <w:szCs w:val="28"/>
        </w:rPr>
        <w:t xml:space="preserve"> - 272 млн. рублей. Количество льготных категорий сократилось по сравнению с 2014 годом на 4 категории. Эффективность льгот </w:t>
      </w:r>
      <w:proofErr w:type="gramStart"/>
      <w:r w:rsidRPr="00CF1EE2">
        <w:rPr>
          <w:rFonts w:ascii="Times New Roman" w:hAnsi="Times New Roman" w:cs="Times New Roman"/>
          <w:sz w:val="28"/>
          <w:szCs w:val="28"/>
        </w:rPr>
        <w:t>проанализирована и обсуждена</w:t>
      </w:r>
      <w:proofErr w:type="gramEnd"/>
      <w:r w:rsidRPr="00CF1EE2">
        <w:rPr>
          <w:rFonts w:ascii="Times New Roman" w:hAnsi="Times New Roman" w:cs="Times New Roman"/>
          <w:sz w:val="28"/>
          <w:szCs w:val="28"/>
        </w:rPr>
        <w:t xml:space="preserve"> на заседании Комиссии по предоставлению налоговых льгот при Правительстве Ярославской области с участием депутатов Ярославской областной Думы.</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 xml:space="preserve">3. Меры в области налоговой политики, планируемые </w:t>
      </w:r>
      <w:proofErr w:type="gramStart"/>
      <w:r w:rsidRPr="00CF1EE2">
        <w:rPr>
          <w:rFonts w:ascii="Times New Roman" w:hAnsi="Times New Roman" w:cs="Times New Roman"/>
          <w:sz w:val="28"/>
          <w:szCs w:val="28"/>
        </w:rPr>
        <w:t>к</w:t>
      </w:r>
      <w:proofErr w:type="gramEnd"/>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реализации в 2016 году и плановом периоде 2017 и 2018 годов</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Приоритетом Правительства Российской Федерации в области налоговой политики в средней и долгосрочной перспективе является стабилизация налоговой системы с одновременным применением мер налогового стимулирования, а также дальнейшее повышение эффективности налоговой системы. Будет обеспечена неизменность условий налогообложения в период с 2015 года по 2018 год. Увеличения налоговой нагрузки на экономику не предполагается. Текущая работа по совершенствованию налогового законодательства будет продолжена.</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Основными целями федеральной налоговой политики являются сохранение бюджетной устойчивости, получение необходимого объема бюджетных доходов в первую очередь за счет улучшения качества налогового администрирования, сокращение теневой экономики, поддержка предпринимательской и инвестиционной активности, обеспечивающей налоговую конкурентоспособность страны.</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Налоговая политика Ярославской области будет формироваться в рамках направлений и приоритетов, обозначенных в Основных направлениях налоговой политики Российской Федерации на предстоящий период.</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3.1. Стимулирование инвестиций</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Обеспечение инвестиционной привлекательности Ярославской области остается основной задачей Правительства области для достижения экономического роста и, как следствие, расширения налоговой базы бюджетов всех уровней. Необходимо осуществлять эффективное сочетание вариантов и способов бюджетной поддержки инвесторов, установленных как федеральным, так и региональным законодательством.</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В настоящее время на федеральном уровне разрабатываются меры стимулирования экономики путем расширения прав субъектов Российской Федерации посредством предоставления им всех необходимых инструментов для проведения политики экономического развития на своей территории.</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Разработан проект федерального закона о наделении субъектов Российской Федерации правом предоставления налоговых </w:t>
      </w:r>
      <w:proofErr w:type="gramStart"/>
      <w:r w:rsidRPr="00CF1EE2">
        <w:rPr>
          <w:rFonts w:ascii="Times New Roman" w:hAnsi="Times New Roman" w:cs="Times New Roman"/>
          <w:sz w:val="28"/>
          <w:szCs w:val="28"/>
        </w:rPr>
        <w:t>льгот</w:t>
      </w:r>
      <w:proofErr w:type="gramEnd"/>
      <w:r w:rsidRPr="00CF1EE2">
        <w:rPr>
          <w:rFonts w:ascii="Times New Roman" w:hAnsi="Times New Roman" w:cs="Times New Roman"/>
          <w:sz w:val="28"/>
          <w:szCs w:val="28"/>
        </w:rPr>
        <w:t xml:space="preserve"> вновь создаваемым предприятиям промышленности в пределах общего объема осуществляемых ими капитальных затрат. Рассматривается вопрос снижения до 10 процентов ставки налога на прибыль организаций в части, поступающей в бюджет субъекта Российской Федерации, для вновь создаваемых предприятий промышленности, осуществляющих капитальные вложения. Также предусмотрено применение для таких налогоплательщиков ставки по налогу на прибыль организаций 0 процентов в части, поступающей в федеральный бюджет.</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Механизм снижения налоговой ставки по налогу на прибыль организаций будет осуществляться в рамках механизма отбора инвестиционных проектов, уже установленного Налоговым </w:t>
      </w:r>
      <w:hyperlink r:id="rId29" w:history="1">
        <w:r w:rsidRPr="00CF1EE2">
          <w:rPr>
            <w:rFonts w:ascii="Times New Roman" w:hAnsi="Times New Roman" w:cs="Times New Roman"/>
            <w:sz w:val="28"/>
            <w:szCs w:val="28"/>
          </w:rPr>
          <w:t>кодексом</w:t>
        </w:r>
      </w:hyperlink>
      <w:r w:rsidRPr="00CF1EE2">
        <w:rPr>
          <w:rFonts w:ascii="Times New Roman" w:hAnsi="Times New Roman" w:cs="Times New Roman"/>
          <w:sz w:val="28"/>
          <w:szCs w:val="28"/>
        </w:rPr>
        <w:t xml:space="preserve"> Российской Федерации в отношении региональных инвестиционных проектов. При этом порядок снижения налоговой нагрузки для вновь создаваемых предприятий промышленности будет действовать на всей территории Российской Федерации, а не в отдельных субъектах Российской Федерации. Предполагается, что указанные нормы вступят в силу с 2016 года.</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На региональном уровне в целях формирования доходного потенциала намечены следующие направления:</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обеспечение стабильности законодательства и предсказуемости правил в сфере нормативно-правового регулирования инвестиционной деятельности на территории Ярославской области. Основные усилия будут направлены на реализацию уже принятых решений, призванных стимулировать инвестиционную активность;</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внедрение механизмов финансирования развития инфраструктуры через расширение применения государственно-частного партнерства при реализации инвестиционных проектов модернизации производства, внедрении инноваций, комплексном развитии муниципальных образований области;</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 реализация </w:t>
      </w:r>
      <w:proofErr w:type="gramStart"/>
      <w:r w:rsidRPr="00CF1EE2">
        <w:rPr>
          <w:rFonts w:ascii="Times New Roman" w:hAnsi="Times New Roman" w:cs="Times New Roman"/>
          <w:sz w:val="28"/>
          <w:szCs w:val="28"/>
        </w:rPr>
        <w:t>механизма стимулирования органов местного самоуправления муниципальных образований области</w:t>
      </w:r>
      <w:proofErr w:type="gramEnd"/>
      <w:r w:rsidRPr="00CF1EE2">
        <w:rPr>
          <w:rFonts w:ascii="Times New Roman" w:hAnsi="Times New Roman" w:cs="Times New Roman"/>
          <w:sz w:val="28"/>
          <w:szCs w:val="28"/>
        </w:rPr>
        <w:t xml:space="preserve"> к привлечению инвестиций и созданию благоприятных условий для инвесторов;</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обеспечение финансирования мероприятий, направленных на создание и развитие на территории Ярославской области инфраструктуры промышленных (индустриальных) парков;</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 создание особых экономических условий для осуществления предпринимательской деятельности на территориях </w:t>
      </w:r>
      <w:proofErr w:type="spellStart"/>
      <w:r w:rsidRPr="00CF1EE2">
        <w:rPr>
          <w:rFonts w:ascii="Times New Roman" w:hAnsi="Times New Roman" w:cs="Times New Roman"/>
          <w:sz w:val="28"/>
          <w:szCs w:val="28"/>
        </w:rPr>
        <w:t>монопрофильных</w:t>
      </w:r>
      <w:proofErr w:type="spellEnd"/>
      <w:r w:rsidRPr="00CF1EE2">
        <w:rPr>
          <w:rFonts w:ascii="Times New Roman" w:hAnsi="Times New Roman" w:cs="Times New Roman"/>
          <w:sz w:val="28"/>
          <w:szCs w:val="28"/>
        </w:rPr>
        <w:t xml:space="preserve"> муниципальных образований Ярославской области, в том числе условий, предусмотренных Федеральным </w:t>
      </w:r>
      <w:hyperlink r:id="rId30" w:history="1">
        <w:r w:rsidRPr="00CF1EE2">
          <w:rPr>
            <w:rFonts w:ascii="Times New Roman" w:hAnsi="Times New Roman" w:cs="Times New Roman"/>
            <w:sz w:val="28"/>
            <w:szCs w:val="28"/>
          </w:rPr>
          <w:t>законом</w:t>
        </w:r>
      </w:hyperlink>
      <w:r w:rsidRPr="00CF1EE2">
        <w:rPr>
          <w:rFonts w:ascii="Times New Roman" w:hAnsi="Times New Roman" w:cs="Times New Roman"/>
          <w:sz w:val="28"/>
          <w:szCs w:val="28"/>
        </w:rPr>
        <w:t xml:space="preserve"> от 29 декабря 2014 года N 473-ФЗ "О территориях опережающего социально-экономического развития в Российской Федерации".</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3.2. Поддержка малого предпринимательства</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В целях налогового стимулирования малого предпринимательства на федеральном уровне внесены изменения в Налоговый </w:t>
      </w:r>
      <w:hyperlink r:id="rId31" w:history="1">
        <w:r w:rsidRPr="00CF1EE2">
          <w:rPr>
            <w:rFonts w:ascii="Times New Roman" w:hAnsi="Times New Roman" w:cs="Times New Roman"/>
            <w:sz w:val="28"/>
            <w:szCs w:val="28"/>
          </w:rPr>
          <w:t>кодекс</w:t>
        </w:r>
      </w:hyperlink>
      <w:r w:rsidRPr="00CF1EE2">
        <w:rPr>
          <w:rFonts w:ascii="Times New Roman" w:hAnsi="Times New Roman" w:cs="Times New Roman"/>
          <w:sz w:val="28"/>
          <w:szCs w:val="28"/>
        </w:rPr>
        <w:t xml:space="preserve"> Российской Федерации в части специальных налоговых режимов:</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расширен перечень видов деятельности, в отношении которых может применяться патентная система налогообложения;</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распространено право на применение 2-летних "налоговых каникул" по упрощенной системе налогообложения и патентной системе налогообложения на деятельность в сфере бытовых услуг;</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 субъектам Российской Федерации предоставлено право </w:t>
      </w:r>
      <w:proofErr w:type="gramStart"/>
      <w:r w:rsidRPr="00CF1EE2">
        <w:rPr>
          <w:rFonts w:ascii="Times New Roman" w:hAnsi="Times New Roman" w:cs="Times New Roman"/>
          <w:sz w:val="28"/>
          <w:szCs w:val="28"/>
        </w:rPr>
        <w:t>снижать</w:t>
      </w:r>
      <w:proofErr w:type="gramEnd"/>
      <w:r w:rsidRPr="00CF1EE2">
        <w:rPr>
          <w:rFonts w:ascii="Times New Roman" w:hAnsi="Times New Roman" w:cs="Times New Roman"/>
          <w:sz w:val="28"/>
          <w:szCs w:val="28"/>
        </w:rPr>
        <w:t xml:space="preserve"> ставки налога для налогоплательщиков, применяющих упрощенную систему налогообложения с объектом налогообложения в виде доходов, с 6 процентов до 1 процента в зависимости от категорий налогоплательщиков и видов предпринимательской деятельности;</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 органам местного самоуправления предоставлено право </w:t>
      </w:r>
      <w:proofErr w:type="gramStart"/>
      <w:r w:rsidRPr="00CF1EE2">
        <w:rPr>
          <w:rFonts w:ascii="Times New Roman" w:hAnsi="Times New Roman" w:cs="Times New Roman"/>
          <w:sz w:val="28"/>
          <w:szCs w:val="28"/>
        </w:rPr>
        <w:t>устанавливать</w:t>
      </w:r>
      <w:proofErr w:type="gramEnd"/>
      <w:r w:rsidRPr="00CF1EE2">
        <w:rPr>
          <w:rFonts w:ascii="Times New Roman" w:hAnsi="Times New Roman" w:cs="Times New Roman"/>
          <w:sz w:val="28"/>
          <w:szCs w:val="28"/>
        </w:rPr>
        <w:t xml:space="preserve"> ставки единого налога на вмененный доход в пределах от 7,5 до 15 процентов в зависимости от категории налогоплательщиков и видов предпринимательской деятельности.</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Правительством Ярославской области будут подготовлены проекты соответствующих региональных законов для поддержки и стимулирования малого предпринимательства. В настоящее время осуществляется мониторинг и анализ мнения местных органов власти по вопросу ставок налогов, формирующих местные бюджеты, и видов предпринимательской деятельности для патентной системы. Соответствующие обращения направлены в адрес заинтересованных предпринимательских сообществ.</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3.3. Инвентаризация объектов недвижимости</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Будет продолжена работа по увеличению собираемости на территории Ярославской области имущественных налогов с использованием возможностей региональной системы мониторинга и инвентаризации объектов недвижимости:</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выявление и устранение неточностей в информационных ресурсах, используемых для начисления налогов;</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 обучение специалистов муниципальных образований области знаниям и навыкам, необходимым для вовлечения в налогообложение земельных участков, права </w:t>
      </w:r>
      <w:proofErr w:type="gramStart"/>
      <w:r w:rsidRPr="00CF1EE2">
        <w:rPr>
          <w:rFonts w:ascii="Times New Roman" w:hAnsi="Times New Roman" w:cs="Times New Roman"/>
          <w:sz w:val="28"/>
          <w:szCs w:val="28"/>
        </w:rPr>
        <w:t>собственности</w:t>
      </w:r>
      <w:proofErr w:type="gramEnd"/>
      <w:r w:rsidRPr="00CF1EE2">
        <w:rPr>
          <w:rFonts w:ascii="Times New Roman" w:hAnsi="Times New Roman" w:cs="Times New Roman"/>
          <w:sz w:val="28"/>
          <w:szCs w:val="28"/>
        </w:rPr>
        <w:t xml:space="preserve"> на которые не зарегистрированы в законодательно установленном порядке.</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Для увеличения собираемости налога на имущество физических лиц предстоит определить состав мероприятий по мониторингу объектов недвижимости в собственности физических лиц, разработать алгоритм поиска и устранения несоответствий, влияющих на налогообложение, провести тестирование работы системы на территориях отдельных муниципальных образований области с целью распространения положительного опыта на территорию всей Ярославской области.</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3.4. Мероприятия по переходу на расчет налога на имущество</w:t>
      </w:r>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физических лиц исходя из кадастровой стоимости</w:t>
      </w:r>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объектов недвижимости</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В целях минимизации осложнений перехода на расчет </w:t>
      </w:r>
      <w:proofErr w:type="gramStart"/>
      <w:r w:rsidRPr="00CF1EE2">
        <w:rPr>
          <w:rFonts w:ascii="Times New Roman" w:hAnsi="Times New Roman" w:cs="Times New Roman"/>
          <w:sz w:val="28"/>
          <w:szCs w:val="28"/>
        </w:rPr>
        <w:t>налога</w:t>
      </w:r>
      <w:proofErr w:type="gramEnd"/>
      <w:r w:rsidRPr="00CF1EE2">
        <w:rPr>
          <w:rFonts w:ascii="Times New Roman" w:hAnsi="Times New Roman" w:cs="Times New Roman"/>
          <w:sz w:val="28"/>
          <w:szCs w:val="28"/>
        </w:rPr>
        <w:t xml:space="preserve"> на имущество физических лиц исходя из кадастровой стоимости Правительством области будут организованы мероприятия по информированию граждан об изменении порядка расчета налога, налоговых льготах и вычетах, порядке рассмотрения заявлений, жалоб, обращений граждан по вопросам кадастровой стоимости объектов недвижимости.</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Для эффективности мероприятий предусмотрено межведомственное взаимодействие структурных подразделений аппарата Правительства области, налоговых и регистрирующих федеральных органов власти, органов местного самоуправления.</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Региональным органам власти рекомендовано обеспечить возможность сбора обращений граждан по вопросам кадастровой оценки через сеть многофункциональных центров предоставления государственных и муниципальных услуг. Обращения по вопросам порядка исчислений налога будут рассматриваться совместно с Федеральной налоговой службой, по вопросам кадастровой оценки - совместно с Федеральной службой государственной регистрации, кадастра и картографии.</w:t>
      </w: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В целях актуализации кадастровой стоимости и перечня объектов капитального строительства, принадлежащих гражданам и предпринимателям на правах собственности, в 2015 году на территории области будет проведена государственная оценка объектов недвижимости.</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3.5. Повышение собираемости налогов,</w:t>
      </w:r>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совершенствование администрирования</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Важнейшей задачей для обеспечения полноты собираемости налогов в бюджет в период нестабильной экономической ситуации является организация мероприятий для сокращения недоимки по налогам. Несвоевременная уплата налогов, выплата заработной платы "в конвертах", без налогообложения, приводят к значительным потерям доходов бюджета. Основную нагрузку по реализации этой задачи должны взять на себя налоговая служба и служба судебных приставов. Задача Правительства области - обеспечить взаимодействие и консолидацию усилий данных структур, других надзорных и правоохранительных органов. Будет продолжена работа межведомственных комиссий с участием представителей Правительства Ярославской области и федеральных органов исполнительной власти. Индивидуальное рассмотрение деятельности должников бюджета и организаций, выплачивающих заработную плату сотрудникам в размере ниже прожиточного минимума, будет организовано финансовыми органами области и муниципальных образований области.</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jc w:val="center"/>
        <w:rPr>
          <w:rFonts w:ascii="Times New Roman" w:hAnsi="Times New Roman" w:cs="Times New Roman"/>
          <w:sz w:val="28"/>
          <w:szCs w:val="28"/>
        </w:rPr>
      </w:pPr>
      <w:r w:rsidRPr="00CF1EE2">
        <w:rPr>
          <w:rFonts w:ascii="Times New Roman" w:hAnsi="Times New Roman" w:cs="Times New Roman"/>
          <w:sz w:val="28"/>
          <w:szCs w:val="28"/>
        </w:rPr>
        <w:t>3.6. Оптимизация налоговых льгот</w:t>
      </w: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ind w:firstLine="540"/>
        <w:jc w:val="both"/>
        <w:rPr>
          <w:rFonts w:ascii="Times New Roman" w:hAnsi="Times New Roman" w:cs="Times New Roman"/>
          <w:sz w:val="28"/>
          <w:szCs w:val="28"/>
        </w:rPr>
      </w:pPr>
      <w:r w:rsidRPr="00CF1EE2">
        <w:rPr>
          <w:rFonts w:ascii="Times New Roman" w:hAnsi="Times New Roman" w:cs="Times New Roman"/>
          <w:sz w:val="28"/>
          <w:szCs w:val="28"/>
        </w:rPr>
        <w:t xml:space="preserve">На предстоящий налоговый период предполагается сохранить весь перечень льготных категорий налогоплательщиков. </w:t>
      </w:r>
      <w:proofErr w:type="gramStart"/>
      <w:r w:rsidRPr="00CF1EE2">
        <w:rPr>
          <w:rFonts w:ascii="Times New Roman" w:hAnsi="Times New Roman" w:cs="Times New Roman"/>
          <w:sz w:val="28"/>
          <w:szCs w:val="28"/>
        </w:rPr>
        <w:t xml:space="preserve">Кроме того, принят </w:t>
      </w:r>
      <w:hyperlink r:id="rId32" w:history="1">
        <w:r w:rsidRPr="00CF1EE2">
          <w:rPr>
            <w:rFonts w:ascii="Times New Roman" w:hAnsi="Times New Roman" w:cs="Times New Roman"/>
            <w:sz w:val="28"/>
            <w:szCs w:val="28"/>
          </w:rPr>
          <w:t>закон</w:t>
        </w:r>
      </w:hyperlink>
      <w:r w:rsidRPr="00CF1EE2">
        <w:rPr>
          <w:rFonts w:ascii="Times New Roman" w:hAnsi="Times New Roman" w:cs="Times New Roman"/>
          <w:sz w:val="28"/>
          <w:szCs w:val="28"/>
        </w:rPr>
        <w:t xml:space="preserve"> Ярославской области от 8 июля 2015 г. N 56-з "О внесении изменений в статью 7 Закона Ярославской области "О транспортном налоге в Ярославской области" об освобождении налогоплательщиков от уплаты налога в размере 50 процентов ставки в отношении транспортных средств, оборудованных в условиях серийного производства топливной системой, использующей компримированный (сжатый) природный газ в качестве моторного топлива.</w:t>
      </w:r>
      <w:proofErr w:type="gramEnd"/>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jc w:val="both"/>
        <w:rPr>
          <w:rFonts w:ascii="Times New Roman" w:hAnsi="Times New Roman" w:cs="Times New Roman"/>
          <w:sz w:val="28"/>
          <w:szCs w:val="28"/>
        </w:rPr>
      </w:pPr>
    </w:p>
    <w:p w:rsidR="002B1DEE" w:rsidRPr="00CF1EE2" w:rsidRDefault="002B1DEE">
      <w:pPr>
        <w:pStyle w:val="ConsPlusNormal"/>
        <w:pBdr>
          <w:top w:val="single" w:sz="6" w:space="0" w:color="auto"/>
        </w:pBdr>
        <w:spacing w:before="100" w:after="100"/>
        <w:jc w:val="both"/>
        <w:rPr>
          <w:rFonts w:ascii="Times New Roman" w:hAnsi="Times New Roman" w:cs="Times New Roman"/>
          <w:sz w:val="28"/>
          <w:szCs w:val="28"/>
        </w:rPr>
      </w:pPr>
    </w:p>
    <w:p w:rsidR="00A17EB2" w:rsidRPr="00CF1EE2" w:rsidRDefault="00A17EB2">
      <w:pPr>
        <w:rPr>
          <w:rFonts w:ascii="Times New Roman" w:hAnsi="Times New Roman" w:cs="Times New Roman"/>
          <w:sz w:val="28"/>
          <w:szCs w:val="28"/>
        </w:rPr>
      </w:pPr>
    </w:p>
    <w:sectPr w:rsidR="00A17EB2" w:rsidRPr="00CF1EE2" w:rsidSect="004725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DEE"/>
    <w:rsid w:val="0000029E"/>
    <w:rsid w:val="00012856"/>
    <w:rsid w:val="00017949"/>
    <w:rsid w:val="00034393"/>
    <w:rsid w:val="00037C3A"/>
    <w:rsid w:val="000416AA"/>
    <w:rsid w:val="00041B07"/>
    <w:rsid w:val="00042537"/>
    <w:rsid w:val="00046B1F"/>
    <w:rsid w:val="000473E5"/>
    <w:rsid w:val="00055132"/>
    <w:rsid w:val="0005740E"/>
    <w:rsid w:val="00076E64"/>
    <w:rsid w:val="0008107C"/>
    <w:rsid w:val="00081392"/>
    <w:rsid w:val="000830E6"/>
    <w:rsid w:val="000966AA"/>
    <w:rsid w:val="00097103"/>
    <w:rsid w:val="000A0A8A"/>
    <w:rsid w:val="000A1D3D"/>
    <w:rsid w:val="000A46B3"/>
    <w:rsid w:val="000A7A23"/>
    <w:rsid w:val="000B008A"/>
    <w:rsid w:val="000B447C"/>
    <w:rsid w:val="000C5015"/>
    <w:rsid w:val="000D6550"/>
    <w:rsid w:val="000E75F2"/>
    <w:rsid w:val="000F44A0"/>
    <w:rsid w:val="000F4F24"/>
    <w:rsid w:val="000F7853"/>
    <w:rsid w:val="00102A61"/>
    <w:rsid w:val="00102D23"/>
    <w:rsid w:val="00103020"/>
    <w:rsid w:val="00111195"/>
    <w:rsid w:val="001135C9"/>
    <w:rsid w:val="001211DC"/>
    <w:rsid w:val="001253D7"/>
    <w:rsid w:val="001339F4"/>
    <w:rsid w:val="0013427A"/>
    <w:rsid w:val="00135C4E"/>
    <w:rsid w:val="00136D62"/>
    <w:rsid w:val="00143085"/>
    <w:rsid w:val="001450FA"/>
    <w:rsid w:val="0015179E"/>
    <w:rsid w:val="00154CA6"/>
    <w:rsid w:val="001727FB"/>
    <w:rsid w:val="001746DE"/>
    <w:rsid w:val="001751AA"/>
    <w:rsid w:val="00177A63"/>
    <w:rsid w:val="00192080"/>
    <w:rsid w:val="001A278C"/>
    <w:rsid w:val="001C405D"/>
    <w:rsid w:val="001C4F7B"/>
    <w:rsid w:val="001D2949"/>
    <w:rsid w:val="001D3B90"/>
    <w:rsid w:val="001E4AAB"/>
    <w:rsid w:val="001E73D7"/>
    <w:rsid w:val="001F0C8E"/>
    <w:rsid w:val="001F77D9"/>
    <w:rsid w:val="002355E3"/>
    <w:rsid w:val="00235834"/>
    <w:rsid w:val="00241C81"/>
    <w:rsid w:val="002440FF"/>
    <w:rsid w:val="00244EB8"/>
    <w:rsid w:val="0024557A"/>
    <w:rsid w:val="00245854"/>
    <w:rsid w:val="00246E8D"/>
    <w:rsid w:val="00247BD9"/>
    <w:rsid w:val="00252E83"/>
    <w:rsid w:val="00255E49"/>
    <w:rsid w:val="00263B9F"/>
    <w:rsid w:val="002678BD"/>
    <w:rsid w:val="002743BF"/>
    <w:rsid w:val="00287E58"/>
    <w:rsid w:val="002934B0"/>
    <w:rsid w:val="002A302C"/>
    <w:rsid w:val="002A4315"/>
    <w:rsid w:val="002A7CAB"/>
    <w:rsid w:val="002B102D"/>
    <w:rsid w:val="002B1DEE"/>
    <w:rsid w:val="002B54B0"/>
    <w:rsid w:val="002B6DFB"/>
    <w:rsid w:val="002C4568"/>
    <w:rsid w:val="002D0F4E"/>
    <w:rsid w:val="002D3D20"/>
    <w:rsid w:val="002E5EC7"/>
    <w:rsid w:val="00315913"/>
    <w:rsid w:val="00321E31"/>
    <w:rsid w:val="00322A3A"/>
    <w:rsid w:val="003324B5"/>
    <w:rsid w:val="00334EA7"/>
    <w:rsid w:val="0033578E"/>
    <w:rsid w:val="00335E65"/>
    <w:rsid w:val="00350BAE"/>
    <w:rsid w:val="00350F0D"/>
    <w:rsid w:val="00357DCD"/>
    <w:rsid w:val="00366161"/>
    <w:rsid w:val="003661A8"/>
    <w:rsid w:val="00370545"/>
    <w:rsid w:val="00371656"/>
    <w:rsid w:val="00374E3C"/>
    <w:rsid w:val="00383E25"/>
    <w:rsid w:val="00384B78"/>
    <w:rsid w:val="00392E65"/>
    <w:rsid w:val="00393384"/>
    <w:rsid w:val="003A3731"/>
    <w:rsid w:val="003B0BA2"/>
    <w:rsid w:val="003B1621"/>
    <w:rsid w:val="003B1696"/>
    <w:rsid w:val="003C4E5A"/>
    <w:rsid w:val="003D1868"/>
    <w:rsid w:val="003F7723"/>
    <w:rsid w:val="00406696"/>
    <w:rsid w:val="004072F7"/>
    <w:rsid w:val="00411EBE"/>
    <w:rsid w:val="0041391C"/>
    <w:rsid w:val="0041568F"/>
    <w:rsid w:val="00420CE0"/>
    <w:rsid w:val="00422425"/>
    <w:rsid w:val="00422A73"/>
    <w:rsid w:val="00422BD0"/>
    <w:rsid w:val="00423E32"/>
    <w:rsid w:val="004276A7"/>
    <w:rsid w:val="00427A27"/>
    <w:rsid w:val="00430A2A"/>
    <w:rsid w:val="0044047D"/>
    <w:rsid w:val="004408CA"/>
    <w:rsid w:val="004416F6"/>
    <w:rsid w:val="00442F1C"/>
    <w:rsid w:val="00445951"/>
    <w:rsid w:val="004534CA"/>
    <w:rsid w:val="00456233"/>
    <w:rsid w:val="0046382A"/>
    <w:rsid w:val="004656BA"/>
    <w:rsid w:val="00472B1F"/>
    <w:rsid w:val="004752DF"/>
    <w:rsid w:val="00477A0F"/>
    <w:rsid w:val="004848B7"/>
    <w:rsid w:val="00485DEF"/>
    <w:rsid w:val="004877A6"/>
    <w:rsid w:val="00490C14"/>
    <w:rsid w:val="004A0352"/>
    <w:rsid w:val="004A0FFA"/>
    <w:rsid w:val="004A5EEA"/>
    <w:rsid w:val="004A66F6"/>
    <w:rsid w:val="004D6622"/>
    <w:rsid w:val="004E178E"/>
    <w:rsid w:val="00501F79"/>
    <w:rsid w:val="005031FB"/>
    <w:rsid w:val="005033D0"/>
    <w:rsid w:val="0050667C"/>
    <w:rsid w:val="005077F1"/>
    <w:rsid w:val="0051182A"/>
    <w:rsid w:val="00527197"/>
    <w:rsid w:val="005311D3"/>
    <w:rsid w:val="00531604"/>
    <w:rsid w:val="00532EF2"/>
    <w:rsid w:val="0054344B"/>
    <w:rsid w:val="0055158B"/>
    <w:rsid w:val="00556BD3"/>
    <w:rsid w:val="00557B4E"/>
    <w:rsid w:val="00557BB2"/>
    <w:rsid w:val="00565270"/>
    <w:rsid w:val="00567F34"/>
    <w:rsid w:val="00583F05"/>
    <w:rsid w:val="0059368F"/>
    <w:rsid w:val="005A4B83"/>
    <w:rsid w:val="005B3DB3"/>
    <w:rsid w:val="005B4D1A"/>
    <w:rsid w:val="005C29B5"/>
    <w:rsid w:val="005C3EF1"/>
    <w:rsid w:val="005D4DB9"/>
    <w:rsid w:val="005D594E"/>
    <w:rsid w:val="005D65F6"/>
    <w:rsid w:val="005E0678"/>
    <w:rsid w:val="005E0F05"/>
    <w:rsid w:val="005E16EA"/>
    <w:rsid w:val="005E278F"/>
    <w:rsid w:val="005F2D8A"/>
    <w:rsid w:val="005F7D1D"/>
    <w:rsid w:val="00603A2F"/>
    <w:rsid w:val="00612076"/>
    <w:rsid w:val="006160CF"/>
    <w:rsid w:val="006211C8"/>
    <w:rsid w:val="00625A26"/>
    <w:rsid w:val="00635392"/>
    <w:rsid w:val="00635BA9"/>
    <w:rsid w:val="006360AC"/>
    <w:rsid w:val="00654C98"/>
    <w:rsid w:val="00662745"/>
    <w:rsid w:val="00663440"/>
    <w:rsid w:val="00663A10"/>
    <w:rsid w:val="006640A5"/>
    <w:rsid w:val="00665DD1"/>
    <w:rsid w:val="0068168E"/>
    <w:rsid w:val="00683F73"/>
    <w:rsid w:val="00687008"/>
    <w:rsid w:val="00690082"/>
    <w:rsid w:val="006971ED"/>
    <w:rsid w:val="006A55E7"/>
    <w:rsid w:val="006A66A2"/>
    <w:rsid w:val="006B2B38"/>
    <w:rsid w:val="006B7A2F"/>
    <w:rsid w:val="006C0426"/>
    <w:rsid w:val="006C0B69"/>
    <w:rsid w:val="006C1ED0"/>
    <w:rsid w:val="006D0E5B"/>
    <w:rsid w:val="006D4E1F"/>
    <w:rsid w:val="006D562F"/>
    <w:rsid w:val="006D771D"/>
    <w:rsid w:val="006E0112"/>
    <w:rsid w:val="006E0AC1"/>
    <w:rsid w:val="006E7810"/>
    <w:rsid w:val="006F1299"/>
    <w:rsid w:val="006F4010"/>
    <w:rsid w:val="006F5262"/>
    <w:rsid w:val="0071266A"/>
    <w:rsid w:val="00730278"/>
    <w:rsid w:val="0073246E"/>
    <w:rsid w:val="0073448E"/>
    <w:rsid w:val="00734B6B"/>
    <w:rsid w:val="0074163A"/>
    <w:rsid w:val="00743407"/>
    <w:rsid w:val="00772212"/>
    <w:rsid w:val="00773959"/>
    <w:rsid w:val="00777C95"/>
    <w:rsid w:val="00787FB8"/>
    <w:rsid w:val="007900E6"/>
    <w:rsid w:val="00794277"/>
    <w:rsid w:val="00794434"/>
    <w:rsid w:val="0079657D"/>
    <w:rsid w:val="0079789B"/>
    <w:rsid w:val="007B02CA"/>
    <w:rsid w:val="007B3464"/>
    <w:rsid w:val="007C0CA6"/>
    <w:rsid w:val="007C3A37"/>
    <w:rsid w:val="007D39AE"/>
    <w:rsid w:val="007D6F75"/>
    <w:rsid w:val="007E19A3"/>
    <w:rsid w:val="007E45A7"/>
    <w:rsid w:val="007E7A6E"/>
    <w:rsid w:val="008023EA"/>
    <w:rsid w:val="00803300"/>
    <w:rsid w:val="00813873"/>
    <w:rsid w:val="0082325B"/>
    <w:rsid w:val="00823E05"/>
    <w:rsid w:val="00825CA4"/>
    <w:rsid w:val="00826A57"/>
    <w:rsid w:val="0082787D"/>
    <w:rsid w:val="00840C02"/>
    <w:rsid w:val="00861046"/>
    <w:rsid w:val="00862F87"/>
    <w:rsid w:val="00871051"/>
    <w:rsid w:val="00872C39"/>
    <w:rsid w:val="0087581B"/>
    <w:rsid w:val="00885D0A"/>
    <w:rsid w:val="00890832"/>
    <w:rsid w:val="00895091"/>
    <w:rsid w:val="008A4E11"/>
    <w:rsid w:val="008A6B6A"/>
    <w:rsid w:val="008B0359"/>
    <w:rsid w:val="008B347A"/>
    <w:rsid w:val="008C3E5B"/>
    <w:rsid w:val="008D2D01"/>
    <w:rsid w:val="008D55C6"/>
    <w:rsid w:val="008E196D"/>
    <w:rsid w:val="008E3DE3"/>
    <w:rsid w:val="008F2C09"/>
    <w:rsid w:val="008F5301"/>
    <w:rsid w:val="00902697"/>
    <w:rsid w:val="00915901"/>
    <w:rsid w:val="009212ED"/>
    <w:rsid w:val="009254E8"/>
    <w:rsid w:val="0093465D"/>
    <w:rsid w:val="00941475"/>
    <w:rsid w:val="009426E3"/>
    <w:rsid w:val="00942778"/>
    <w:rsid w:val="0096328D"/>
    <w:rsid w:val="00965758"/>
    <w:rsid w:val="00973604"/>
    <w:rsid w:val="00977AFE"/>
    <w:rsid w:val="00986123"/>
    <w:rsid w:val="0099177B"/>
    <w:rsid w:val="00995188"/>
    <w:rsid w:val="00995910"/>
    <w:rsid w:val="009B7FB0"/>
    <w:rsid w:val="009C4FCA"/>
    <w:rsid w:val="009C5140"/>
    <w:rsid w:val="009C5F49"/>
    <w:rsid w:val="009D1483"/>
    <w:rsid w:val="009D5C9C"/>
    <w:rsid w:val="009D7068"/>
    <w:rsid w:val="009E1529"/>
    <w:rsid w:val="009E7EAF"/>
    <w:rsid w:val="009F654D"/>
    <w:rsid w:val="009F79C3"/>
    <w:rsid w:val="00A03E18"/>
    <w:rsid w:val="00A06B60"/>
    <w:rsid w:val="00A06DD4"/>
    <w:rsid w:val="00A11D5B"/>
    <w:rsid w:val="00A13306"/>
    <w:rsid w:val="00A136D0"/>
    <w:rsid w:val="00A13FA4"/>
    <w:rsid w:val="00A1735D"/>
    <w:rsid w:val="00A17EB2"/>
    <w:rsid w:val="00A24BC0"/>
    <w:rsid w:val="00A41F09"/>
    <w:rsid w:val="00A47347"/>
    <w:rsid w:val="00A5382E"/>
    <w:rsid w:val="00A70D37"/>
    <w:rsid w:val="00A716AE"/>
    <w:rsid w:val="00A762C2"/>
    <w:rsid w:val="00A87D23"/>
    <w:rsid w:val="00A91134"/>
    <w:rsid w:val="00A945F5"/>
    <w:rsid w:val="00AA048A"/>
    <w:rsid w:val="00AA0F03"/>
    <w:rsid w:val="00AA605D"/>
    <w:rsid w:val="00AA6E79"/>
    <w:rsid w:val="00AA7F54"/>
    <w:rsid w:val="00AB31AF"/>
    <w:rsid w:val="00AB7A2A"/>
    <w:rsid w:val="00AC3A0F"/>
    <w:rsid w:val="00AD1149"/>
    <w:rsid w:val="00AD680D"/>
    <w:rsid w:val="00AE5740"/>
    <w:rsid w:val="00AE69CB"/>
    <w:rsid w:val="00AF63C2"/>
    <w:rsid w:val="00AF651E"/>
    <w:rsid w:val="00AF7E7F"/>
    <w:rsid w:val="00B1209A"/>
    <w:rsid w:val="00B372A7"/>
    <w:rsid w:val="00B44C00"/>
    <w:rsid w:val="00BB4D2D"/>
    <w:rsid w:val="00BC0709"/>
    <w:rsid w:val="00BC7B1D"/>
    <w:rsid w:val="00BD1257"/>
    <w:rsid w:val="00BF256E"/>
    <w:rsid w:val="00BF4115"/>
    <w:rsid w:val="00C04062"/>
    <w:rsid w:val="00C04EE8"/>
    <w:rsid w:val="00C3032C"/>
    <w:rsid w:val="00C35015"/>
    <w:rsid w:val="00C37D17"/>
    <w:rsid w:val="00C4016F"/>
    <w:rsid w:val="00C43F42"/>
    <w:rsid w:val="00C47D1C"/>
    <w:rsid w:val="00C528A7"/>
    <w:rsid w:val="00C52E19"/>
    <w:rsid w:val="00C63639"/>
    <w:rsid w:val="00C65CC1"/>
    <w:rsid w:val="00C800BE"/>
    <w:rsid w:val="00C81FA3"/>
    <w:rsid w:val="00CA5B01"/>
    <w:rsid w:val="00CB180A"/>
    <w:rsid w:val="00CC56AD"/>
    <w:rsid w:val="00CD4B51"/>
    <w:rsid w:val="00CE007B"/>
    <w:rsid w:val="00CF136E"/>
    <w:rsid w:val="00CF1EE2"/>
    <w:rsid w:val="00D04A3F"/>
    <w:rsid w:val="00D153A2"/>
    <w:rsid w:val="00D20F52"/>
    <w:rsid w:val="00D2158E"/>
    <w:rsid w:val="00D30DE7"/>
    <w:rsid w:val="00D44019"/>
    <w:rsid w:val="00D453D4"/>
    <w:rsid w:val="00D53B3B"/>
    <w:rsid w:val="00D62738"/>
    <w:rsid w:val="00D63427"/>
    <w:rsid w:val="00D66F94"/>
    <w:rsid w:val="00D6717A"/>
    <w:rsid w:val="00D72068"/>
    <w:rsid w:val="00D76431"/>
    <w:rsid w:val="00D934EB"/>
    <w:rsid w:val="00D96311"/>
    <w:rsid w:val="00DA1216"/>
    <w:rsid w:val="00DA3938"/>
    <w:rsid w:val="00DA3EF4"/>
    <w:rsid w:val="00DA6BD2"/>
    <w:rsid w:val="00DD1BE2"/>
    <w:rsid w:val="00DD7C4B"/>
    <w:rsid w:val="00DE1FD2"/>
    <w:rsid w:val="00DF03EF"/>
    <w:rsid w:val="00DF13BF"/>
    <w:rsid w:val="00DF6A07"/>
    <w:rsid w:val="00E02E60"/>
    <w:rsid w:val="00E15867"/>
    <w:rsid w:val="00E246CB"/>
    <w:rsid w:val="00E251AD"/>
    <w:rsid w:val="00E531D8"/>
    <w:rsid w:val="00E55CD9"/>
    <w:rsid w:val="00E62F0B"/>
    <w:rsid w:val="00E6310D"/>
    <w:rsid w:val="00E66501"/>
    <w:rsid w:val="00E72621"/>
    <w:rsid w:val="00E8773F"/>
    <w:rsid w:val="00E900F4"/>
    <w:rsid w:val="00E9100B"/>
    <w:rsid w:val="00E91ACD"/>
    <w:rsid w:val="00E944C6"/>
    <w:rsid w:val="00EB2921"/>
    <w:rsid w:val="00EB2B5F"/>
    <w:rsid w:val="00EC3DD5"/>
    <w:rsid w:val="00EC6211"/>
    <w:rsid w:val="00ED2241"/>
    <w:rsid w:val="00ED69E1"/>
    <w:rsid w:val="00EE5F7E"/>
    <w:rsid w:val="00EF2897"/>
    <w:rsid w:val="00F1060C"/>
    <w:rsid w:val="00F11053"/>
    <w:rsid w:val="00F21C0B"/>
    <w:rsid w:val="00F24539"/>
    <w:rsid w:val="00F42B4C"/>
    <w:rsid w:val="00F52ADC"/>
    <w:rsid w:val="00F53D94"/>
    <w:rsid w:val="00F545EA"/>
    <w:rsid w:val="00F6135A"/>
    <w:rsid w:val="00F658B5"/>
    <w:rsid w:val="00F71DDF"/>
    <w:rsid w:val="00F8120B"/>
    <w:rsid w:val="00F825D5"/>
    <w:rsid w:val="00F82C9D"/>
    <w:rsid w:val="00F84230"/>
    <w:rsid w:val="00F9065D"/>
    <w:rsid w:val="00F94110"/>
    <w:rsid w:val="00F96A81"/>
    <w:rsid w:val="00FA1023"/>
    <w:rsid w:val="00FA2537"/>
    <w:rsid w:val="00FA60EB"/>
    <w:rsid w:val="00FB06B8"/>
    <w:rsid w:val="00FB0A46"/>
    <w:rsid w:val="00FB48A1"/>
    <w:rsid w:val="00FB5060"/>
    <w:rsid w:val="00FC3CDA"/>
    <w:rsid w:val="00FD75B6"/>
    <w:rsid w:val="00FD7B77"/>
    <w:rsid w:val="00FE0D8F"/>
    <w:rsid w:val="00FE6360"/>
    <w:rsid w:val="00FF403B"/>
    <w:rsid w:val="00FF75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B1DE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B1DE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B1DEE"/>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B1DE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B1DE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B1DEE"/>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7F1A1318F92F78203F6E82C337E74683E9E623412D235D469DF7DBD518EAA0DB468CD9F186CE56758289DEl9P" TargetMode="External"/><Relationship Id="rId13" Type="http://schemas.openxmlformats.org/officeDocument/2006/relationships/hyperlink" Target="consultantplus://offline/ref=997F1A1318F92F78203F708FD55BB94384EABA29462C2B0C13C2AC8682D1l1P" TargetMode="External"/><Relationship Id="rId18" Type="http://schemas.openxmlformats.org/officeDocument/2006/relationships/hyperlink" Target="consultantplus://offline/ref=997F1A1318F92F78203F6E82C337E74683E9E6234126265F4D9DF7DBD518EAA0DDlBP" TargetMode="External"/><Relationship Id="rId26" Type="http://schemas.openxmlformats.org/officeDocument/2006/relationships/hyperlink" Target="consultantplus://offline/ref=997F1A1318F92F78203F6E82C337E74683E9E6234120265C4C9DF7DBD518EAA0DDlBP" TargetMode="External"/><Relationship Id="rId3" Type="http://schemas.openxmlformats.org/officeDocument/2006/relationships/settings" Target="settings.xml"/><Relationship Id="rId21" Type="http://schemas.openxmlformats.org/officeDocument/2006/relationships/hyperlink" Target="consultantplus://offline/ref=997F1A1318F92F78203F708FD55BB94384EABA29462C2B0C13C2AC868211E0F79C09D599BD88DCl8P" TargetMode="External"/><Relationship Id="rId34" Type="http://schemas.openxmlformats.org/officeDocument/2006/relationships/theme" Target="theme/theme1.xml"/><Relationship Id="rId7" Type="http://schemas.openxmlformats.org/officeDocument/2006/relationships/hyperlink" Target="consultantplus://offline/ref=997F1A1318F92F78203F708FD55BB94384EABA29462C2B0C13C2AC868211E0F79C09D599BD88DCl8P" TargetMode="External"/><Relationship Id="rId12" Type="http://schemas.openxmlformats.org/officeDocument/2006/relationships/hyperlink" Target="consultantplus://offline/ref=997F1A1318F92F78203F708FD55BB94384E5B92941202B0C13C2AC8682D1l1P" TargetMode="External"/><Relationship Id="rId17" Type="http://schemas.openxmlformats.org/officeDocument/2006/relationships/hyperlink" Target="consultantplus://offline/ref=997F1A1318F92F78203F708FD55BB94384E5B92941202B0C13C2AC8682D1l1P" TargetMode="External"/><Relationship Id="rId25" Type="http://schemas.openxmlformats.org/officeDocument/2006/relationships/hyperlink" Target="consultantplus://offline/ref=997F1A1318F92F78203F708FD55BB94384EAB8274F212B0C13C2AC8682D1l1P" TargetMode="External"/><Relationship Id="rId33"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997F1A1318F92F78203F708FD55BB94384EABA29462C2B0C13C2AC868211E0F79C09D59FB4D8l9P" TargetMode="External"/><Relationship Id="rId20" Type="http://schemas.openxmlformats.org/officeDocument/2006/relationships/hyperlink" Target="consultantplus://offline/ref=997F1A1318F92F78203F6E82C337E74683E9E62341222953499DF7DBD518EAA0DB468CD9F186CE56758089DEl2P" TargetMode="External"/><Relationship Id="rId29" Type="http://schemas.openxmlformats.org/officeDocument/2006/relationships/hyperlink" Target="consultantplus://offline/ref=997F1A1318F92F78203F708FD55BB94384EAB8274F212B0C13C2AC8682D1l1P" TargetMode="External"/><Relationship Id="rId1" Type="http://schemas.openxmlformats.org/officeDocument/2006/relationships/styles" Target="styles.xml"/><Relationship Id="rId6" Type="http://schemas.openxmlformats.org/officeDocument/2006/relationships/hyperlink" Target="consultantplus://offline/ref=997F1A1318F92F78203F6E82C337E74683E9E623412D235D469DF7DBD518EAA0DB468CD9F186CE56758289DEl9P" TargetMode="External"/><Relationship Id="rId11" Type="http://schemas.openxmlformats.org/officeDocument/2006/relationships/hyperlink" Target="consultantplus://offline/ref=997F1A1318F92F78203F6E82C337E74683E9E62341222953499DF7DBD518EAA0DB468CD9F186CE56758089DEl2P" TargetMode="External"/><Relationship Id="rId24" Type="http://schemas.openxmlformats.org/officeDocument/2006/relationships/hyperlink" Target="consultantplus://offline/ref=997F1A1318F92F78203F708FD55BB94384EABB2F42242B0C13C2AC8682D1l1P" TargetMode="External"/><Relationship Id="rId32" Type="http://schemas.openxmlformats.org/officeDocument/2006/relationships/hyperlink" Target="consultantplus://offline/ref=997F1A1318F92F78203F6E82C337E74683E9E6234E24215E4E9DF7DBD518EAA0DDlBP" TargetMode="External"/><Relationship Id="rId5" Type="http://schemas.openxmlformats.org/officeDocument/2006/relationships/hyperlink" Target="consultantplus://offline/ref=997F1A1318F92F78203F708FD55BB94384EABA29462C2B0C13C2AC868211E0F79C09D599BD88DCl8P" TargetMode="External"/><Relationship Id="rId15" Type="http://schemas.openxmlformats.org/officeDocument/2006/relationships/hyperlink" Target="consultantplus://offline/ref=997F1A1318F92F78203F708FD55BB94384EABA2B47242B0C13C2AC8682D1l1P" TargetMode="External"/><Relationship Id="rId23" Type="http://schemas.openxmlformats.org/officeDocument/2006/relationships/hyperlink" Target="consultantplus://offline/ref=997F1A1318F92F78203F6E82C337E74683E9E6234127295C469DF7DBD518EAA0DDlBP" TargetMode="External"/><Relationship Id="rId28" Type="http://schemas.openxmlformats.org/officeDocument/2006/relationships/hyperlink" Target="consultantplus://offline/ref=997F1A1318F92F78203F6E82C337E74683E9E623412D235B4C9DF7DBD518EAA0DDlBP" TargetMode="External"/><Relationship Id="rId10" Type="http://schemas.openxmlformats.org/officeDocument/2006/relationships/hyperlink" Target="consultantplus://offline/ref=997F1A1318F92F78203F6E82C337E74683E9E6234126265F4D9DF7DBD518EAA0DDlBP" TargetMode="External"/><Relationship Id="rId19" Type="http://schemas.openxmlformats.org/officeDocument/2006/relationships/hyperlink" Target="consultantplus://offline/ref=997F1A1318F92F78203F708FD55BB94384EABB2C44272B0C13C2AC868211E0F79C09D59BB58BCF57D7l6P" TargetMode="External"/><Relationship Id="rId31" Type="http://schemas.openxmlformats.org/officeDocument/2006/relationships/hyperlink" Target="consultantplus://offline/ref=997F1A1318F92F78203F708FD55BB94384EAB8274F212B0C13C2AC8682D1l1P" TargetMode="External"/><Relationship Id="rId4" Type="http://schemas.openxmlformats.org/officeDocument/2006/relationships/webSettings" Target="webSettings.xml"/><Relationship Id="rId9" Type="http://schemas.openxmlformats.org/officeDocument/2006/relationships/hyperlink" Target="consultantplus://offline/ref=997F1A1318F92F78203F708FD55BB94384E5B92941202B0C13C2AC8682D1l1P" TargetMode="External"/><Relationship Id="rId14" Type="http://schemas.openxmlformats.org/officeDocument/2006/relationships/hyperlink" Target="consultantplus://offline/ref=997F1A1318F92F78203F6E82C337E74683E9E623412123524F9DF7DBD518EAA0DDlBP" TargetMode="External"/><Relationship Id="rId22" Type="http://schemas.openxmlformats.org/officeDocument/2006/relationships/hyperlink" Target="consultantplus://offline/ref=997F1A1318F92F78203F6E82C337E74683E9E623412D235D469DF7DBD518EAA0DB468CD9F186CE56758289DEl9P" TargetMode="External"/><Relationship Id="rId27" Type="http://schemas.openxmlformats.org/officeDocument/2006/relationships/hyperlink" Target="consultantplus://offline/ref=997F1A1318F92F78203F708FD55BB94384EAB8274F212B0C13C2AC8682D1l1P" TargetMode="External"/><Relationship Id="rId30" Type="http://schemas.openxmlformats.org/officeDocument/2006/relationships/hyperlink" Target="consultantplus://offline/ref=997F1A1318F92F78203F708FD55BB94384EABA27462C2B0C13C2AC8682D1l1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8051</Words>
  <Characters>45895</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53839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Болхова Наталья Валерьевна</dc:creator>
  <cp:lastModifiedBy>Никитина Ирина Сергеевна</cp:lastModifiedBy>
  <cp:revision>2</cp:revision>
  <dcterms:created xsi:type="dcterms:W3CDTF">2015-10-27T11:42:00Z</dcterms:created>
  <dcterms:modified xsi:type="dcterms:W3CDTF">2015-10-27T11:42:00Z</dcterms:modified>
</cp:coreProperties>
</file>