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E9C" w:rsidRPr="00B8264B" w:rsidRDefault="00E90E9C" w:rsidP="00DD66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4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90E9C" w:rsidRPr="00B8264B" w:rsidRDefault="00E90E9C" w:rsidP="00DD66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4B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</w:p>
    <w:p w:rsidR="00E90E9C" w:rsidRPr="00B8264B" w:rsidRDefault="00E90E9C" w:rsidP="00DD66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4B">
        <w:rPr>
          <w:rFonts w:ascii="Times New Roman" w:hAnsi="Times New Roman" w:cs="Times New Roman"/>
          <w:b/>
          <w:sz w:val="28"/>
          <w:szCs w:val="28"/>
        </w:rPr>
        <w:t xml:space="preserve">«О переименовании города Тутаев </w:t>
      </w:r>
      <w:proofErr w:type="spellStart"/>
      <w:r w:rsidRPr="00B8264B">
        <w:rPr>
          <w:rFonts w:ascii="Times New Roman" w:hAnsi="Times New Roman" w:cs="Times New Roman"/>
          <w:b/>
          <w:sz w:val="28"/>
          <w:szCs w:val="28"/>
        </w:rPr>
        <w:t>Тутаевского</w:t>
      </w:r>
      <w:proofErr w:type="spellEnd"/>
      <w:r w:rsidRPr="00B8264B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E90E9C" w:rsidRPr="00B8264B" w:rsidRDefault="00E90E9C" w:rsidP="00DD66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4B">
        <w:rPr>
          <w:rFonts w:ascii="Times New Roman" w:hAnsi="Times New Roman" w:cs="Times New Roman"/>
          <w:b/>
          <w:sz w:val="28"/>
          <w:szCs w:val="28"/>
        </w:rPr>
        <w:t>Ярославской области в город Романов-Борисоглебск»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 xml:space="preserve">Проектом федерального закона «О переименовании города Тутаев </w:t>
      </w:r>
      <w:proofErr w:type="spellStart"/>
      <w:r w:rsidRPr="00B8264B">
        <w:rPr>
          <w:rFonts w:ascii="Times New Roman" w:hAnsi="Times New Roman" w:cs="Times New Roman"/>
          <w:sz w:val="28"/>
          <w:szCs w:val="28"/>
        </w:rPr>
        <w:t>Т</w:t>
      </w:r>
      <w:r w:rsidRPr="00B8264B">
        <w:rPr>
          <w:rFonts w:ascii="Times New Roman" w:hAnsi="Times New Roman" w:cs="Times New Roman"/>
          <w:sz w:val="28"/>
          <w:szCs w:val="28"/>
        </w:rPr>
        <w:t>у</w:t>
      </w:r>
      <w:r w:rsidRPr="00B8264B">
        <w:rPr>
          <w:rFonts w:ascii="Times New Roman" w:hAnsi="Times New Roman" w:cs="Times New Roman"/>
          <w:sz w:val="28"/>
          <w:szCs w:val="28"/>
        </w:rPr>
        <w:t>таевского</w:t>
      </w:r>
      <w:proofErr w:type="spellEnd"/>
      <w:r w:rsidRPr="00B8264B">
        <w:rPr>
          <w:rFonts w:ascii="Times New Roman" w:hAnsi="Times New Roman" w:cs="Times New Roman"/>
          <w:sz w:val="28"/>
          <w:szCs w:val="28"/>
        </w:rPr>
        <w:t xml:space="preserve"> района Ярославской области в город Романов-Борисоглебск» пре</w:t>
      </w:r>
      <w:r w:rsidRPr="00B8264B">
        <w:rPr>
          <w:rFonts w:ascii="Times New Roman" w:hAnsi="Times New Roman" w:cs="Times New Roman"/>
          <w:sz w:val="28"/>
          <w:szCs w:val="28"/>
        </w:rPr>
        <w:t>д</w:t>
      </w:r>
      <w:r w:rsidRPr="00B8264B">
        <w:rPr>
          <w:rFonts w:ascii="Times New Roman" w:hAnsi="Times New Roman" w:cs="Times New Roman"/>
          <w:sz w:val="28"/>
          <w:szCs w:val="28"/>
        </w:rPr>
        <w:t xml:space="preserve">лагается вернуть историческое наименование старинному русскому городу – широко 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известному в прошлом и настоящем.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По данным Государственного казенного учреждения Ярославской 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ласти «Государственный архив Ярославской области» (ГКУ ЯО ГАЯО) город </w:t>
      </w:r>
      <w:r w:rsidR="00FF0AF6">
        <w:rPr>
          <w:rFonts w:ascii="Times New Roman" w:hAnsi="Times New Roman" w:cs="Times New Roman"/>
          <w:color w:val="000000"/>
          <w:sz w:val="28"/>
          <w:szCs w:val="28"/>
        </w:rPr>
        <w:t xml:space="preserve">Романов, названный так в честь </w:t>
      </w:r>
      <w:proofErr w:type="spellStart"/>
      <w:r w:rsidR="00275CA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гличского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князя Романа Владимировича, был основан во </w:t>
      </w:r>
      <w:r w:rsidR="00FF0AF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ремена правления князя</w:t>
      </w:r>
      <w:r w:rsidR="00275C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1261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1285 гг.</w:t>
      </w:r>
      <w:r w:rsidR="00275C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на левом высоком берегу Волги против слободы Борисоглебской. Впоследствии за свою мир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творческую деятельность князь Роман Владимирович был канонизирован </w:t>
      </w:r>
      <w:r w:rsidR="00FF0AF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усской православной церковью, но еще при жизни в народе его называли Святым. 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В 1238 г. беженцы из Ярославля, спасаясь от монголо-татар, основали Борисоглебскую слободу.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В 1777 г. Указом Екатерины II Борисоглебская, Ямская слобода и село Благовещенье объединены в город Борисоглебск. Свое имя город Борис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глебск получил от имен святых благоверных князей – страстотерпцев Бориса и Глеба – первых русских святых, канонизированных как Русской, так и Ко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стантинопольской церковью. Они были младшими сыновьями святого ра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ноапостольного князя Владимира.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 xml:space="preserve">В 1822 году Указом Александра </w:t>
      </w:r>
      <w:r w:rsidR="00FF0A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8264B">
        <w:rPr>
          <w:rFonts w:ascii="Times New Roman" w:hAnsi="Times New Roman" w:cs="Times New Roman"/>
          <w:sz w:val="28"/>
          <w:szCs w:val="28"/>
        </w:rPr>
        <w:t xml:space="preserve"> были объединены два города, сто</w:t>
      </w:r>
      <w:r w:rsidRPr="00B8264B">
        <w:rPr>
          <w:rFonts w:ascii="Times New Roman" w:hAnsi="Times New Roman" w:cs="Times New Roman"/>
          <w:sz w:val="28"/>
          <w:szCs w:val="28"/>
        </w:rPr>
        <w:t>я</w:t>
      </w:r>
      <w:r w:rsidRPr="00B8264B">
        <w:rPr>
          <w:rFonts w:ascii="Times New Roman" w:hAnsi="Times New Roman" w:cs="Times New Roman"/>
          <w:sz w:val="28"/>
          <w:szCs w:val="28"/>
        </w:rPr>
        <w:t>щих друг против друга, с присвоением наименования новому городу Ром</w:t>
      </w:r>
      <w:r w:rsidRPr="00B8264B">
        <w:rPr>
          <w:rFonts w:ascii="Times New Roman" w:hAnsi="Times New Roman" w:cs="Times New Roman"/>
          <w:sz w:val="28"/>
          <w:szCs w:val="28"/>
        </w:rPr>
        <w:t>а</w:t>
      </w:r>
      <w:r w:rsidRPr="00B8264B">
        <w:rPr>
          <w:rFonts w:ascii="Times New Roman" w:hAnsi="Times New Roman" w:cs="Times New Roman"/>
          <w:sz w:val="28"/>
          <w:szCs w:val="28"/>
        </w:rPr>
        <w:t>нов-Борисоглебск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. В «Полном собрании законов Российской империи, с 1649 года. Том XXXVIII. 1822-1823» имеется следующая запись: «29.055.- Мая 30.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Именный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>, данный Сенату</w:t>
      </w: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8264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 соединении городов Ярославской </w:t>
      </w:r>
      <w:r w:rsidR="00275CA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bookmarkStart w:id="0" w:name="_GoBack"/>
      <w:bookmarkEnd w:id="0"/>
      <w:r w:rsidRPr="00B8264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убернии, Р</w:t>
      </w:r>
      <w:r w:rsidRPr="00B8264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манова и Борисоглебска. В один, и о бытии в оном двум Полицейским ч</w:t>
      </w:r>
      <w:r w:rsidRPr="00B8264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264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стям. 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Рассмотрев дошедшие до нас представления Ярославского Гражда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ского Губернатора о неудобствах, кои встречаются в судо-производстве и Полицейском управлении по двум городам сей Губернии, уездному Роман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ву и заштатному Борисоглебску, </w:t>
      </w: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приняв во внимание местное их полож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ние, разделенное только рекою Волгою, Повелеваем: 1-е) Оба города сии с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единить в один уездный город,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наименуя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его Романов-Борисоглебский».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История города Романов-Борисоглебск отражала важнейшие этапы д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ховно-нравственного и культурного становления России и неразрывно связ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на с деятельностью людей, внесших выдающийся вклад в развитие общ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ственной жизни, науки и культуры всей страны: адмирал Ф. Ушаков, акад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мик-метеоролог М. Рыкачев, современник Пушкина поэт Ф. Слепушкин, х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дожник И. Белоногов, русский командир Отечественной войны 1812 г. ген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рал-майор Я.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Дедюлин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Романов-Борисоглебск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56A">
        <w:rPr>
          <w:rFonts w:ascii="Times New Roman" w:hAnsi="Times New Roman" w:cs="Times New Roman"/>
          <w:sz w:val="28"/>
          <w:szCs w:val="28"/>
        </w:rPr>
        <w:t>–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это родина дворянских родов Сабанеевых и Юсуповых. С городом Романов-Борисоглебск тесно связано творчество х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дожника Б.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Кустодиева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. Город Романов-Борисоглебск единственный на Руси, в названии которого имена трех русских святых – Романа, Бориса и Глеба. 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Существующее в настоящее время наименование древнего города – Т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таев также отражает пережитую страной эпоху. Илья Павлович Тутаев, им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нем которого назван город, родился 20.07.1897 в семье крестьянина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Бежецк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уезда Тверской губернии. В 1912 г. семья Тутаевых переселилась </w:t>
      </w: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Ром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нов-Борисоглебский</w:t>
      </w:r>
      <w:proofErr w:type="gram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уезд в д.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Куприянцево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>. Летом 1918 г. И. Тутаев вступает в отряд Красной Армии, который принимал участие в Ярославском мятеже. В ночь с 10 на 11 июля 1918 г. на даче Лопаткина Илья Тутаев был убит.</w:t>
      </w:r>
    </w:p>
    <w:p w:rsidR="00E90E9C" w:rsidRPr="00B8264B" w:rsidRDefault="00E90E9C" w:rsidP="00DD666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В протоколе № 59 пленарного заседания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Тутаевского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уездного испо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кома от 09.11.1918 значится следующее: «город Романов-Борисоглебск пер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именовать </w:t>
      </w: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гор. Тутаев, а уезд в </w:t>
      </w:r>
      <w:proofErr w:type="spell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Тутаевский</w:t>
      </w:r>
      <w:proofErr w:type="spellEnd"/>
      <w:r w:rsidRPr="00B8264B">
        <w:rPr>
          <w:rFonts w:ascii="Times New Roman" w:hAnsi="Times New Roman" w:cs="Times New Roman"/>
          <w:color w:val="000000"/>
          <w:sz w:val="28"/>
          <w:szCs w:val="28"/>
        </w:rPr>
        <w:t>, в память геройски погибшего при исполнении служебного долга во время белогвардейского мятежа от р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ки белогвардейских банд на даче Лопаткина товарища красноармейца Тута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ва».</w:t>
      </w:r>
    </w:p>
    <w:p w:rsidR="00E90E9C" w:rsidRPr="00B8264B" w:rsidRDefault="00E90E9C" w:rsidP="00DD666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Данное решение принималось уездным комитетом в количестве 18 ч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ловек. </w:t>
      </w:r>
    </w:p>
    <w:p w:rsidR="00E90E9C" w:rsidRPr="00B8264B" w:rsidRDefault="00E90E9C" w:rsidP="00DD666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В положительном экспертном заключении Федеральной службы гос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дарственной регистрации, кадастра и картографии на предложение о пер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именовании в Ярославской области города Тутаев в город Романов-Борисоглебск указывается, что Ярославский край – один из самых древних регионов нашей страны, имеющий богатейшую историю, оберегающий свою культуру, самобытность и традиции Русской земли, </w:t>
      </w: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proofErr w:type="gram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до сих пор хранят и открывают историю Древней Руси. Имя города Романов-Борисоглебск – это часть национальной культуры, наследие, переданное предками.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Город имеет культурно-историческое значение и входит в состав маршрута «Золотое кольцо России», знаменит древними памятниками арх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тектуры (более 500), одним из шедевров которых является Воскресенский собор. В настоящее время наименование Романов-Борисоглебск бережно хранится его жителями и используется в названиях предприятий и организ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ций, магазинов, торговых центров, центре туризма и туристического агентства, газете «Романовский купец», краеведческого журнала. В городе проходят фестивали и ярмарки: «Борисоглебская ярмарка», «Романовская овца – золотое руно России», выставки художников ко дню памяти князя Р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мана, фотовыставки, посвященные сохранению городской архитектуры, </w:t>
      </w:r>
      <w:proofErr w:type="gramStart"/>
      <w:r w:rsidRPr="00B8264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манов-Борисоглебские</w:t>
      </w:r>
      <w:proofErr w:type="gramEnd"/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 краеведческие чтения, посвященные возвращению и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торического имени города.</w:t>
      </w:r>
    </w:p>
    <w:p w:rsidR="00E90E9C" w:rsidRPr="00B8264B" w:rsidRDefault="00E90E9C" w:rsidP="00DD66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4B">
        <w:rPr>
          <w:rFonts w:ascii="Times New Roman" w:hAnsi="Times New Roman" w:cs="Times New Roman"/>
          <w:color w:val="000000"/>
          <w:sz w:val="28"/>
          <w:szCs w:val="28"/>
        </w:rPr>
        <w:t>Возвращение наименования городу его исторического названия Ром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нов-Борисоглебск будет способствовать не только сохранению географич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ского названия как составной части исторического и культурного наследия народов Российской Федерации, но и патриотическому воспитанию подра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8264B">
        <w:rPr>
          <w:rFonts w:ascii="Times New Roman" w:hAnsi="Times New Roman" w:cs="Times New Roman"/>
          <w:color w:val="000000"/>
          <w:sz w:val="28"/>
          <w:szCs w:val="28"/>
        </w:rPr>
        <w:t xml:space="preserve">тающего поколения города в целях познания истории родной земли. </w:t>
      </w:r>
    </w:p>
    <w:sectPr w:rsidR="00E90E9C" w:rsidRPr="00B8264B" w:rsidSect="00B8264B">
      <w:headerReference w:type="default" r:id="rId7"/>
      <w:pgSz w:w="11907" w:h="16840" w:code="9"/>
      <w:pgMar w:top="1134" w:right="850" w:bottom="1134" w:left="1701" w:header="624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0F" w:rsidRDefault="003D2C0F" w:rsidP="00B8264B">
      <w:pPr>
        <w:spacing w:after="0" w:line="240" w:lineRule="auto"/>
      </w:pPr>
      <w:r>
        <w:separator/>
      </w:r>
    </w:p>
  </w:endnote>
  <w:endnote w:type="continuationSeparator" w:id="0">
    <w:p w:rsidR="003D2C0F" w:rsidRDefault="003D2C0F" w:rsidP="00B8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0F" w:rsidRDefault="003D2C0F" w:rsidP="00B8264B">
      <w:pPr>
        <w:spacing w:after="0" w:line="240" w:lineRule="auto"/>
      </w:pPr>
      <w:r>
        <w:separator/>
      </w:r>
    </w:p>
  </w:footnote>
  <w:footnote w:type="continuationSeparator" w:id="0">
    <w:p w:rsidR="003D2C0F" w:rsidRDefault="003D2C0F" w:rsidP="00B8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256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8264B" w:rsidRPr="00B8264B" w:rsidRDefault="00B8264B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8264B">
          <w:rPr>
            <w:rFonts w:ascii="Times New Roman" w:hAnsi="Times New Roman" w:cs="Times New Roman"/>
            <w:sz w:val="24"/>
          </w:rPr>
          <w:fldChar w:fldCharType="begin"/>
        </w:r>
        <w:r w:rsidRPr="00B8264B">
          <w:rPr>
            <w:rFonts w:ascii="Times New Roman" w:hAnsi="Times New Roman" w:cs="Times New Roman"/>
            <w:sz w:val="24"/>
          </w:rPr>
          <w:instrText>PAGE   \* MERGEFORMAT</w:instrText>
        </w:r>
        <w:r w:rsidRPr="00B8264B">
          <w:rPr>
            <w:rFonts w:ascii="Times New Roman" w:hAnsi="Times New Roman" w:cs="Times New Roman"/>
            <w:sz w:val="24"/>
          </w:rPr>
          <w:fldChar w:fldCharType="separate"/>
        </w:r>
        <w:r w:rsidR="00275CAE">
          <w:rPr>
            <w:rFonts w:ascii="Times New Roman" w:hAnsi="Times New Roman" w:cs="Times New Roman"/>
            <w:noProof/>
            <w:sz w:val="24"/>
          </w:rPr>
          <w:t>2</w:t>
        </w:r>
        <w:r w:rsidRPr="00B8264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8264B" w:rsidRDefault="00B826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47D9B"/>
    <w:rsid w:val="000C19FA"/>
    <w:rsid w:val="000E2055"/>
    <w:rsid w:val="000F25FF"/>
    <w:rsid w:val="0013573B"/>
    <w:rsid w:val="001F60E6"/>
    <w:rsid w:val="00222166"/>
    <w:rsid w:val="00232B98"/>
    <w:rsid w:val="002332EF"/>
    <w:rsid w:val="0023699B"/>
    <w:rsid w:val="00246109"/>
    <w:rsid w:val="002671BA"/>
    <w:rsid w:val="00275CAE"/>
    <w:rsid w:val="00287421"/>
    <w:rsid w:val="003B77B3"/>
    <w:rsid w:val="003D1B50"/>
    <w:rsid w:val="003D2C0F"/>
    <w:rsid w:val="0044008A"/>
    <w:rsid w:val="00443858"/>
    <w:rsid w:val="0046168F"/>
    <w:rsid w:val="00491A0C"/>
    <w:rsid w:val="00497D5B"/>
    <w:rsid w:val="004F51F7"/>
    <w:rsid w:val="00515CF4"/>
    <w:rsid w:val="005362BA"/>
    <w:rsid w:val="005B2707"/>
    <w:rsid w:val="005B427C"/>
    <w:rsid w:val="005D42CA"/>
    <w:rsid w:val="005D756A"/>
    <w:rsid w:val="00622E70"/>
    <w:rsid w:val="00675567"/>
    <w:rsid w:val="006A05C7"/>
    <w:rsid w:val="006B2722"/>
    <w:rsid w:val="006F6D21"/>
    <w:rsid w:val="007510BB"/>
    <w:rsid w:val="00757583"/>
    <w:rsid w:val="008152BF"/>
    <w:rsid w:val="008F076B"/>
    <w:rsid w:val="00940613"/>
    <w:rsid w:val="009C6F8D"/>
    <w:rsid w:val="009E4463"/>
    <w:rsid w:val="00A46155"/>
    <w:rsid w:val="00A60DE7"/>
    <w:rsid w:val="00A74F0B"/>
    <w:rsid w:val="00A93AC3"/>
    <w:rsid w:val="00B22EBE"/>
    <w:rsid w:val="00B247E9"/>
    <w:rsid w:val="00B6161E"/>
    <w:rsid w:val="00B8264B"/>
    <w:rsid w:val="00BE7904"/>
    <w:rsid w:val="00BF4556"/>
    <w:rsid w:val="00C67EAC"/>
    <w:rsid w:val="00C715D6"/>
    <w:rsid w:val="00C738AA"/>
    <w:rsid w:val="00CE17AC"/>
    <w:rsid w:val="00D71F9D"/>
    <w:rsid w:val="00D86FAD"/>
    <w:rsid w:val="00D96392"/>
    <w:rsid w:val="00DC34D3"/>
    <w:rsid w:val="00DD666B"/>
    <w:rsid w:val="00E164D5"/>
    <w:rsid w:val="00E17893"/>
    <w:rsid w:val="00E82153"/>
    <w:rsid w:val="00E90E9C"/>
    <w:rsid w:val="00E91C6C"/>
    <w:rsid w:val="00E94833"/>
    <w:rsid w:val="00EB7E39"/>
    <w:rsid w:val="00ED01BE"/>
    <w:rsid w:val="00EF6F09"/>
    <w:rsid w:val="00F12844"/>
    <w:rsid w:val="00F35BFB"/>
    <w:rsid w:val="00F63B6A"/>
    <w:rsid w:val="00F93B4B"/>
    <w:rsid w:val="00F943B2"/>
    <w:rsid w:val="00FD3956"/>
    <w:rsid w:val="00FD7564"/>
    <w:rsid w:val="00FF0AF6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2015-12-15T13:10:00Z</cp:lastPrinted>
  <dcterms:created xsi:type="dcterms:W3CDTF">2015-12-11T11:05:00Z</dcterms:created>
  <dcterms:modified xsi:type="dcterms:W3CDTF">2015-12-15T13:38:00Z</dcterms:modified>
</cp:coreProperties>
</file>