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371" w:rsidRPr="00A05371" w:rsidRDefault="004C256F" w:rsidP="004C256F">
      <w:pPr>
        <w:spacing w:after="0" w:line="276" w:lineRule="auto"/>
        <w:ind w:left="793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53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</w:t>
      </w:r>
    </w:p>
    <w:p w:rsidR="00A05371" w:rsidRDefault="00A05371" w:rsidP="00A05371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2C8E" w:rsidRDefault="004C256F" w:rsidP="009E2C8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</w:t>
      </w:r>
    </w:p>
    <w:p w:rsidR="00A05371" w:rsidRDefault="004C256F" w:rsidP="00A0537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И РАСПРЕДЕЛЕНИЯ СУБСИДИЙ НА ОБЕСПЕЧЕНИЕ МЕРОПРИЯТИЙ ПО ПЕРЕСЕЛЕНИЮ ГРАЖДАН</w:t>
      </w:r>
      <w:r w:rsidR="004E11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ИЗ АВАРИЙНОГО ЖИЛИЩНОГО ФОНДА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 СЧЕТ СРЕДСТВ, ПОСТУПИВШИХ ОТ ПУБЛИЧНО-ПРАВОВОЙ КОМП</w:t>
      </w:r>
      <w:r w:rsidR="004E11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АНИИ «ФОНД РАЗВИТИЯ ТЕРРИТОРИЙ»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ЗА СЧЕТ СРЕДСТВ ОБЛАСТНОГО БЮДЖЕТА</w:t>
      </w:r>
    </w:p>
    <w:p w:rsidR="009E2C8E" w:rsidRPr="009E2C8E" w:rsidRDefault="009E2C8E" w:rsidP="00A0537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1. Субсидии на обеспечение мероприятий по переселению граждан</w:t>
      </w:r>
      <w:r w:rsidR="004E1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аварийного жилищного фонда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средств, поступивших от публично-правовой компании 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 развития территорий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bookmarkStart w:id="0" w:name="_GoBack"/>
      <w:bookmarkEnd w:id="0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 счет средств областного бюджета (далее - субсидии) в рамках регионального проекта 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устойчивого сокращения непригодного для проживания жилищного фонда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программы Ярославской области 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доступным и комфортным жильем населения Ярославской области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2024 - 2030 годы, утвержденной постановлением Правительства Ярославской области от 27.03.2024 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393-п 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государственной программы Ярославской области 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доступным и комфортным жильем населения Ярославской области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2024 - 2030 годы и порядков предоставления субсидий и о признании утратившими силу и частично утратившими силу отдельных постановлений Правительства области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предоставляются на переселение граждан из аварийного жилищного фонда путем приобретения жилых помещений в многоквартирных домах, строительства многоквартирных жилых домов, на выплату возмещения за жилое помещение в связи с изъятием земельного участка для муниципальных нужд в соответствии со статьей 32 Жилищного кодекса Российской Федерации.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Настоящий Порядок разработан в соответствии с Бюджетным кодексом Российской Федерации и постановлением Правительства Ярославской области от 17.07.2020 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605-п 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573-п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E2C8E" w:rsidRPr="009E2C8E" w:rsidRDefault="009E2C8E" w:rsidP="009E2C8E">
      <w:pPr>
        <w:spacing w:before="168"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Главным распорядителем бюджетных средств, предусмотренных на предоставление субсидий, является министерство строительства и жилищно-коммунального хозяйства Ярославской области (далее - министерство).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Критерием отбора муниципальных образований Ярославской области (далее - муниципальные образования области) для предоставления субсидии является участие в реализации региональной адресной программы по переселению граждан из аварийного жилищного фонда Ярославской области на 2019 - 2025 годы, 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утвержденной постановлением Правительства Ярославской области от 29.03.2019 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224-п 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региональной адресной программы по переселению граждан из аварийного жилищного фонда Ярославской области на 2019 - 2025 годы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Программа).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Условия предоставления и расходования субсидий: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наличие разработанной и утвержденной муниципальной программы, на софинансирование мероприятий которой предоставляются субсидии, а также соответствие мероприятий муниципальной программы требованиям Программы;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соблюдение муниципальным образованием области условий предоставления финансовой поддержки за счет средств публично-правовой компании 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 развития территорий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Фонд), установленных статьей 14 Федерального закона от 21 июля 2007 года 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185-ФЗ 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О Фонде содействия реформированию жилищно-коммунального хозяйства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Федераль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закон от 21 июля 2007 года №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185-ФЗ);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наличие в местном бюджете ассигнований на реализацию мероприятий по расселению аварийного жилищного фонда с обеспечением уровня софинансирования: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менее 15 процентов от доли софинансирования консолидированного бюджета - бюджетом городского (муниципального) округа;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менее 10 процентов от доли софинансирования консолидированного бюджета - бюджетом городского поселения;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менее 5 процентов от доли софинансирования консолидированного бюджета - бюджетом сельского поселения;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наличие подписанного с муниципальным образованием области соглашения о предоставлении субсидии, форма которого утверждается приказом министерства, в соответствии с условиями договора о предоставлении и использовании финансовой поддержки за счет средств Фонда на переселение граждан из аварийного жилищного фонда;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соблюдение целевых направлений расходования субсидии;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выполнение обязательств по достижению значений показателей результатов использования субсидии, по соблюдению графика выполнения работ согласно муниципальным контрактам на приобретение жилых помещений путем участия в долевом строительстве;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предоставление реестра муниципальных контрактов на приобретение жилых помещений в многоквартирных домах, на строительство многоквартирных домов, заключение договоров о комплексном развитии территории жилой застройки, соглашений о предоставлении возмещения за изымаемое жилое помещение и иных типов контрактов в рамках реализации мероприятий по переселению граждан из аварийного жилищного фонда с представлением копий соответствующих контрактов;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выполнение требований к срокам, порядку и формам представления отчетности об использовании субсидий, установленных соглашением о предоставлении субсидии, а также пунктом 4 настоящего Порядка;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возврат муниципальным образованием области в доход областного бюджета средств, источником финансового обеспечения которых является финансовая поддержка Фонда и областного бюджета, при невыполнении муниципальным образованием области предусмотренных соглашением о предоставлении субсидии обязательств по достижению результатов использования субсидии, по соблюдению уровня софинансирования расходных обязательств из местного бюджета.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Выделение субсидий за счет средств Фонда осуществляется в соответствии с Федеральным законом от 21 июля 2007 года 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185-ФЗ, решениями правления Фонда.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Программы осуществляется этапами. Субсидия на реализацию этапа Программы перечисляется на оплату заключенных муниципальным образованием области контрактов (договоров) в размере фактически поступивших в текущем году средств Фонда на реализацию мероприятий данного этапа и предусмотренных в текущем году средств областного бюджета на реализацию мероприятий данного этапа.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недостаточности средств для оплаты заключенных муниципальным образованием области контрактов (договоров) перечисление средств Фонда и средств областного бюджета осуществляется с отсрочкой платежа до поступления в Фонд субсидии на увеличение лимитов финансовой поддержки на год и доведения лимитов бюджетных обязательств по средствам областного бюджета на соответствующий финансовый год.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Субсидия перечисляется в муниципальные образования области по мере заключения муниципальными образованиями области контрактов (договоров) на приобретение жилых помещений в многоквартирных домах, на строительство многоквартирных домов, на выкуп жилых помещений в рамках реализации Программы и предоставления реестра муниципальных контрактов.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отсутствия муниципальных контрактов по завершении финансового года средства областного бюджета подлежат перечислению в бюджеты муниципальных образований области до конца текущего года пропорционально доле средств Фонда, перечисленных в бюджеты муниципальных образований области в качестве первого транша и не обеспеченных заключенными муниципальными контрактами в текущем году.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Органы местного самоуправления муниципальных образований области представляют в министерство: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ежеквартально до 2-го числа месяца, следующего за отчетным кварталом, - отчет об использовании межбюджетных трансфертов из областного бюджета по форме 0503324;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ежемесячно до 2-го числа месяца, следующего за отчетным: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о ходе реализации Программы по форме, установленной соглашением о предоставлении субсидии;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о расходовании средств Фонда, бюджета субъекта Российской Федерации и (или) местных бюджетов на реализацию Программы по форме, установленной соглашением о предоставлении субсидии, с приложением копий платежных документов, подтверждающих факт перечисления средств.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Органы местного самоуправления муниципальных образований области ежемесячно до 2-го числа месяца, следующего за отчетным, осуществляют ввод в информационную систему 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Реформа ЖКХ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данных о реализации Программы по формам, установленным соглашением о предоставлении субсидии.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Размер субсидии i-</w:t>
      </w:r>
      <w:proofErr w:type="spellStart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spellEnd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муниципальному образованию области (</w:t>
      </w:r>
      <w:proofErr w:type="spellStart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E2C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iмр</w:t>
      </w:r>
      <w:proofErr w:type="spellEnd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определяется министерством по следующей формуле: </w:t>
      </w:r>
    </w:p>
    <w:p w:rsidR="009E2C8E" w:rsidRPr="009E2C8E" w:rsidRDefault="009E2C8E" w:rsidP="009E2C8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9E2C8E" w:rsidRPr="009E2C8E" w:rsidRDefault="009E2C8E" w:rsidP="009E2C8E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E2C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iмр</w:t>
      </w:r>
      <w:proofErr w:type="spellEnd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(</w:t>
      </w:r>
      <w:proofErr w:type="spellStart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r w:rsidRPr="009E2C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iжп</w:t>
      </w:r>
      <w:proofErr w:type="spellEnd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 </w:t>
      </w:r>
      <w:proofErr w:type="spellStart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P</w:t>
      </w:r>
      <w:r w:rsidRPr="009E2C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iст</w:t>
      </w:r>
      <w:proofErr w:type="spellEnd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proofErr w:type="spellStart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r w:rsidRPr="009E2C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iв</w:t>
      </w:r>
      <w:proofErr w:type="spellEnd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 </w:t>
      </w:r>
      <w:proofErr w:type="spellStart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P</w:t>
      </w:r>
      <w:r w:rsidRPr="009E2C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iиз</w:t>
      </w:r>
      <w:proofErr w:type="spellEnd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x </w:t>
      </w:r>
      <w:proofErr w:type="spellStart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Y</w:t>
      </w:r>
      <w:r w:rsidRPr="009E2C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</w:t>
      </w:r>
      <w:proofErr w:type="spellEnd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9E2C8E" w:rsidRPr="009E2C8E" w:rsidRDefault="009E2C8E" w:rsidP="009E2C8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где: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r w:rsidRPr="009E2C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iжп</w:t>
      </w:r>
      <w:proofErr w:type="spellEnd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общая площадь жилых помещений, подлежащих предоставлению гражданам в i-м муниципальном образовании области в текущем году (квадратных метров), в соответствии с Планом реализации мероприятий по переселению граждан из аварийного жилищного фонда, признанного таковым до 01 января 2017 года, по способам переселения, приведенным в приложении 2 к Программе;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P</w:t>
      </w:r>
      <w:r w:rsidRPr="009E2C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iст</w:t>
      </w:r>
      <w:proofErr w:type="spellEnd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предельная стоимость 1 квадратного метра общей площади жилых помещений в i-м муниципальном образовании области (тыс. руб.), определяемая i-м муниципальным образованием области, которая рассчитывается как отношение общей стоимости контрактов на приобретение (строительство) жилых помещений в i-м муниципальном образовании области в рамках реализации Программы в предыдущем году к общей площади приобретенных (построенных) в соответствии с данными контрактами жилых помещений и не может превышать размера средней рыночной стоимости 1 квадратного метра общей площади жилья по Ярославской области, установленного на I квартал текущего года приказом Министерства строительства и жилищно-коммунального хозяйства Российской Федерации. Для муниципальных образований области, не принимавших участия в Программе в предыдущем году, предельная стоимость 1 квадратного метра общей площади жилых помещений принимается равной средней рыночной стоимости 1 квадратного метра общей площади жилья по Ярославской области, установленной на I квартал текущего года приказом Министерства строительства и жилищно-коммунального хозяйства Российской Федерации;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proofErr w:type="spellStart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r w:rsidRPr="009E2C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iв</w:t>
      </w:r>
      <w:proofErr w:type="spellEnd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общая площадь изымаемых у граждан жилых помещений в i-м муниципальном образовании области в текущем году, за которые гражданам выплачивается возмещение (квадратных метров), в соответствии с Планом реализации мероприятий по переселению граждан из аварийного жилищного фонда, признанного таковым до 01 января 2017 года, по способам переселения, приведенным в приложении 2 к Программе;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P</w:t>
      </w:r>
      <w:r w:rsidRPr="009E2C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iиз</w:t>
      </w:r>
      <w:proofErr w:type="spellEnd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размер возмещения стоимости 1 квадратного метра общей площади изымаемых жилых помещений в i-м муниципальном образовании области (тыс. руб.), который рассчитывается как отношение выплаченного гражданам возмещения за изъятые жилые помещения в i-м муниципальном образовании области в рамках реализации Программы в предыдущем году к общей площади таких помещений. Для муниципальных образований области, не принимавших участия в Программе в предыдущем году, размер возмещения стоимости 1 квадратного метра общей площади изымаемых жилых помещений принимается равным нормативу стоимости 1 квадратного метра общей площади жилого помещения на I квартал текущего года, утвержденному нормативным правовым актом i-</w:t>
      </w:r>
      <w:proofErr w:type="spellStart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области;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Y</w:t>
      </w:r>
      <w:r w:rsidRPr="009E2C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</w:t>
      </w:r>
      <w:proofErr w:type="spellEnd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суммарный уровень софинансирования расходного обязательства i-</w:t>
      </w:r>
      <w:proofErr w:type="spellStart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области за счет средств, поступивших от Фонда, и средств областного бюджета. Уровень софинансирования расходного обязательства муниципального образования области за счет средств, поступивших от Фонда, установлен Фондом в размере 96 процентов. Уровень софинансирования расходного обязательства муниципального образования области за счет средств областного бюджета устанавливается в следующем размере: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бюджетов сельских поселений - 3,8 процента;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бюджетов городских поселений - 3,6 процента;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бюджетов городских (муниципальных) округов - 3,4 процента.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объем бюджетных ассигнований, предусмотренный на реализацию Программы в текущем году законом об областном бюджете на текущий финансовый год и на плановый период, меньше суммы потребности муниципальных образований области, то при распределении субсидии между муниципальными образованиями области министерство применяет поправочный коэффициент (</w:t>
      </w:r>
      <w:proofErr w:type="spellStart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E2C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</w:t>
      </w:r>
      <w:proofErr w:type="spellEnd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субсидии i-</w:t>
      </w:r>
      <w:proofErr w:type="spellStart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spellEnd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муниципальному образованию области с учетом недостаточности бюджетных ассигнований (</w:t>
      </w:r>
      <w:proofErr w:type="spellStart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E2C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iБА</w:t>
      </w:r>
      <w:proofErr w:type="spellEnd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рассчитывается по формуле: </w:t>
      </w:r>
    </w:p>
    <w:p w:rsidR="009E2C8E" w:rsidRPr="009E2C8E" w:rsidRDefault="009E2C8E" w:rsidP="009E2C8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9E2C8E" w:rsidRPr="009E2C8E" w:rsidRDefault="009E2C8E" w:rsidP="009E2C8E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E2C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iБА</w:t>
      </w:r>
      <w:proofErr w:type="spellEnd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E2C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iмр</w:t>
      </w:r>
      <w:proofErr w:type="spellEnd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 </w:t>
      </w:r>
      <w:proofErr w:type="spellStart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E2C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</w:t>
      </w:r>
      <w:proofErr w:type="spellEnd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9E2C8E" w:rsidRPr="009E2C8E" w:rsidRDefault="009E2C8E" w:rsidP="009E2C8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где: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proofErr w:type="spellStart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E2C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iмр</w:t>
      </w:r>
      <w:proofErr w:type="spellEnd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размер субсидии i-</w:t>
      </w:r>
      <w:proofErr w:type="spellStart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spellEnd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муниципальному образованию области, рассчитанный в соответствии с абзацем первым данного пункта;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E2C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</w:t>
      </w:r>
      <w:proofErr w:type="spellEnd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поправочный коэффициент, рассчитанный как отношение объема бюджетных ассигнований, предусмотренного на реализацию Программы в текущем году, к общей сумме потребности в субсидии муниципальных образований области.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невозможности достичь показателей расселяемой площади, заявленных в Программе, при уменьшении размера субсидии с учетом поправочного коэффициента муниципальное образование области в срок не позднее 01 июня текущего года направляет в министерство уточненную заявку на предоставление финансовой поддержки за счет средств Фонда и средств областного бюджета на реализацию Программы (далее - заявка) с указанием причин невыполнения установленных Программой показателей и площади, которая может быть расселена фактически в текущем году.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бюджетных ассигнований за счет средств Фонда и за счет средств областного бюджета распределяется в соответствии с заявками муниципальных образований области и уровнем готовности обеспечить достижение откорректированных показателей расселяемой площади.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субсидии i-</w:t>
      </w:r>
      <w:proofErr w:type="spellStart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spellEnd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муниципальному образованию области с учетом корректировки показателя расселяемой площади (</w:t>
      </w:r>
      <w:proofErr w:type="spellStart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E2C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iмр.факт</w:t>
      </w:r>
      <w:proofErr w:type="spellEnd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определяется министерством по следующей формуле: </w:t>
      </w:r>
    </w:p>
    <w:p w:rsidR="009E2C8E" w:rsidRPr="009E2C8E" w:rsidRDefault="009E2C8E" w:rsidP="009E2C8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9E2C8E" w:rsidRPr="009E2C8E" w:rsidRDefault="009E2C8E" w:rsidP="009E2C8E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E2C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iмр.факт</w:t>
      </w:r>
      <w:proofErr w:type="spellEnd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(</w:t>
      </w:r>
      <w:proofErr w:type="spellStart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r w:rsidRPr="009E2C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iж.факт</w:t>
      </w:r>
      <w:proofErr w:type="spellEnd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 </w:t>
      </w:r>
      <w:proofErr w:type="spellStart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P</w:t>
      </w:r>
      <w:r w:rsidRPr="009E2C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iст</w:t>
      </w:r>
      <w:proofErr w:type="spellEnd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proofErr w:type="spellStart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r w:rsidRPr="009E2C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iв.факт</w:t>
      </w:r>
      <w:proofErr w:type="spellEnd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 </w:t>
      </w:r>
      <w:proofErr w:type="spellStart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P</w:t>
      </w:r>
      <w:r w:rsidRPr="009E2C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iиз</w:t>
      </w:r>
      <w:proofErr w:type="spellEnd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x </w:t>
      </w:r>
      <w:proofErr w:type="spellStart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Y</w:t>
      </w:r>
      <w:r w:rsidRPr="009E2C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</w:t>
      </w:r>
      <w:proofErr w:type="spellEnd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9E2C8E" w:rsidRPr="009E2C8E" w:rsidRDefault="009E2C8E" w:rsidP="009E2C8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где: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r w:rsidRPr="009E2C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iж.факт</w:t>
      </w:r>
      <w:proofErr w:type="spellEnd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общая площадь жилых помещений, подлежащих предоставлению гражданам в i-м муниципальном образовании области в текущем году (квадратных метров), в соответствии с уточненной заявкой i-</w:t>
      </w:r>
      <w:proofErr w:type="spellStart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области;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r w:rsidRPr="009E2C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iв.факт</w:t>
      </w:r>
      <w:proofErr w:type="spellEnd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общая площадь изымаемых у граждан жилых помещений в i-м муниципальном образовании области в текущем году, за которые гражданам выплачивается возмещение (квадратных метров), в соответствии с уточненной заявкой i-</w:t>
      </w:r>
      <w:proofErr w:type="spellStart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области.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размер субсидии, доведенной до i-</w:t>
      </w:r>
      <w:proofErr w:type="spellStart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области в 2024 году, рассчитывается с учетом лимитов прошлого года, не израсходованных в процессе реализации Программы. Лимиты средств Фонда, доведенные до Ярославской области по этапу 2023 года (срок реализации - до 31.12.2024) и по этапу 2024 года (срок реализации - до 01.09.2025), определены в соответствии с дополнительными соглашениями 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ФРТ-ПГр-198/24 от 29.03.2024 и 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ФРТ-ПГр-199/24 от 29.03.2024 к Договору от 13 мая 2019 года 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31/ПС о 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предоставлении и использовании финансовой поддержки за счет средств государственной корпорации - Фонда содействия реформированию жилищно-коммунального хозяйства на переселение граждан из аварийного жилищного фонда.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Показателями результата использования субсидии являются: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площадь аварийного жилищного фонда, расселенного в результате реализации Программы;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количество граждан, переселенных в результате реализации Программы.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значения показателей результата использования субсидии устанавливаются Программой.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степени достижения результата использования субсидии и эффективности использования субсидии осуществляется министерством ежегодно на основании отчетов, представленных органами местного самоуправления муниципальных образований области в соответствии с методическими рекомендациями Фонда.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Степень достижения результата использования субсидии (R') рассчитывается по формуле: </w:t>
      </w:r>
    </w:p>
    <w:p w:rsidR="009E2C8E" w:rsidRPr="009E2C8E" w:rsidRDefault="009E2C8E" w:rsidP="009E2C8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9E2C8E" w:rsidRDefault="009E2C8E" w:rsidP="009E2C8E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4BD7ADC" wp14:editId="5A5DF1F8">
            <wp:extent cx="3333750" cy="504825"/>
            <wp:effectExtent l="0" t="0" r="0" b="9525"/>
            <wp:docPr id="2" name="Рисунок 2" descr="C:\Users\ershovaa\AppData\Local\Microsoft\Windows\INetCache\Content.MSO\92F6BF7A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shovaa\AppData\Local\Microsoft\Windows\INetCache\Content.MSO\92F6BF7A.t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9E2C8E" w:rsidRPr="009E2C8E" w:rsidRDefault="009E2C8E" w:rsidP="009E2C8E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где: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X1(2) тек. - текущее значение показателя результата использования субсидии;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X1(2) план. - плановое значение показателя результата использования субсидии.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эффективности использования субсидии (R) рассчитывается по формуле: </w:t>
      </w:r>
    </w:p>
    <w:p w:rsidR="009E2C8E" w:rsidRPr="009E2C8E" w:rsidRDefault="009E2C8E" w:rsidP="009E2C8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9E2C8E" w:rsidRPr="009E2C8E" w:rsidRDefault="009E2C8E" w:rsidP="009E2C8E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R = R' / (</w:t>
      </w:r>
      <w:proofErr w:type="spellStart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F</w:t>
      </w:r>
      <w:r w:rsidRPr="009E2C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тек</w:t>
      </w:r>
      <w:proofErr w:type="spellEnd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/ </w:t>
      </w:r>
      <w:proofErr w:type="spellStart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F</w:t>
      </w:r>
      <w:r w:rsidRPr="009E2C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план</w:t>
      </w:r>
      <w:proofErr w:type="spellEnd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.) x 100%, </w:t>
      </w:r>
    </w:p>
    <w:p w:rsidR="009E2C8E" w:rsidRPr="009E2C8E" w:rsidRDefault="009E2C8E" w:rsidP="009E2C8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где: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R' - степень достижения результата использования субсидии;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F</w:t>
      </w:r>
      <w:r w:rsidRPr="009E2C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план</w:t>
      </w:r>
      <w:proofErr w:type="spellEnd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плановая сумма финансирования в соответствии с Программой;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F</w:t>
      </w:r>
      <w:r w:rsidRPr="009E2C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тек</w:t>
      </w:r>
      <w:proofErr w:type="spellEnd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сумма финансирования на текущую дату.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значении показателя эффективности использования субсидии 95 процентов и более эффективность использования субсидии признается высокой, при значении от 90 до 95 процентов - средней, при значении менее 90 процентов - низкой.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Распределение субсидий между муниципальными образованиями области - участниками Программы осуществляется в соответствии с Планом мероприятий по 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переселению граждан из аварийного жилищного фонда, признанного таковым до 01 января 2017 года, приведенным в приложении 3 к Программе.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субсидии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период.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7 статьи 6 Закона Ярославской области от 7 октября 2008 г. 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40-з 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О межбюджетных отношениях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распределение объемов субсидий между бюджетами городских, сельских поселений и муниципальных районов (городских или муниципальных округов), в том числе между текущим финансовым годом и плановым периодом в пределах общего объема расходов областного бюджета на соответствующий финансовый год, без внесения изменений в закон Ярославской области об областном бюджете на текущий финансовый год и плановый период могут быть внесены в случае предоставления субсидий бюджетам городских, сельских поселений и муниципальных районов (городских или муниципальных округов) в целях реализации региональных проектов, обеспечивающих достижение целей, показателей и результатов федеральных проектов.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Субсидия не предоставляется при невыполнении муниципальными образованиями области условий предоставления и расходования субсидии.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В случае прекращения в установленном порядке перечисления субсидий отдельным муниципальным образованиям области министерство уточняет и перераспределяет бюджетные ассигнования в рамках субсидий между муниципальными образованиями области в течение двух месяцев с момента прекращения перечисления субсидий.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 о перераспределении субсидий рассматривается при наличии объективных причин изменения показателей реализации Программы, а именно: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связи со смертью нанимателя, одиноко проживавшего по договору социального найма в помещении, расположенном в аварийном жилищном фонде;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 дополнении адресного перечня домов, планируемых к расселению в рамках Программы, путем внесения изменений в Программу, а также изменения показателей реализации Программы;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связи с возникновением обстоятельств, предусмотренных статьей 83 Жилищного кодекса Российской Федерации, при реализации Программы;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 возникновении разницы между рассчитанной начальной (максимальной) ценой контракта и ценой контракта, заключенного при реализации Программы; </w:t>
      </w:r>
    </w:p>
    <w:p w:rsidR="009E2C8E" w:rsidRPr="009E2C8E" w:rsidRDefault="009E2C8E" w:rsidP="009E2C8E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 предоставлении гражданам с их согласия жилого помещения, площадь которого меньше площади ранее занимаемого ими помещения, при реализации Программы. </w:t>
      </w:r>
    </w:p>
    <w:p w:rsidR="009E2C8E" w:rsidRPr="009E2C8E" w:rsidRDefault="009E2C8E" w:rsidP="00E76A02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не подлежат корректировке сроки исполнения Программы. </w:t>
      </w:r>
    </w:p>
    <w:p w:rsidR="009E2C8E" w:rsidRPr="009E2C8E" w:rsidRDefault="009E2C8E" w:rsidP="00E76A02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10. При возникновении при реализации мероприятий Программы экономии средств Фонда в одних муниципальных образованиях области и возникновении дополнительной потребности в средствах в других муниципальных образованиях области субсидии подлежат перераспределению в соответствии с Порядком использования денежных средств, не израсходованных при реализации региональных адресных программ по переселению граждан из аварийного жилищного фонда, признанного в установленном порядке до 1 января 2017 года аварийным и подлежащим сносу или реконструкции в связи с физическим износом в процессе их эксплуатации, а также признанного таковым после 1 января 2017 года применительно к положениям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6.5 Федерального закона «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О Фонде содействия реформированию жилищно-коммунального хозяйства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утвержденным решением правления Фонда от 5 июля 2022 года, протокол 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№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2/49 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Порядке использования денежных средств, не израсходованных при реализации региональных адресных программ по переселению граждан из аварийного жилищного фонда, признанного в установленном порядке до 1 января 2017 года аварийным и подлежащим сносу или реконструкции в связи с физическим износом в процессе их эксплуатации, а также признанного таковым после 1 января 2017 года применительно к положениям главы 6.5 Федерального закона 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О Фонде содействия реформированию жилищно-коммунального хозяйства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Перераспределение субсидий утверждается Правительством Ярославской области путем внесения изменений в Программу. </w:t>
      </w:r>
    </w:p>
    <w:p w:rsidR="009E2C8E" w:rsidRPr="009E2C8E" w:rsidRDefault="009E2C8E" w:rsidP="00E76A02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Неизрасходованные средства, в частности образовавшиеся в результате: </w:t>
      </w:r>
    </w:p>
    <w:p w:rsidR="009E2C8E" w:rsidRPr="009E2C8E" w:rsidRDefault="009E2C8E" w:rsidP="00E76A02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уменьшения предусмотренных Программой расходов на выплату возмещения за изымаемое жилое помещение или на приобретение жилых помещений в многоквартирных домах, а также в жилых домах, указанных в пункте 2 части 2 статьи 49 Градостроительного кодекса Российской Федерации (в том числе в многоквартирных домах, строительство которых не завершено), и на строительство таких домов; </w:t>
      </w:r>
    </w:p>
    <w:p w:rsidR="009E2C8E" w:rsidRPr="009E2C8E" w:rsidRDefault="009E2C8E" w:rsidP="00E76A02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исключения из Программы домов по причине признания недействительными актов о признании этих домов аварийными по решению суда; </w:t>
      </w:r>
    </w:p>
    <w:p w:rsidR="009E2C8E" w:rsidRPr="009E2C8E" w:rsidRDefault="009E2C8E" w:rsidP="00E76A02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возникновения при реализации Программы обстоятельств, предусмотренных статьей 83 Жилищного кодекса Российской Федерации; </w:t>
      </w:r>
    </w:p>
    <w:p w:rsidR="009E2C8E" w:rsidRPr="009E2C8E" w:rsidRDefault="009E2C8E" w:rsidP="00E76A02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исключения из Программы жилых помещений в аварийных домах в связи со смертью собственников (при условии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наследники не объявились); </w:t>
      </w:r>
    </w:p>
    <w:p w:rsidR="009E2C8E" w:rsidRPr="009E2C8E" w:rsidRDefault="009E2C8E" w:rsidP="00E76A02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уменьшения площади жилых помещений в аварийных домах, включенных в Программу, в результате инвентаризации жилищного фонда (на основании данных технических паспортов и правоустанавливающих документов); </w:t>
      </w:r>
    </w:p>
    <w:p w:rsidR="009E2C8E" w:rsidRPr="009E2C8E" w:rsidRDefault="009E2C8E" w:rsidP="00E76A02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предоставления гражданам с их согласия жилого помещения, площадь которого меньше площади ранее занимаемого ими помещения, </w:t>
      </w:r>
    </w:p>
    <w:p w:rsidR="009E2C8E" w:rsidRPr="009E2C8E" w:rsidRDefault="009E2C8E" w:rsidP="00E76A02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 в результате других объективных причин, перераспределяются и направляются на переселение граждан из аварийного жилищного фонда, признанного таковым в установленном порядке до 01 января 2017 года и расположенного на территории того же муниципального образования области, что и аварийный жилищный фонд, при переселении граждан из которого образовались неизрасходованные средства. </w:t>
      </w:r>
    </w:p>
    <w:p w:rsidR="009E2C8E" w:rsidRPr="009E2C8E" w:rsidRDefault="009E2C8E" w:rsidP="00E76A02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Неизрасходованные средства используются путем их направления на финансирование переселения граждан из иных жилых помещений в аварийном жилищном фонде, включенном или подлежащем включению в Программу. </w:t>
      </w:r>
    </w:p>
    <w:p w:rsidR="009E2C8E" w:rsidRPr="009E2C8E" w:rsidRDefault="009E2C8E" w:rsidP="00E76A02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Неизрасходованные средства также направляются министерством на переселение граждан из аварийного жилищного фонда, расположенного на территории другого муниципального образования области, в том числе ранее не включенного в заявку, при условии выполнения таким муниципальным образованием области условий предоставления финансовой поддержки за счет средств Фонда, предусмотренных частью 1 статьи 14 Федерального закона от 21 июля 2007 года 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185-ФЗ. </w:t>
      </w:r>
    </w:p>
    <w:p w:rsidR="009E2C8E" w:rsidRPr="009E2C8E" w:rsidRDefault="009E2C8E" w:rsidP="00E76A02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такие неизрасходованные средства должны быть возвращены муниципальным образованием области в доход областного бюджета и могут быть направлены в другое муниципальное образование области только после внесения изменений в Программу и решение о местном бюджете этого муниципального образования области в части увеличения поступлений и расходования средств Фонда и средств областного бюджета. </w:t>
      </w:r>
    </w:p>
    <w:p w:rsidR="009E2C8E" w:rsidRPr="009E2C8E" w:rsidRDefault="009E2C8E" w:rsidP="00E76A02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невозможности использования неизрасходованных средств в будущем в рамках зачета средств Фонда Ярославской областью или муниципальными образованиями области, которые являлись получателями средств Фонда, указанные средства должны быть возвращены в Фонд в соответствии с дополнительным соглашением к соглашению о предоставлении субсидии, заключенному между Фондом и Ярославской областью. </w:t>
      </w:r>
    </w:p>
    <w:p w:rsidR="009E2C8E" w:rsidRPr="009E2C8E" w:rsidRDefault="009E2C8E" w:rsidP="00E76A02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неизрасходованных средств осуществляется на основании внесения изменений в Программу с учетом требований жилищного законодательства Российской Федерации и Федерального закона от 21 июля 2007 года 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185-ФЗ и нормативных правовых актов Правительства Российской Федерации. </w:t>
      </w:r>
    </w:p>
    <w:p w:rsidR="009E2C8E" w:rsidRPr="009E2C8E" w:rsidRDefault="009E2C8E" w:rsidP="00E76A02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осуществления предусмотренного статьей 22 Федерального закона от 21 июля 2007 года 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185-ФЗ мониторинга реализации региональных адресных программ по переселению граждан из многоквартирных домов, признанных в установленном порядке до 01 января 2017 года аварийными и подлежащими сносу или реконструкции в связи с физическим износом в процессе их эксплуатации, министерство уведомляет Фонд о планируемом использовании неизрасходованных средств и представляет в Фонд уведомление о внесении изменений в Программу. </w:t>
      </w:r>
    </w:p>
    <w:p w:rsidR="009E2C8E" w:rsidRPr="009E2C8E" w:rsidRDefault="009E2C8E" w:rsidP="00E76A02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Возврат из местного бюджета в доход областного бюджета остатков субсидий, не использованных по состоянию на 01 января текущего финансового года, а также принятие министерством решения о наличии (об отсутствии) потребности в неиспользованных остатках субсидий осуществляются в соответствии с постановлением Правительства Ярославской области от 03.02.2017 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75-п 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E2C8E" w:rsidRPr="009E2C8E" w:rsidRDefault="009E2C8E" w:rsidP="00E76A02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</w:t>
      </w:r>
      <w:proofErr w:type="spellStart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неперечисления</w:t>
      </w:r>
      <w:proofErr w:type="spellEnd"/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остатка неиспользованных средств в доход областного бюджета данные средства подлежат взысканию в порядке, установленном приказом департамента финансов Ярославской области от 11.12.2009 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15н 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взыскания неиспользованных остатков межбюджетных трансфертов, полученных в форме субсидий, субвенций и иных межбюджетных трансфертов, имеющих целевое назначение, межбюджетных трансфертов бюджетам государственных внебюджетных фондов, предоставленных из областного бюджета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E2C8E" w:rsidRPr="009E2C8E" w:rsidRDefault="009E2C8E" w:rsidP="00E76A02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муниципальными образованиями области устанавливаются обязанности по восстановлению кассовых расходов, произведенных областным бюджетом, в следующих случаях: </w:t>
      </w:r>
    </w:p>
    <w:p w:rsidR="009E2C8E" w:rsidRPr="009E2C8E" w:rsidRDefault="009E2C8E" w:rsidP="00E76A02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смерть нанимателей, для которых органами местного самоуправления муниципальных образований области было приобретено готовое жилье за счет субсидий, при отсутствии потребности в расселении аварийного жилья такой же площади или возникшей экономии при переселении в данное жилое помещение меньшей площади; </w:t>
      </w:r>
    </w:p>
    <w:p w:rsidR="009E2C8E" w:rsidRPr="009E2C8E" w:rsidRDefault="009E2C8E" w:rsidP="00E76A02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направление муниципальными образованиями области обращений о необходимости перераспределения жилых помещений между этапами реализации Программы при наличии потребности в расселении аварийного жилья участника Программы и при возникновении экономии бюджетных средств по завершенному этапу Программы. </w:t>
      </w:r>
    </w:p>
    <w:p w:rsidR="009E2C8E" w:rsidRPr="009E2C8E" w:rsidRDefault="009E2C8E" w:rsidP="00E76A02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Ответственность за достоверность, своевременность составления и представления отчетной документации возлагается на муниципальные образования области и соответствующих главных распорядителей средств местных бюджетов, осуществляющих расходование субсидии. </w:t>
      </w:r>
    </w:p>
    <w:p w:rsidR="00E76A02" w:rsidRDefault="009E2C8E" w:rsidP="00E76A02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Ответственность за нецелевое расходование субсидий возлагается на муниципальные образования области и соответствующих главных распорядителей средств местных бюджетов. </w:t>
      </w:r>
    </w:p>
    <w:p w:rsidR="00E76A02" w:rsidRDefault="009E2C8E" w:rsidP="00E76A02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целевым расходованием субсидий осуществляется министерством. </w:t>
      </w:r>
    </w:p>
    <w:p w:rsidR="00E76A02" w:rsidRDefault="009E2C8E" w:rsidP="00E76A02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субсидии, предусмотренные соглашением о предоставлении субсидии, и в срок до 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первой даты представления отчетности о достижении значений результатов использования субсидии в соответствии с соглашением о предоставлении субсидии в году, следующем за годом предоставления субсидии, указанные нарушения не устранены, муниципальное образование области в срок до 01 апреля года, следующего за годом предоставления субсидии, должно вернуть в доход областного бюджета средства в объеме, определяемом в соответствии с пунктом 5.1 раздела 5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Ярославской области от 17.07.2020 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605-п 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573-п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76A02" w:rsidRDefault="009E2C8E" w:rsidP="00E76A02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выявлении случаев, указанных в абзаце первом данного пункта, министерство в срок не позднее 15 марта года, следующего за годом предоставления субсидии, направляет в адрес соответствующего муниципального образования области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года, следующего за годом предоставления субсидии. </w:t>
      </w:r>
    </w:p>
    <w:p w:rsidR="00E76A02" w:rsidRDefault="009E2C8E" w:rsidP="00E76A02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в срок не позднее 15 апреля года, следующего за годом предоставления субсидии, представляет в министерство финансов Ярославской области информацию о возврате (невозврате) муниципальными образованиями области средств местного бюджета в областной бюджет в установленный срок. </w:t>
      </w:r>
    </w:p>
    <w:p w:rsidR="00E76A02" w:rsidRDefault="009E2C8E" w:rsidP="00E76A02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области из местного бюджета объем средств, подлежащих возврату из местного бюджета в областной бюджет, рассчитывается в соответствии с пунктом 5.2 раздела 5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Ярославской области от 17.07.2020 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605-п 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573-п</w:t>
      </w:r>
      <w:r w:rsidR="00E76A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76A02" w:rsidRDefault="009E2C8E" w:rsidP="00E76A02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нецелевого использования субсидии к муниципальному образованию области применяются бюджетные меры принуждения, предусмотренные законодательством Российской Федерации. </w:t>
      </w:r>
    </w:p>
    <w:p w:rsidR="009E2C8E" w:rsidRPr="009E2C8E" w:rsidRDefault="009E2C8E" w:rsidP="00E76A02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Контроль за соблюдением органами местного самоуправления муниципальных образований области условий предоставления субсидии </w:t>
      </w: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осуществляется министерством и исполнительными органами Ярославской области, осуществляющими функции по контролю и надзору в финансово-бюджетной сфере. </w:t>
      </w:r>
    </w:p>
    <w:p w:rsidR="009E2C8E" w:rsidRPr="009E2C8E" w:rsidRDefault="009E2C8E" w:rsidP="009E2C8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3617F4" w:rsidRPr="009E2C8E" w:rsidRDefault="003617F4" w:rsidP="009E2C8E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3617F4" w:rsidRPr="009E2C8E" w:rsidSect="004C256F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56F" w:rsidRDefault="004C256F" w:rsidP="004C256F">
      <w:pPr>
        <w:spacing w:after="0" w:line="240" w:lineRule="auto"/>
      </w:pPr>
      <w:r>
        <w:separator/>
      </w:r>
    </w:p>
  </w:endnote>
  <w:endnote w:type="continuationSeparator" w:id="0">
    <w:p w:rsidR="004C256F" w:rsidRDefault="004C256F" w:rsidP="004C2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56F" w:rsidRDefault="004C256F" w:rsidP="004C256F">
      <w:pPr>
        <w:spacing w:after="0" w:line="240" w:lineRule="auto"/>
      </w:pPr>
      <w:r>
        <w:separator/>
      </w:r>
    </w:p>
  </w:footnote>
  <w:footnote w:type="continuationSeparator" w:id="0">
    <w:p w:rsidR="004C256F" w:rsidRDefault="004C256F" w:rsidP="004C25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16524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C256F" w:rsidRPr="004C256F" w:rsidRDefault="004C256F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C256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C256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C256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E11C3">
          <w:rPr>
            <w:rFonts w:ascii="Times New Roman" w:hAnsi="Times New Roman" w:cs="Times New Roman"/>
            <w:noProof/>
            <w:sz w:val="24"/>
            <w:szCs w:val="24"/>
          </w:rPr>
          <w:t>13</w:t>
        </w:r>
        <w:r w:rsidRPr="004C256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C256F" w:rsidRDefault="004C256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F9F"/>
    <w:rsid w:val="00001FE2"/>
    <w:rsid w:val="000045A5"/>
    <w:rsid w:val="00005981"/>
    <w:rsid w:val="000069A1"/>
    <w:rsid w:val="00010BEF"/>
    <w:rsid w:val="00011931"/>
    <w:rsid w:val="00016774"/>
    <w:rsid w:val="00016872"/>
    <w:rsid w:val="00017E15"/>
    <w:rsid w:val="0002133D"/>
    <w:rsid w:val="00021C8B"/>
    <w:rsid w:val="00023074"/>
    <w:rsid w:val="00023A60"/>
    <w:rsid w:val="000316C2"/>
    <w:rsid w:val="00031824"/>
    <w:rsid w:val="00031ECE"/>
    <w:rsid w:val="00032CCC"/>
    <w:rsid w:val="0004266D"/>
    <w:rsid w:val="00043D82"/>
    <w:rsid w:val="00044097"/>
    <w:rsid w:val="000526F7"/>
    <w:rsid w:val="000550D6"/>
    <w:rsid w:val="0006516A"/>
    <w:rsid w:val="0006541D"/>
    <w:rsid w:val="00065BD8"/>
    <w:rsid w:val="00072829"/>
    <w:rsid w:val="00073958"/>
    <w:rsid w:val="00075AED"/>
    <w:rsid w:val="000770C2"/>
    <w:rsid w:val="0007787C"/>
    <w:rsid w:val="0008043F"/>
    <w:rsid w:val="00094A3B"/>
    <w:rsid w:val="00095CB4"/>
    <w:rsid w:val="000A528D"/>
    <w:rsid w:val="000B0F9F"/>
    <w:rsid w:val="000B7E43"/>
    <w:rsid w:val="000C2ADD"/>
    <w:rsid w:val="000C7493"/>
    <w:rsid w:val="000C7997"/>
    <w:rsid w:val="000C7B61"/>
    <w:rsid w:val="000D4534"/>
    <w:rsid w:val="000E05C2"/>
    <w:rsid w:val="000E10C3"/>
    <w:rsid w:val="000E664F"/>
    <w:rsid w:val="000F45E0"/>
    <w:rsid w:val="000F6AC3"/>
    <w:rsid w:val="001008FF"/>
    <w:rsid w:val="001014D2"/>
    <w:rsid w:val="0010174A"/>
    <w:rsid w:val="0010511D"/>
    <w:rsid w:val="001056D8"/>
    <w:rsid w:val="00106926"/>
    <w:rsid w:val="001175B6"/>
    <w:rsid w:val="00126316"/>
    <w:rsid w:val="001303DE"/>
    <w:rsid w:val="0013113D"/>
    <w:rsid w:val="0013125E"/>
    <w:rsid w:val="00131987"/>
    <w:rsid w:val="00135EE7"/>
    <w:rsid w:val="00136DFD"/>
    <w:rsid w:val="001406C2"/>
    <w:rsid w:val="00143F52"/>
    <w:rsid w:val="0014689B"/>
    <w:rsid w:val="00151CA1"/>
    <w:rsid w:val="0015440F"/>
    <w:rsid w:val="0015559E"/>
    <w:rsid w:val="00156550"/>
    <w:rsid w:val="00157D31"/>
    <w:rsid w:val="001603BF"/>
    <w:rsid w:val="001644C7"/>
    <w:rsid w:val="00166D27"/>
    <w:rsid w:val="00176794"/>
    <w:rsid w:val="00177613"/>
    <w:rsid w:val="00184429"/>
    <w:rsid w:val="0018714F"/>
    <w:rsid w:val="00187A33"/>
    <w:rsid w:val="00193B3B"/>
    <w:rsid w:val="001A28E4"/>
    <w:rsid w:val="001B04AD"/>
    <w:rsid w:val="001C0904"/>
    <w:rsid w:val="001C4BEF"/>
    <w:rsid w:val="001C594D"/>
    <w:rsid w:val="001D0752"/>
    <w:rsid w:val="001D2FC6"/>
    <w:rsid w:val="001D409D"/>
    <w:rsid w:val="001D6A3B"/>
    <w:rsid w:val="001E20D0"/>
    <w:rsid w:val="001E3B8B"/>
    <w:rsid w:val="001E45A9"/>
    <w:rsid w:val="001E4625"/>
    <w:rsid w:val="001E595F"/>
    <w:rsid w:val="001E71ED"/>
    <w:rsid w:val="001F1204"/>
    <w:rsid w:val="001F1501"/>
    <w:rsid w:val="001F2361"/>
    <w:rsid w:val="001F2FC0"/>
    <w:rsid w:val="001F4588"/>
    <w:rsid w:val="00200AF4"/>
    <w:rsid w:val="0020163E"/>
    <w:rsid w:val="00202912"/>
    <w:rsid w:val="00205DAF"/>
    <w:rsid w:val="00206E5C"/>
    <w:rsid w:val="00213498"/>
    <w:rsid w:val="002150AF"/>
    <w:rsid w:val="00226B14"/>
    <w:rsid w:val="00231618"/>
    <w:rsid w:val="00231D16"/>
    <w:rsid w:val="00233C77"/>
    <w:rsid w:val="00242607"/>
    <w:rsid w:val="0024326B"/>
    <w:rsid w:val="00250B6D"/>
    <w:rsid w:val="00251DF6"/>
    <w:rsid w:val="00252541"/>
    <w:rsid w:val="00255103"/>
    <w:rsid w:val="00257289"/>
    <w:rsid w:val="002677DE"/>
    <w:rsid w:val="002738E2"/>
    <w:rsid w:val="002803A1"/>
    <w:rsid w:val="002816AB"/>
    <w:rsid w:val="00282283"/>
    <w:rsid w:val="0028379C"/>
    <w:rsid w:val="00297364"/>
    <w:rsid w:val="002A06EB"/>
    <w:rsid w:val="002A0F96"/>
    <w:rsid w:val="002A1915"/>
    <w:rsid w:val="002B179C"/>
    <w:rsid w:val="002C14C6"/>
    <w:rsid w:val="002D1B6D"/>
    <w:rsid w:val="002D201B"/>
    <w:rsid w:val="002D3215"/>
    <w:rsid w:val="002D4101"/>
    <w:rsid w:val="002D5CDF"/>
    <w:rsid w:val="002E12A3"/>
    <w:rsid w:val="002E3033"/>
    <w:rsid w:val="002E4471"/>
    <w:rsid w:val="002E4C22"/>
    <w:rsid w:val="002F14AF"/>
    <w:rsid w:val="002F27D1"/>
    <w:rsid w:val="002F66D3"/>
    <w:rsid w:val="0030101B"/>
    <w:rsid w:val="00305E26"/>
    <w:rsid w:val="00311FE2"/>
    <w:rsid w:val="00316D29"/>
    <w:rsid w:val="00322312"/>
    <w:rsid w:val="00330DBB"/>
    <w:rsid w:val="00333860"/>
    <w:rsid w:val="00333E38"/>
    <w:rsid w:val="00337BAA"/>
    <w:rsid w:val="003436AD"/>
    <w:rsid w:val="00344214"/>
    <w:rsid w:val="00346244"/>
    <w:rsid w:val="00350173"/>
    <w:rsid w:val="003559D3"/>
    <w:rsid w:val="00356657"/>
    <w:rsid w:val="003617F4"/>
    <w:rsid w:val="00367B63"/>
    <w:rsid w:val="00370D78"/>
    <w:rsid w:val="003716EA"/>
    <w:rsid w:val="00375FC0"/>
    <w:rsid w:val="00377D5B"/>
    <w:rsid w:val="003916B0"/>
    <w:rsid w:val="00394132"/>
    <w:rsid w:val="00397AD5"/>
    <w:rsid w:val="003A6418"/>
    <w:rsid w:val="003A76A1"/>
    <w:rsid w:val="003B230E"/>
    <w:rsid w:val="003B3EC3"/>
    <w:rsid w:val="003C36EB"/>
    <w:rsid w:val="003C4B99"/>
    <w:rsid w:val="003C57CF"/>
    <w:rsid w:val="003D3814"/>
    <w:rsid w:val="003D3C5B"/>
    <w:rsid w:val="003D5AA5"/>
    <w:rsid w:val="003E0F3A"/>
    <w:rsid w:val="003E2DF5"/>
    <w:rsid w:val="003E63C1"/>
    <w:rsid w:val="003F01DB"/>
    <w:rsid w:val="003F1674"/>
    <w:rsid w:val="003F67BC"/>
    <w:rsid w:val="003F6943"/>
    <w:rsid w:val="0040492A"/>
    <w:rsid w:val="00414998"/>
    <w:rsid w:val="00420E92"/>
    <w:rsid w:val="004247AC"/>
    <w:rsid w:val="00437656"/>
    <w:rsid w:val="004412D0"/>
    <w:rsid w:val="0045172A"/>
    <w:rsid w:val="0045598C"/>
    <w:rsid w:val="00455C7C"/>
    <w:rsid w:val="004562C9"/>
    <w:rsid w:val="00461BA8"/>
    <w:rsid w:val="00462C7B"/>
    <w:rsid w:val="004704F2"/>
    <w:rsid w:val="00470D80"/>
    <w:rsid w:val="00473BF3"/>
    <w:rsid w:val="004762CC"/>
    <w:rsid w:val="00477B65"/>
    <w:rsid w:val="00480610"/>
    <w:rsid w:val="00481B9F"/>
    <w:rsid w:val="00483EAC"/>
    <w:rsid w:val="00484CB8"/>
    <w:rsid w:val="00491533"/>
    <w:rsid w:val="004A4103"/>
    <w:rsid w:val="004B1560"/>
    <w:rsid w:val="004B2688"/>
    <w:rsid w:val="004B28EB"/>
    <w:rsid w:val="004B689C"/>
    <w:rsid w:val="004B6CAD"/>
    <w:rsid w:val="004C0251"/>
    <w:rsid w:val="004C04F0"/>
    <w:rsid w:val="004C256F"/>
    <w:rsid w:val="004C2D86"/>
    <w:rsid w:val="004C2FBF"/>
    <w:rsid w:val="004C335C"/>
    <w:rsid w:val="004C4E75"/>
    <w:rsid w:val="004C503E"/>
    <w:rsid w:val="004D5B6A"/>
    <w:rsid w:val="004E11C3"/>
    <w:rsid w:val="004E1A92"/>
    <w:rsid w:val="004E2651"/>
    <w:rsid w:val="004F3BEA"/>
    <w:rsid w:val="004F54A2"/>
    <w:rsid w:val="004F6077"/>
    <w:rsid w:val="004F7AFB"/>
    <w:rsid w:val="005025E1"/>
    <w:rsid w:val="00511CE3"/>
    <w:rsid w:val="00512A8A"/>
    <w:rsid w:val="0051664E"/>
    <w:rsid w:val="005202C6"/>
    <w:rsid w:val="005240BB"/>
    <w:rsid w:val="00532DBE"/>
    <w:rsid w:val="005366B4"/>
    <w:rsid w:val="00553A42"/>
    <w:rsid w:val="00555A20"/>
    <w:rsid w:val="005637F7"/>
    <w:rsid w:val="005678A1"/>
    <w:rsid w:val="00571525"/>
    <w:rsid w:val="00575AA8"/>
    <w:rsid w:val="00576220"/>
    <w:rsid w:val="00577996"/>
    <w:rsid w:val="0058142E"/>
    <w:rsid w:val="00585C2E"/>
    <w:rsid w:val="0059305A"/>
    <w:rsid w:val="0059332E"/>
    <w:rsid w:val="00593E8E"/>
    <w:rsid w:val="005A5547"/>
    <w:rsid w:val="005A65A8"/>
    <w:rsid w:val="005B187D"/>
    <w:rsid w:val="005B22DC"/>
    <w:rsid w:val="005B694F"/>
    <w:rsid w:val="005C2A2B"/>
    <w:rsid w:val="005C61D7"/>
    <w:rsid w:val="005C7655"/>
    <w:rsid w:val="005D4193"/>
    <w:rsid w:val="005D72FB"/>
    <w:rsid w:val="005E2986"/>
    <w:rsid w:val="005E5B64"/>
    <w:rsid w:val="00600C84"/>
    <w:rsid w:val="00602497"/>
    <w:rsid w:val="006035E6"/>
    <w:rsid w:val="00610D21"/>
    <w:rsid w:val="00613615"/>
    <w:rsid w:val="00617E74"/>
    <w:rsid w:val="006202A7"/>
    <w:rsid w:val="00620464"/>
    <w:rsid w:val="00621D5F"/>
    <w:rsid w:val="0062621B"/>
    <w:rsid w:val="00634172"/>
    <w:rsid w:val="00634F5A"/>
    <w:rsid w:val="0064435E"/>
    <w:rsid w:val="00654A9F"/>
    <w:rsid w:val="00666018"/>
    <w:rsid w:val="00681296"/>
    <w:rsid w:val="006855F7"/>
    <w:rsid w:val="00685A17"/>
    <w:rsid w:val="00687875"/>
    <w:rsid w:val="00695129"/>
    <w:rsid w:val="006A0DC3"/>
    <w:rsid w:val="006A6EB4"/>
    <w:rsid w:val="006A775D"/>
    <w:rsid w:val="006B6FD1"/>
    <w:rsid w:val="006C58D7"/>
    <w:rsid w:val="006C7B5D"/>
    <w:rsid w:val="006D0FEE"/>
    <w:rsid w:val="006D2018"/>
    <w:rsid w:val="006D2747"/>
    <w:rsid w:val="006D3AD2"/>
    <w:rsid w:val="006D7AD6"/>
    <w:rsid w:val="006E187D"/>
    <w:rsid w:val="006E79ED"/>
    <w:rsid w:val="006F0C27"/>
    <w:rsid w:val="006F10C1"/>
    <w:rsid w:val="006F1F5D"/>
    <w:rsid w:val="006F394F"/>
    <w:rsid w:val="006F4C4D"/>
    <w:rsid w:val="006F5279"/>
    <w:rsid w:val="00710E21"/>
    <w:rsid w:val="00711B19"/>
    <w:rsid w:val="007121C0"/>
    <w:rsid w:val="00716EEE"/>
    <w:rsid w:val="00717CEC"/>
    <w:rsid w:val="00723137"/>
    <w:rsid w:val="007252CE"/>
    <w:rsid w:val="007253AC"/>
    <w:rsid w:val="00731B44"/>
    <w:rsid w:val="00732F31"/>
    <w:rsid w:val="00733584"/>
    <w:rsid w:val="00737212"/>
    <w:rsid w:val="00742313"/>
    <w:rsid w:val="00743C4B"/>
    <w:rsid w:val="00753AF9"/>
    <w:rsid w:val="00756744"/>
    <w:rsid w:val="00761976"/>
    <w:rsid w:val="007638E6"/>
    <w:rsid w:val="00764F31"/>
    <w:rsid w:val="0076516C"/>
    <w:rsid w:val="0077413E"/>
    <w:rsid w:val="00774B5D"/>
    <w:rsid w:val="007759D0"/>
    <w:rsid w:val="00792EA1"/>
    <w:rsid w:val="007939A2"/>
    <w:rsid w:val="007C04FD"/>
    <w:rsid w:val="007D33A8"/>
    <w:rsid w:val="007D6F95"/>
    <w:rsid w:val="007F0B0F"/>
    <w:rsid w:val="007F15EB"/>
    <w:rsid w:val="007F417A"/>
    <w:rsid w:val="007F4645"/>
    <w:rsid w:val="007F6A3C"/>
    <w:rsid w:val="007F6BFA"/>
    <w:rsid w:val="00804992"/>
    <w:rsid w:val="00810390"/>
    <w:rsid w:val="008135A7"/>
    <w:rsid w:val="00814927"/>
    <w:rsid w:val="00815241"/>
    <w:rsid w:val="00815465"/>
    <w:rsid w:val="0082337D"/>
    <w:rsid w:val="00825DE3"/>
    <w:rsid w:val="0083393F"/>
    <w:rsid w:val="00836990"/>
    <w:rsid w:val="00843457"/>
    <w:rsid w:val="00852F0C"/>
    <w:rsid w:val="008531CB"/>
    <w:rsid w:val="00855AA9"/>
    <w:rsid w:val="00856FAD"/>
    <w:rsid w:val="00860864"/>
    <w:rsid w:val="00866CCC"/>
    <w:rsid w:val="008672E5"/>
    <w:rsid w:val="00872FD4"/>
    <w:rsid w:val="008800C0"/>
    <w:rsid w:val="00881525"/>
    <w:rsid w:val="008859E3"/>
    <w:rsid w:val="0089385F"/>
    <w:rsid w:val="00894E21"/>
    <w:rsid w:val="00896894"/>
    <w:rsid w:val="008A4809"/>
    <w:rsid w:val="008A5424"/>
    <w:rsid w:val="008A6C15"/>
    <w:rsid w:val="008A7B98"/>
    <w:rsid w:val="008A7E1F"/>
    <w:rsid w:val="008B17C6"/>
    <w:rsid w:val="008B5098"/>
    <w:rsid w:val="008B7DB2"/>
    <w:rsid w:val="008C2524"/>
    <w:rsid w:val="008C35B9"/>
    <w:rsid w:val="008E14E9"/>
    <w:rsid w:val="008E2EAF"/>
    <w:rsid w:val="008E36EB"/>
    <w:rsid w:val="00910DB7"/>
    <w:rsid w:val="009122AB"/>
    <w:rsid w:val="00912B7C"/>
    <w:rsid w:val="00912F68"/>
    <w:rsid w:val="0091423A"/>
    <w:rsid w:val="00914656"/>
    <w:rsid w:val="009230A1"/>
    <w:rsid w:val="009234EE"/>
    <w:rsid w:val="00924EA2"/>
    <w:rsid w:val="00925501"/>
    <w:rsid w:val="00935F92"/>
    <w:rsid w:val="00941E13"/>
    <w:rsid w:val="00942E26"/>
    <w:rsid w:val="00943E00"/>
    <w:rsid w:val="00944F9C"/>
    <w:rsid w:val="0094516F"/>
    <w:rsid w:val="0095229A"/>
    <w:rsid w:val="00955451"/>
    <w:rsid w:val="00956D00"/>
    <w:rsid w:val="00970360"/>
    <w:rsid w:val="00974A1C"/>
    <w:rsid w:val="00980C65"/>
    <w:rsid w:val="00984FC2"/>
    <w:rsid w:val="00987C3B"/>
    <w:rsid w:val="00990203"/>
    <w:rsid w:val="00990924"/>
    <w:rsid w:val="00994AA1"/>
    <w:rsid w:val="009A42A1"/>
    <w:rsid w:val="009A5108"/>
    <w:rsid w:val="009A7974"/>
    <w:rsid w:val="009B2267"/>
    <w:rsid w:val="009C3A78"/>
    <w:rsid w:val="009C3E78"/>
    <w:rsid w:val="009C650F"/>
    <w:rsid w:val="009D3A5E"/>
    <w:rsid w:val="009E02FD"/>
    <w:rsid w:val="009E2C8E"/>
    <w:rsid w:val="009E4119"/>
    <w:rsid w:val="009F0371"/>
    <w:rsid w:val="009F0AE4"/>
    <w:rsid w:val="009F1B88"/>
    <w:rsid w:val="009F3A5A"/>
    <w:rsid w:val="00A00179"/>
    <w:rsid w:val="00A0492E"/>
    <w:rsid w:val="00A04E44"/>
    <w:rsid w:val="00A05131"/>
    <w:rsid w:val="00A05371"/>
    <w:rsid w:val="00A055DA"/>
    <w:rsid w:val="00A1725F"/>
    <w:rsid w:val="00A17A3F"/>
    <w:rsid w:val="00A25CC1"/>
    <w:rsid w:val="00A31CF3"/>
    <w:rsid w:val="00A31E82"/>
    <w:rsid w:val="00A400E4"/>
    <w:rsid w:val="00A43D98"/>
    <w:rsid w:val="00A46FCD"/>
    <w:rsid w:val="00A536EB"/>
    <w:rsid w:val="00A54269"/>
    <w:rsid w:val="00A629B3"/>
    <w:rsid w:val="00A65BB5"/>
    <w:rsid w:val="00A70670"/>
    <w:rsid w:val="00A7104B"/>
    <w:rsid w:val="00A71860"/>
    <w:rsid w:val="00A727E8"/>
    <w:rsid w:val="00A728AF"/>
    <w:rsid w:val="00A72B83"/>
    <w:rsid w:val="00A762DD"/>
    <w:rsid w:val="00A76397"/>
    <w:rsid w:val="00A77119"/>
    <w:rsid w:val="00A77F27"/>
    <w:rsid w:val="00A8386B"/>
    <w:rsid w:val="00AA0990"/>
    <w:rsid w:val="00AA13F1"/>
    <w:rsid w:val="00AA587E"/>
    <w:rsid w:val="00AB23E7"/>
    <w:rsid w:val="00AB5565"/>
    <w:rsid w:val="00AC2A44"/>
    <w:rsid w:val="00AC5696"/>
    <w:rsid w:val="00AC7C3D"/>
    <w:rsid w:val="00AD3574"/>
    <w:rsid w:val="00AD42D6"/>
    <w:rsid w:val="00AD7957"/>
    <w:rsid w:val="00AE0392"/>
    <w:rsid w:val="00AE0E42"/>
    <w:rsid w:val="00AE1F44"/>
    <w:rsid w:val="00AE57B8"/>
    <w:rsid w:val="00AF2C1D"/>
    <w:rsid w:val="00B00247"/>
    <w:rsid w:val="00B02302"/>
    <w:rsid w:val="00B0456D"/>
    <w:rsid w:val="00B0758C"/>
    <w:rsid w:val="00B108E1"/>
    <w:rsid w:val="00B13C81"/>
    <w:rsid w:val="00B23243"/>
    <w:rsid w:val="00B244D3"/>
    <w:rsid w:val="00B25B9C"/>
    <w:rsid w:val="00B324DE"/>
    <w:rsid w:val="00B32DA3"/>
    <w:rsid w:val="00B33903"/>
    <w:rsid w:val="00B47E9B"/>
    <w:rsid w:val="00B511BC"/>
    <w:rsid w:val="00B555DA"/>
    <w:rsid w:val="00B7584D"/>
    <w:rsid w:val="00B7771B"/>
    <w:rsid w:val="00B77F4E"/>
    <w:rsid w:val="00B900B1"/>
    <w:rsid w:val="00B9126B"/>
    <w:rsid w:val="00B94EC0"/>
    <w:rsid w:val="00B95438"/>
    <w:rsid w:val="00B95871"/>
    <w:rsid w:val="00BA38EE"/>
    <w:rsid w:val="00BB0457"/>
    <w:rsid w:val="00BB4591"/>
    <w:rsid w:val="00BC1F4C"/>
    <w:rsid w:val="00BC28F7"/>
    <w:rsid w:val="00BC429C"/>
    <w:rsid w:val="00BD0FFD"/>
    <w:rsid w:val="00BD100A"/>
    <w:rsid w:val="00BD5B37"/>
    <w:rsid w:val="00BE0A4B"/>
    <w:rsid w:val="00BE5AB6"/>
    <w:rsid w:val="00BE6706"/>
    <w:rsid w:val="00C02ED5"/>
    <w:rsid w:val="00C0355D"/>
    <w:rsid w:val="00C04548"/>
    <w:rsid w:val="00C05209"/>
    <w:rsid w:val="00C06E3E"/>
    <w:rsid w:val="00C10B89"/>
    <w:rsid w:val="00C15ECD"/>
    <w:rsid w:val="00C21A99"/>
    <w:rsid w:val="00C21C9B"/>
    <w:rsid w:val="00C356CB"/>
    <w:rsid w:val="00C4106A"/>
    <w:rsid w:val="00C52529"/>
    <w:rsid w:val="00C541DF"/>
    <w:rsid w:val="00C5777D"/>
    <w:rsid w:val="00C60898"/>
    <w:rsid w:val="00C64FC7"/>
    <w:rsid w:val="00C70839"/>
    <w:rsid w:val="00C71C98"/>
    <w:rsid w:val="00C773AD"/>
    <w:rsid w:val="00C8462A"/>
    <w:rsid w:val="00C85626"/>
    <w:rsid w:val="00C91143"/>
    <w:rsid w:val="00C9203A"/>
    <w:rsid w:val="00C93037"/>
    <w:rsid w:val="00CA0379"/>
    <w:rsid w:val="00CA2044"/>
    <w:rsid w:val="00CA276E"/>
    <w:rsid w:val="00CA55A6"/>
    <w:rsid w:val="00CA7237"/>
    <w:rsid w:val="00CB0544"/>
    <w:rsid w:val="00CC184F"/>
    <w:rsid w:val="00CC4AD7"/>
    <w:rsid w:val="00CD417C"/>
    <w:rsid w:val="00CD611E"/>
    <w:rsid w:val="00CD6985"/>
    <w:rsid w:val="00CE41C2"/>
    <w:rsid w:val="00CE44BF"/>
    <w:rsid w:val="00CE4785"/>
    <w:rsid w:val="00CE7E04"/>
    <w:rsid w:val="00CF101B"/>
    <w:rsid w:val="00CF1F7B"/>
    <w:rsid w:val="00CF2695"/>
    <w:rsid w:val="00CF3533"/>
    <w:rsid w:val="00CF613C"/>
    <w:rsid w:val="00CF6262"/>
    <w:rsid w:val="00D0326F"/>
    <w:rsid w:val="00D042A5"/>
    <w:rsid w:val="00D07C37"/>
    <w:rsid w:val="00D1443B"/>
    <w:rsid w:val="00D14A85"/>
    <w:rsid w:val="00D15C1F"/>
    <w:rsid w:val="00D16C3B"/>
    <w:rsid w:val="00D16DFD"/>
    <w:rsid w:val="00D23856"/>
    <w:rsid w:val="00D2412D"/>
    <w:rsid w:val="00D26DF4"/>
    <w:rsid w:val="00D32CB9"/>
    <w:rsid w:val="00D34A39"/>
    <w:rsid w:val="00D42A1B"/>
    <w:rsid w:val="00D47BD4"/>
    <w:rsid w:val="00D56F07"/>
    <w:rsid w:val="00D73688"/>
    <w:rsid w:val="00D8320C"/>
    <w:rsid w:val="00D83DFC"/>
    <w:rsid w:val="00D91340"/>
    <w:rsid w:val="00D92832"/>
    <w:rsid w:val="00D92B20"/>
    <w:rsid w:val="00D93AF6"/>
    <w:rsid w:val="00D969A6"/>
    <w:rsid w:val="00DA2BB6"/>
    <w:rsid w:val="00DC0720"/>
    <w:rsid w:val="00DD52DE"/>
    <w:rsid w:val="00DE1440"/>
    <w:rsid w:val="00DF0A6C"/>
    <w:rsid w:val="00DF1D83"/>
    <w:rsid w:val="00DF518D"/>
    <w:rsid w:val="00DF59A3"/>
    <w:rsid w:val="00E01F05"/>
    <w:rsid w:val="00E0211A"/>
    <w:rsid w:val="00E02C4B"/>
    <w:rsid w:val="00E1698B"/>
    <w:rsid w:val="00E16E83"/>
    <w:rsid w:val="00E17E38"/>
    <w:rsid w:val="00E20558"/>
    <w:rsid w:val="00E24C6F"/>
    <w:rsid w:val="00E31CB8"/>
    <w:rsid w:val="00E321D0"/>
    <w:rsid w:val="00E362F2"/>
    <w:rsid w:val="00E4084D"/>
    <w:rsid w:val="00E44F3C"/>
    <w:rsid w:val="00E44F85"/>
    <w:rsid w:val="00E523BE"/>
    <w:rsid w:val="00E54685"/>
    <w:rsid w:val="00E54FD7"/>
    <w:rsid w:val="00E62BBF"/>
    <w:rsid w:val="00E64CBC"/>
    <w:rsid w:val="00E66B2F"/>
    <w:rsid w:val="00E76A02"/>
    <w:rsid w:val="00E77EEC"/>
    <w:rsid w:val="00E81055"/>
    <w:rsid w:val="00E85A78"/>
    <w:rsid w:val="00E87438"/>
    <w:rsid w:val="00EA2BE1"/>
    <w:rsid w:val="00EA5048"/>
    <w:rsid w:val="00EC3CDE"/>
    <w:rsid w:val="00ED250E"/>
    <w:rsid w:val="00ED3F85"/>
    <w:rsid w:val="00EE03C2"/>
    <w:rsid w:val="00EE1D46"/>
    <w:rsid w:val="00EF5FD4"/>
    <w:rsid w:val="00EF6A91"/>
    <w:rsid w:val="00F01281"/>
    <w:rsid w:val="00F05638"/>
    <w:rsid w:val="00F209BA"/>
    <w:rsid w:val="00F21C87"/>
    <w:rsid w:val="00F273CB"/>
    <w:rsid w:val="00F34049"/>
    <w:rsid w:val="00F3759E"/>
    <w:rsid w:val="00F51800"/>
    <w:rsid w:val="00F55AC6"/>
    <w:rsid w:val="00F55F3B"/>
    <w:rsid w:val="00F56D3B"/>
    <w:rsid w:val="00F63A44"/>
    <w:rsid w:val="00F65FF7"/>
    <w:rsid w:val="00F661AD"/>
    <w:rsid w:val="00F66200"/>
    <w:rsid w:val="00F66861"/>
    <w:rsid w:val="00F7088F"/>
    <w:rsid w:val="00F809C5"/>
    <w:rsid w:val="00F919D8"/>
    <w:rsid w:val="00F92D37"/>
    <w:rsid w:val="00F94257"/>
    <w:rsid w:val="00FA207B"/>
    <w:rsid w:val="00FA5055"/>
    <w:rsid w:val="00FA60F6"/>
    <w:rsid w:val="00FB2514"/>
    <w:rsid w:val="00FB5B6B"/>
    <w:rsid w:val="00FB7241"/>
    <w:rsid w:val="00FB755E"/>
    <w:rsid w:val="00FB7FC8"/>
    <w:rsid w:val="00FC11A7"/>
    <w:rsid w:val="00FC1F00"/>
    <w:rsid w:val="00FC5243"/>
    <w:rsid w:val="00FC56E6"/>
    <w:rsid w:val="00FC6E79"/>
    <w:rsid w:val="00FD25DD"/>
    <w:rsid w:val="00FD4887"/>
    <w:rsid w:val="00FE41F9"/>
    <w:rsid w:val="00FE5094"/>
    <w:rsid w:val="00FE7019"/>
    <w:rsid w:val="00FF25EA"/>
    <w:rsid w:val="00FF4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7C525"/>
  <w15:docId w15:val="{C0712397-04B9-43BD-8750-1E29F1FB0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25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256F"/>
  </w:style>
  <w:style w:type="paragraph" w:styleId="a5">
    <w:name w:val="footer"/>
    <w:basedOn w:val="a"/>
    <w:link w:val="a6"/>
    <w:uiPriority w:val="99"/>
    <w:unhideWhenUsed/>
    <w:rsid w:val="004C25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25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3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8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4415</Words>
  <Characters>25166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Ярославской области</Company>
  <LinksUpToDate>false</LinksUpToDate>
  <CharactersWithSpaces>29522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Ершова Анастасия Александровна</dc:creator>
  <cp:lastModifiedBy>Овсянникова Евгения Владимировна</cp:lastModifiedBy>
  <cp:revision>4</cp:revision>
  <dcterms:created xsi:type="dcterms:W3CDTF">2025-04-03T14:46:00Z</dcterms:created>
  <dcterms:modified xsi:type="dcterms:W3CDTF">2025-04-04T09:09:00Z</dcterms:modified>
</cp:coreProperties>
</file>