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42B" w:rsidRPr="007F4DAA" w:rsidRDefault="0059242B" w:rsidP="007F4DAA">
      <w:pPr>
        <w:ind w:left="8080" w:firstLine="0"/>
      </w:pPr>
      <w:r w:rsidRPr="007F4DAA">
        <w:t>ПРОЕКТ</w:t>
      </w:r>
    </w:p>
    <w:p w:rsidR="0059242B" w:rsidRPr="0059242B" w:rsidRDefault="0059242B" w:rsidP="000B5160">
      <w:pPr>
        <w:ind w:firstLine="0"/>
        <w:jc w:val="center"/>
        <w:rPr>
          <w:b/>
        </w:rPr>
      </w:pPr>
    </w:p>
    <w:p w:rsidR="000B5160" w:rsidRPr="007F4DAA" w:rsidRDefault="007F4DAA" w:rsidP="000B5160">
      <w:pPr>
        <w:ind w:firstLine="0"/>
        <w:jc w:val="center"/>
        <w:rPr>
          <w:b/>
        </w:rPr>
      </w:pPr>
      <w:r w:rsidRPr="007F4DAA">
        <w:rPr>
          <w:b/>
        </w:rPr>
        <w:t>ПОРЯДОК</w:t>
      </w:r>
    </w:p>
    <w:p w:rsidR="000B5160" w:rsidRPr="007F4DAA" w:rsidRDefault="007F4DAA" w:rsidP="000B5160">
      <w:pPr>
        <w:ind w:firstLine="0"/>
        <w:jc w:val="center"/>
        <w:rPr>
          <w:b/>
        </w:rPr>
      </w:pPr>
      <w:r w:rsidRPr="007F4DAA">
        <w:rPr>
          <w:b/>
        </w:rPr>
        <w:t>ФОРМИРОВАНИЯ, ПРЕДОСТАВЛЕНИЯ И РАСПРЕДЕЛЕНИЯ СУБСИДИЙ НА РЕАЛИЗАЦИЮ МЕРОПРИЯТИЙ, НАПРАВЛЕННЫХ НА РАЗВИТИЕ ТУРИЗМА В ЯРОСЛАВСКОЙ ОБЛАСТИ (РАЗВИТИЕ ТУРИСТСКОЙ ИНФРАСТРУКТУРЫ)</w:t>
      </w:r>
    </w:p>
    <w:p w:rsidR="000B5160" w:rsidRPr="000135D0" w:rsidRDefault="000B5160" w:rsidP="000B5160">
      <w:pPr>
        <w:ind w:firstLine="0"/>
        <w:jc w:val="center"/>
      </w:pPr>
    </w:p>
    <w:p w:rsidR="000B5160" w:rsidRPr="000135D0" w:rsidRDefault="000B5160" w:rsidP="000B5160">
      <w:pPr>
        <w:widowControl w:val="0"/>
        <w:jc w:val="both"/>
        <w:rPr>
          <w:spacing w:val="-4"/>
        </w:rPr>
      </w:pPr>
      <w:r w:rsidRPr="000135D0">
        <w:rPr>
          <w:spacing w:val="-4"/>
        </w:rPr>
        <w:t xml:space="preserve">1. Порядок формирования, предоставления и распределения субсидий на реализацию мероприятий </w:t>
      </w:r>
      <w:r w:rsidR="003E3B33">
        <w:rPr>
          <w:spacing w:val="-4"/>
        </w:rPr>
        <w:t>на</w:t>
      </w:r>
      <w:r w:rsidRPr="000135D0">
        <w:rPr>
          <w:spacing w:val="-4"/>
        </w:rPr>
        <w:t xml:space="preserve"> </w:t>
      </w:r>
      <w:r w:rsidR="003E3B33" w:rsidRPr="003E3B33">
        <w:rPr>
          <w:spacing w:val="-4"/>
        </w:rPr>
        <w:t xml:space="preserve">развитие туристской инфраструктуры </w:t>
      </w:r>
      <w:r w:rsidRPr="000135D0">
        <w:rPr>
          <w:spacing w:val="-4"/>
        </w:rPr>
        <w:t xml:space="preserve">(далее – Порядок) </w:t>
      </w:r>
      <w:r w:rsidR="003E3B33" w:rsidRPr="001C3CBB">
        <w:rPr>
          <w:rFonts w:eastAsia="Malgun Gothic" w:cs="Times New Roman"/>
          <w:szCs w:val="28"/>
          <w:lang w:eastAsia="ru-RU"/>
        </w:rPr>
        <w:t>разработан</w:t>
      </w:r>
      <w:r w:rsidR="003E3B33" w:rsidRPr="00C42337">
        <w:rPr>
          <w:rFonts w:eastAsia="Malgun Gothic" w:cs="Times New Roman"/>
          <w:szCs w:val="28"/>
          <w:lang w:eastAsia="ru-RU"/>
        </w:rPr>
        <w:t xml:space="preserve"> </w:t>
      </w:r>
      <w:r w:rsidR="003E3B33" w:rsidRPr="001C3CBB">
        <w:rPr>
          <w:rFonts w:eastAsia="Malgun Gothic" w:cs="Times New Roman"/>
          <w:szCs w:val="28"/>
          <w:lang w:eastAsia="ru-RU"/>
        </w:rPr>
        <w:t xml:space="preserve">в соответствии с </w:t>
      </w:r>
      <w:r w:rsidR="003E3B33" w:rsidRPr="003E3B33">
        <w:rPr>
          <w:rFonts w:eastAsia="Malgun Gothic" w:cs="Times New Roman"/>
          <w:szCs w:val="28"/>
          <w:lang w:eastAsia="ru-RU"/>
        </w:rPr>
        <w:t>Постановление</w:t>
      </w:r>
      <w:r w:rsidR="003E3B33">
        <w:rPr>
          <w:rFonts w:eastAsia="Malgun Gothic" w:cs="Times New Roman"/>
          <w:szCs w:val="28"/>
          <w:lang w:eastAsia="ru-RU"/>
        </w:rPr>
        <w:t>м</w:t>
      </w:r>
      <w:r w:rsidR="003E3B33" w:rsidRPr="003E3B33">
        <w:rPr>
          <w:rFonts w:eastAsia="Malgun Gothic" w:cs="Times New Roman"/>
          <w:szCs w:val="28"/>
          <w:lang w:eastAsia="ru-RU"/>
        </w:rPr>
        <w:t xml:space="preserve"> Правительства РФ от 24 декабря 2021 г. N 2439</w:t>
      </w:r>
      <w:r w:rsidR="003E3B33">
        <w:rPr>
          <w:rFonts w:eastAsia="Malgun Gothic" w:cs="Times New Roman"/>
          <w:szCs w:val="28"/>
          <w:lang w:eastAsia="ru-RU"/>
        </w:rPr>
        <w:t xml:space="preserve"> «</w:t>
      </w:r>
      <w:r w:rsidR="003E3B33" w:rsidRPr="003E3B33">
        <w:rPr>
          <w:rFonts w:eastAsia="Malgun Gothic" w:cs="Times New Roman"/>
          <w:szCs w:val="28"/>
          <w:lang w:eastAsia="ru-RU"/>
        </w:rPr>
        <w:t>Об утверждении государственной программы Российской Федерации "Развитие туризма</w:t>
      </w:r>
      <w:r w:rsidR="003E3B33">
        <w:rPr>
          <w:rFonts w:eastAsia="Malgun Gothic" w:cs="Times New Roman"/>
          <w:szCs w:val="28"/>
          <w:lang w:eastAsia="ru-RU"/>
        </w:rPr>
        <w:t xml:space="preserve">», </w:t>
      </w:r>
      <w:r w:rsidR="003E3B33" w:rsidRPr="000135D0">
        <w:t xml:space="preserve">Правилами формирования, предоставления и распределения субсидий из федерального бюджета бюджетам субъектов Российской Федерации, утвержденными постановлением Правительства Российской Федерации от 30 сентября 2014 г. № 999 </w:t>
      </w:r>
      <w:r w:rsidR="003E3B33" w:rsidRPr="000135D0">
        <w:rPr>
          <w:rFonts w:cs="Times New Roman"/>
        </w:rPr>
        <w:t>"</w:t>
      </w:r>
      <w:r w:rsidR="003E3B33" w:rsidRPr="000135D0">
        <w:t>О формировании, предоставлении и распределении субсидий из федерального бюджета бюджетам субъектов Российской Федерации</w:t>
      </w:r>
      <w:r w:rsidR="003E3B33" w:rsidRPr="000135D0">
        <w:rPr>
          <w:rFonts w:cs="Times New Roman"/>
        </w:rPr>
        <w:t>"</w:t>
      </w:r>
      <w:r w:rsidR="003E3B33" w:rsidRPr="000135D0">
        <w:t xml:space="preserve"> (далее – Правила)</w:t>
      </w:r>
      <w:r w:rsidR="00C00FC2">
        <w:t xml:space="preserve">, </w:t>
      </w:r>
      <w:r w:rsidR="003E3B33" w:rsidRPr="001C3CBB">
        <w:rPr>
          <w:rFonts w:eastAsia="Malgun Gothic" w:cs="Times New Roman"/>
          <w:szCs w:val="28"/>
          <w:lang w:eastAsia="ru-RU"/>
        </w:rPr>
        <w:t xml:space="preserve">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w:t>
      </w:r>
      <w:r w:rsidRPr="000135D0">
        <w:rPr>
          <w:spacing w:val="-4"/>
        </w:rPr>
        <w:t xml:space="preserve">устанавливает цели и условия предоставления бюджетам муниципальных образований Ярославской области субсидии на реализацию мероприятий </w:t>
      </w:r>
      <w:r w:rsidR="0059242B" w:rsidRPr="0059242B">
        <w:rPr>
          <w:spacing w:val="-4"/>
        </w:rPr>
        <w:t xml:space="preserve">направленных на развитие туристской инфраструктуры </w:t>
      </w:r>
      <w:r w:rsidR="00C00FC2">
        <w:rPr>
          <w:spacing w:val="-4"/>
        </w:rPr>
        <w:t>(далее – субсидия) и</w:t>
      </w:r>
      <w:r w:rsidR="00C00FC2" w:rsidRPr="00C00FC2">
        <w:t xml:space="preserve"> </w:t>
      </w:r>
      <w:r w:rsidR="00C00FC2" w:rsidRPr="000135D0">
        <w:t xml:space="preserve">предоставляется муниципальным образованиям Ярославской области в целях софинансирования расходных обязательств, возникающих в связи с реализацией </w:t>
      </w:r>
      <w:r w:rsidR="00C00FC2" w:rsidRPr="0059242B">
        <w:t>Региональн</w:t>
      </w:r>
      <w:r w:rsidR="00C00FC2">
        <w:t>ого</w:t>
      </w:r>
      <w:r w:rsidR="00C00FC2" w:rsidRPr="0059242B">
        <w:t xml:space="preserve"> проект</w:t>
      </w:r>
      <w:r w:rsidR="00C00FC2">
        <w:t>а «</w:t>
      </w:r>
      <w:r w:rsidR="00C00FC2" w:rsidRPr="0059242B">
        <w:t>Создание номерного фонда, инфрастр</w:t>
      </w:r>
      <w:r w:rsidR="00C00FC2">
        <w:t>уктуры и новых точек притяжения»</w:t>
      </w:r>
      <w:r w:rsidR="00C00FC2" w:rsidRPr="000135D0">
        <w:t xml:space="preserve"> на 202</w:t>
      </w:r>
      <w:r w:rsidR="00C00FC2">
        <w:t>5</w:t>
      </w:r>
      <w:r w:rsidR="00C00FC2" w:rsidRPr="000135D0">
        <w:t> – 202</w:t>
      </w:r>
      <w:r w:rsidR="00C00FC2">
        <w:t>7</w:t>
      </w:r>
      <w:r w:rsidR="00C00FC2" w:rsidRPr="000135D0">
        <w:t xml:space="preserve"> годы (далее – РП), являющейся </w:t>
      </w:r>
      <w:r w:rsidR="00C00FC2">
        <w:t xml:space="preserve">частью </w:t>
      </w:r>
      <w:r w:rsidR="00C00FC2" w:rsidRPr="0059242B">
        <w:t>государственной программы Ярославской области "Развитие туризма и индустрии гостеприимства в Ярославской области" на 2024 - 2030 годы"</w:t>
      </w:r>
      <w:r w:rsidR="00C00FC2" w:rsidRPr="000135D0">
        <w:t xml:space="preserve"> и предусматривающей мероприятия по </w:t>
      </w:r>
      <w:r w:rsidR="00C00FC2" w:rsidRPr="003E3B33">
        <w:rPr>
          <w:spacing w:val="-4"/>
        </w:rPr>
        <w:t>развитие туристской инфраструктуры</w:t>
      </w:r>
      <w:r w:rsidR="00C00FC2" w:rsidRPr="000135D0">
        <w:t>.</w:t>
      </w:r>
    </w:p>
    <w:p w:rsidR="000B5160" w:rsidRPr="000135D0" w:rsidRDefault="003E3B33" w:rsidP="000B5160">
      <w:pPr>
        <w:jc w:val="both"/>
      </w:pPr>
      <w:r>
        <w:t xml:space="preserve">2. </w:t>
      </w:r>
      <w:r w:rsidR="000B5160" w:rsidRPr="000135D0">
        <w:t>Субсидия предоставляется за счет средств федерального бюджета, а также средств областного бюджета, предоставляемых в части соответствующего софинансирования с федеральным бюджетом</w:t>
      </w:r>
      <w:r w:rsidR="00C00FC2">
        <w:t xml:space="preserve"> в рамках </w:t>
      </w:r>
      <w:r w:rsidR="00C00FC2" w:rsidRPr="00C00FC2">
        <w:t xml:space="preserve">единой субсидии из федерального бюджета бюджетам субъектов Российской Федерации в целях достижения показателя государственной </w:t>
      </w:r>
      <w:r w:rsidR="00C00FC2">
        <w:t>программы Российской Федерации «</w:t>
      </w:r>
      <w:r w:rsidR="00C00FC2" w:rsidRPr="00C00FC2">
        <w:t>Развитие туризма</w:t>
      </w:r>
      <w:r w:rsidR="00C00FC2">
        <w:t>»</w:t>
      </w:r>
      <w:r w:rsidR="000B5160" w:rsidRPr="000135D0">
        <w:t>.</w:t>
      </w:r>
      <w:r w:rsidR="00C92FDD">
        <w:t xml:space="preserve"> </w:t>
      </w:r>
      <w:r w:rsidR="00C92FDD" w:rsidRPr="00B94F53">
        <w:rPr>
          <w:szCs w:val="28"/>
        </w:rPr>
        <w:t xml:space="preserve">Критерием отбора муниципальных образований области для предоставления субсидии является наличие поручения Губернатора области или Правительства области </w:t>
      </w:r>
      <w:r w:rsidR="00C92FDD">
        <w:rPr>
          <w:szCs w:val="28"/>
        </w:rPr>
        <w:t>для достижени</w:t>
      </w:r>
      <w:r w:rsidR="007F4DAA">
        <w:rPr>
          <w:szCs w:val="28"/>
        </w:rPr>
        <w:t>я</w:t>
      </w:r>
      <w:bookmarkStart w:id="0" w:name="_GoBack"/>
      <w:bookmarkEnd w:id="0"/>
      <w:r w:rsidR="00C92FDD">
        <w:rPr>
          <w:szCs w:val="28"/>
        </w:rPr>
        <w:t xml:space="preserve"> показателей национального проекта.</w:t>
      </w:r>
    </w:p>
    <w:p w:rsidR="000B5160" w:rsidRPr="000135D0" w:rsidRDefault="00C92FDD" w:rsidP="000B5160">
      <w:pPr>
        <w:jc w:val="both"/>
        <w:rPr>
          <w:rFonts w:eastAsia="Calibri" w:cs="Times New Roman"/>
          <w:szCs w:val="28"/>
        </w:rPr>
      </w:pPr>
      <w:r>
        <w:rPr>
          <w:rFonts w:eastAsia="Calibri" w:cs="Times New Roman"/>
          <w:szCs w:val="28"/>
        </w:rPr>
        <w:t>3</w:t>
      </w:r>
      <w:r w:rsidR="000B5160" w:rsidRPr="000135D0">
        <w:rPr>
          <w:rFonts w:eastAsia="Calibri" w:cs="Times New Roman"/>
          <w:szCs w:val="28"/>
        </w:rPr>
        <w:t>. Условиями предоставления и расходования субсидии являются:</w:t>
      </w:r>
    </w:p>
    <w:p w:rsidR="000B5160" w:rsidRPr="000135D0" w:rsidRDefault="000B5160" w:rsidP="000B5160">
      <w:pPr>
        <w:jc w:val="both"/>
        <w:rPr>
          <w:rFonts w:cs="Times New Roman"/>
          <w:szCs w:val="28"/>
        </w:rPr>
      </w:pPr>
      <w:r w:rsidRPr="000135D0">
        <w:rPr>
          <w:rFonts w:eastAsia="Calibri" w:cs="Times New Roman"/>
          <w:szCs w:val="28"/>
        </w:rPr>
        <w:lastRenderedPageBreak/>
        <w:t>- </w:t>
      </w:r>
      <w:r w:rsidRPr="000135D0">
        <w:rPr>
          <w:rFonts w:cs="Times New Roman"/>
          <w:szCs w:val="28"/>
        </w:rPr>
        <w:t>наличие муниципальной программы, на софинансирование мероприятий которой предоставляется субсидия, направленной на достижение целей соответствующей государственной программы Ярославской области;</w:t>
      </w:r>
    </w:p>
    <w:p w:rsidR="000B5160" w:rsidRPr="000135D0" w:rsidRDefault="000B5160" w:rsidP="000B5160">
      <w:pPr>
        <w:jc w:val="both"/>
        <w:rPr>
          <w:rFonts w:eastAsia="Calibri" w:cs="Times New Roman"/>
          <w:szCs w:val="28"/>
        </w:rPr>
      </w:pPr>
      <w:r w:rsidRPr="000135D0">
        <w:rPr>
          <w:rFonts w:eastAsia="Calibri" w:cs="Times New Roman"/>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0B5160" w:rsidRPr="000135D0" w:rsidRDefault="000B5160" w:rsidP="000B5160">
      <w:pPr>
        <w:jc w:val="both"/>
        <w:rPr>
          <w:rFonts w:eastAsia="Calibri" w:cs="Times New Roman"/>
          <w:szCs w:val="28"/>
        </w:rPr>
      </w:pPr>
      <w:r w:rsidRPr="000135D0">
        <w:rPr>
          <w:rFonts w:eastAsia="Calibri" w:cs="Times New Roman"/>
          <w:szCs w:val="28"/>
        </w:rPr>
        <w:t xml:space="preserve">- наличие соглашения о предоставлении субсидии (далее – соглашение), заключенного между </w:t>
      </w:r>
      <w:r w:rsidR="00456C4F">
        <w:rPr>
          <w:rFonts w:eastAsia="Calibri" w:cs="Times New Roman"/>
          <w:szCs w:val="28"/>
        </w:rPr>
        <w:t>министерством</w:t>
      </w:r>
      <w:r w:rsidRPr="000135D0">
        <w:rPr>
          <w:rFonts w:eastAsia="Calibri" w:cs="Times New Roman"/>
          <w:szCs w:val="28"/>
        </w:rPr>
        <w:t xml:space="preserve"> туризма Ярославской области (далее – </w:t>
      </w:r>
      <w:r w:rsidR="00456C4F">
        <w:rPr>
          <w:rFonts w:eastAsia="Calibri" w:cs="Times New Roman"/>
          <w:szCs w:val="28"/>
        </w:rPr>
        <w:t>министерство</w:t>
      </w:r>
      <w:r w:rsidRPr="000135D0">
        <w:rPr>
          <w:rFonts w:eastAsia="Calibri" w:cs="Times New Roman"/>
          <w:szCs w:val="28"/>
        </w:rPr>
        <w:t>) и органом местного самоуправления муниципального образования Ярославской области в соответствии с </w:t>
      </w:r>
      <w:hyperlink w:anchor="P584" w:history="1">
        <w:r w:rsidRPr="000135D0">
          <w:rPr>
            <w:rFonts w:eastAsia="Calibri" w:cs="Times New Roman"/>
            <w:szCs w:val="28"/>
          </w:rPr>
          <w:t>подпунктом 4.4 пункта 4</w:t>
        </w:r>
      </w:hyperlink>
      <w:r w:rsidRPr="000135D0">
        <w:rPr>
          <w:rFonts w:eastAsia="Calibri" w:cs="Times New Roman"/>
          <w:szCs w:val="28"/>
        </w:rPr>
        <w:t xml:space="preserve"> настоящего Порядка;</w:t>
      </w:r>
    </w:p>
    <w:p w:rsidR="00406580" w:rsidRPr="000135D0" w:rsidRDefault="000B5160" w:rsidP="00C92FDD">
      <w:pPr>
        <w:jc w:val="both"/>
        <w:rPr>
          <w:rFonts w:eastAsia="Calibri" w:cs="Times New Roman"/>
          <w:szCs w:val="28"/>
        </w:rPr>
      </w:pPr>
      <w:r w:rsidRPr="000135D0">
        <w:rPr>
          <w:rFonts w:eastAsia="Calibri" w:cs="Times New Roman"/>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0B5160" w:rsidRPr="000135D0" w:rsidRDefault="000B5160" w:rsidP="000B5160">
      <w:pPr>
        <w:widowControl w:val="0"/>
        <w:jc w:val="both"/>
      </w:pPr>
      <w:r w:rsidRPr="000135D0">
        <w:t>4. Распределение и предоставление субсидии осуществляются в следующем порядке:</w:t>
      </w:r>
    </w:p>
    <w:p w:rsidR="000B5160" w:rsidRPr="000135D0" w:rsidRDefault="000B5160" w:rsidP="000B5160">
      <w:pPr>
        <w:widowControl w:val="0"/>
        <w:jc w:val="both"/>
      </w:pPr>
      <w:r w:rsidRPr="000135D0">
        <w:t xml:space="preserve">4.1. Главным распорядителем бюджетных средств, предоставляемых в виде субсидии, является </w:t>
      </w:r>
      <w:r w:rsidR="00456C4F">
        <w:rPr>
          <w:rFonts w:eastAsia="Calibri" w:cs="Times New Roman"/>
          <w:szCs w:val="28"/>
        </w:rPr>
        <w:t>министерство</w:t>
      </w:r>
      <w:r w:rsidRPr="000135D0">
        <w:t>.</w:t>
      </w:r>
    </w:p>
    <w:p w:rsidR="000B5160" w:rsidRPr="000135D0" w:rsidRDefault="000B5160" w:rsidP="000B5160">
      <w:pPr>
        <w:jc w:val="both"/>
      </w:pPr>
      <w:r w:rsidRPr="000135D0">
        <w:t xml:space="preserve">4.2. Распределение субсидии между муниципальными образованиями Ярославской области утверждается </w:t>
      </w:r>
      <w:r w:rsidR="0062550F" w:rsidRPr="0062550F">
        <w:t>Постановление</w:t>
      </w:r>
      <w:r w:rsidR="0062550F">
        <w:t>м</w:t>
      </w:r>
      <w:r w:rsidR="0062550F" w:rsidRPr="0062550F">
        <w:t xml:space="preserve"> Правительства Ярославской области</w:t>
      </w:r>
      <w:r w:rsidR="0062550F">
        <w:t xml:space="preserve"> и/или</w:t>
      </w:r>
      <w:r w:rsidR="0062550F" w:rsidRPr="0062550F">
        <w:t xml:space="preserve"> </w:t>
      </w:r>
      <w:r w:rsidRPr="000135D0">
        <w:t>законом об областном бюджете на соответствующий финансовый год и на плановый период.</w:t>
      </w:r>
    </w:p>
    <w:p w:rsidR="000B5160" w:rsidRPr="000135D0" w:rsidRDefault="000B5160" w:rsidP="000B5160">
      <w:pPr>
        <w:jc w:val="both"/>
      </w:pPr>
      <w:r w:rsidRPr="000135D0">
        <w:t xml:space="preserve">4.3. Расходование средств федерального бюджета, а также средств областного бюджета, предоставляемых в части соответствующего софинансирования с федеральным бюджетом, на предоставление субсидии осуществляется в рамках лимитов бюджетных обязательств, утвержденных </w:t>
      </w:r>
      <w:r w:rsidR="00456C4F">
        <w:rPr>
          <w:rFonts w:eastAsia="Calibri" w:cs="Times New Roman"/>
          <w:szCs w:val="28"/>
        </w:rPr>
        <w:t>министерств</w:t>
      </w:r>
      <w:r w:rsidRPr="000135D0">
        <w:t>у на цели, указанные в абзаце четвертом пункта 1 настоящего Порядка.</w:t>
      </w:r>
    </w:p>
    <w:p w:rsidR="000B5160" w:rsidRPr="000135D0" w:rsidRDefault="000B5160" w:rsidP="000B5160">
      <w:pPr>
        <w:jc w:val="both"/>
      </w:pPr>
      <w:r w:rsidRPr="000135D0">
        <w:t xml:space="preserve">4.4.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w:t>
      </w:r>
      <w:r w:rsidRPr="000135D0">
        <w:rPr>
          <w:rFonts w:cs="Times New Roman"/>
        </w:rPr>
        <w:t>"</w:t>
      </w:r>
      <w:r w:rsidRPr="000135D0">
        <w:t>Электронный бюджет</w:t>
      </w:r>
      <w:r w:rsidRPr="000135D0">
        <w:rPr>
          <w:rFonts w:cs="Times New Roman"/>
        </w:rPr>
        <w:t>"</w:t>
      </w:r>
      <w:r w:rsidRPr="000135D0">
        <w:t xml:space="preserve"> по типовой форме, утвержденной Министерством финансов Российской Федерации.</w:t>
      </w:r>
    </w:p>
    <w:p w:rsidR="000B5160" w:rsidRPr="000135D0" w:rsidRDefault="000B5160" w:rsidP="000B5160">
      <w:pPr>
        <w:jc w:val="both"/>
      </w:pPr>
      <w:r w:rsidRPr="000135D0">
        <w:t xml:space="preserve">Соглашение заключается между главным распорядителем бюджетных средств и органом местного самоуправления муниципального образования Ярославской области в сроки, установленные федеральным соглашением и Правилами. </w:t>
      </w:r>
    </w:p>
    <w:p w:rsidR="000B5160" w:rsidRPr="000135D0" w:rsidRDefault="000B5160" w:rsidP="000B5160">
      <w:pPr>
        <w:jc w:val="both"/>
      </w:pPr>
      <w:r w:rsidRPr="000135D0">
        <w:lastRenderedPageBreak/>
        <w:t>4.5. Муниципальное образование Ярославской области может увеличить объем бюджетных ассигнований на финансовое обеспечение расходных обязательств муниципального образования Ярославской области, в целях софинансирования которых предоставляется субсидия, в том числе с учетом достижения значений показателей результатов использования субсидии, предусмотренных соглашением, что не влечет за собой обязательств по увеличению размера субсидии.</w:t>
      </w:r>
    </w:p>
    <w:p w:rsidR="000B5160" w:rsidRPr="000135D0" w:rsidRDefault="000B5160" w:rsidP="000B5160">
      <w:pPr>
        <w:jc w:val="both"/>
      </w:pPr>
      <w:r w:rsidRPr="000135D0">
        <w:t>4.6. Внесение в соглашение изменений, предусматривающих ухудшение значений показателей результатов использования субсидии и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а также в случае сокращения размера субсидии (более чем на 20 процентов).</w:t>
      </w:r>
    </w:p>
    <w:p w:rsidR="000B5160" w:rsidRPr="000135D0" w:rsidRDefault="000B5160" w:rsidP="000B5160">
      <w:pPr>
        <w:jc w:val="both"/>
      </w:pPr>
      <w:r w:rsidRPr="000135D0">
        <w:t xml:space="preserve">4.7. Перечисление субсидий местным бюджетам осуществляется в установленном порядке на казначейский счет для осуществления и отражения операций по учету и распределению поступлений и последующего перечисления в местные бюджеты. </w:t>
      </w:r>
    </w:p>
    <w:p w:rsidR="000B5160" w:rsidRPr="000135D0" w:rsidRDefault="000B5160" w:rsidP="000B5160">
      <w:pPr>
        <w:widowControl w:val="0"/>
        <w:jc w:val="both"/>
      </w:pPr>
      <w:r w:rsidRPr="000135D0">
        <w:t>4.8. В случае отсутствия на 01 сентября текущего финансового года муниципальных контрактов (договоров), заключенных с исполнителями работ на весь период реализации мероприятий, соглашение расторгается.</w:t>
      </w:r>
    </w:p>
    <w:p w:rsidR="000B5160" w:rsidRPr="000135D0" w:rsidRDefault="000B5160" w:rsidP="0062550F">
      <w:pPr>
        <w:widowControl w:val="0"/>
        <w:jc w:val="both"/>
      </w:pPr>
      <w:r w:rsidRPr="000135D0">
        <w:t xml:space="preserve">4.9. Муниципальное образование Ярославской области обеспечивает уровень софинансирования расходного обязательства от суммы софинансирования областного бюджета из местного бюджета, установленный постановлением </w:t>
      </w:r>
      <w:proofErr w:type="gramStart"/>
      <w:r w:rsidRPr="000135D0">
        <w:t xml:space="preserve">Правительства </w:t>
      </w:r>
      <w:r w:rsidR="0062550F">
        <w:t xml:space="preserve"> Ярославской</w:t>
      </w:r>
      <w:proofErr w:type="gramEnd"/>
      <w:r w:rsidR="0062550F">
        <w:t xml:space="preserve"> области от 18 ноября 2024 г. N 1196-п «О предельном уровне софинансирования объема расходного обязательства муниципального образования Ярославской области из областного бюджета на 2025 год и на плановый период 2026 и 2027 годов»</w:t>
      </w:r>
      <w:r w:rsidRPr="000135D0">
        <w:t>.</w:t>
      </w:r>
    </w:p>
    <w:p w:rsidR="000B5160" w:rsidRPr="000135D0" w:rsidRDefault="000B5160" w:rsidP="000B5160">
      <w:pPr>
        <w:jc w:val="both"/>
      </w:pPr>
      <w:r w:rsidRPr="000135D0">
        <w:t>5. Порядок оценки показателей результатов и эффективности использования субсидии.</w:t>
      </w:r>
    </w:p>
    <w:p w:rsidR="000B5160" w:rsidRPr="000135D0" w:rsidRDefault="000B5160" w:rsidP="000B5160">
      <w:pPr>
        <w:jc w:val="both"/>
      </w:pPr>
      <w:r w:rsidRPr="000135D0">
        <w:t xml:space="preserve">5.1. Оценка эффективности использования субсидии осуществляется </w:t>
      </w:r>
      <w:r w:rsidR="00456C4F">
        <w:rPr>
          <w:rFonts w:eastAsia="Calibri" w:cs="Times New Roman"/>
          <w:szCs w:val="28"/>
        </w:rPr>
        <w:t>министерств</w:t>
      </w:r>
      <w:r w:rsidRPr="000135D0">
        <w:t>ом, являющимся ответственным исполнителем РП, путем сравнения фактически достигнутых и плановых значений результатов использования субсидии, установленных соглашением.</w:t>
      </w:r>
    </w:p>
    <w:p w:rsidR="000B5160" w:rsidRPr="000135D0" w:rsidRDefault="000B5160" w:rsidP="000B5160">
      <w:pPr>
        <w:widowControl w:val="0"/>
        <w:autoSpaceDE w:val="0"/>
        <w:autoSpaceDN w:val="0"/>
        <w:adjustRightInd w:val="0"/>
        <w:jc w:val="both"/>
        <w:rPr>
          <w:rFonts w:eastAsia="Calibri" w:cs="Times New Roman"/>
          <w:szCs w:val="28"/>
        </w:rPr>
      </w:pPr>
      <w:r w:rsidRPr="000135D0">
        <w:rPr>
          <w:rFonts w:eastAsia="Calibri" w:cs="Times New Roman"/>
          <w:szCs w:val="28"/>
        </w:rPr>
        <w:t xml:space="preserve">5.2. Для проведения оценки показателей результатов и эффективности использования субсидии орган местного самоуправления муниципального образования Ярославской области обеспечивает направление в адрес </w:t>
      </w:r>
      <w:r w:rsidR="00456C4F">
        <w:rPr>
          <w:rFonts w:eastAsia="Calibri" w:cs="Times New Roman"/>
          <w:szCs w:val="28"/>
        </w:rPr>
        <w:t>министерства</w:t>
      </w:r>
      <w:r w:rsidRPr="000135D0">
        <w:rPr>
          <w:rFonts w:eastAsia="Calibri" w:cs="Times New Roman"/>
          <w:szCs w:val="28"/>
        </w:rPr>
        <w:t xml:space="preserve"> в государственной интеграционной информационной системе управления общественными финансами "Электронный бюджет" в форме электронных документов следующих отчетов:</w:t>
      </w:r>
    </w:p>
    <w:p w:rsidR="000B5160" w:rsidRPr="000135D0" w:rsidRDefault="000B5160" w:rsidP="000B5160">
      <w:pPr>
        <w:widowControl w:val="0"/>
        <w:autoSpaceDE w:val="0"/>
        <w:autoSpaceDN w:val="0"/>
        <w:adjustRightInd w:val="0"/>
        <w:jc w:val="both"/>
        <w:rPr>
          <w:rFonts w:eastAsia="Calibri" w:cs="Times New Roman"/>
          <w:bCs/>
          <w:szCs w:val="28"/>
        </w:rPr>
      </w:pPr>
      <w:r w:rsidRPr="000135D0">
        <w:rPr>
          <w:rFonts w:eastAsia="Calibri" w:cs="Times New Roman"/>
          <w:bCs/>
          <w:szCs w:val="28"/>
        </w:rPr>
        <w:t>- о расходах бюджета муниципального образования, в целях софинансирования которых предоставляется субсидия, по форме согласно приложению к соглашению – не позднее 8</w:t>
      </w:r>
      <w:r w:rsidRPr="000135D0">
        <w:rPr>
          <w:rFonts w:eastAsia="Calibri" w:cs="Times New Roman"/>
          <w:bCs/>
          <w:szCs w:val="28"/>
        </w:rPr>
        <w:noBreakHyphen/>
        <w:t>го числа месяца, следующего за отчетным месяцем;</w:t>
      </w:r>
    </w:p>
    <w:p w:rsidR="000B5160" w:rsidRPr="000135D0" w:rsidRDefault="000B5160" w:rsidP="000B5160">
      <w:pPr>
        <w:autoSpaceDE w:val="0"/>
        <w:autoSpaceDN w:val="0"/>
        <w:adjustRightInd w:val="0"/>
        <w:ind w:firstLine="708"/>
        <w:jc w:val="both"/>
        <w:rPr>
          <w:rFonts w:eastAsia="Calibri" w:cs="Times New Roman"/>
          <w:bCs/>
          <w:szCs w:val="28"/>
        </w:rPr>
      </w:pPr>
      <w:r w:rsidRPr="000135D0">
        <w:rPr>
          <w:rFonts w:eastAsia="Calibri" w:cs="Times New Roman"/>
          <w:bCs/>
          <w:szCs w:val="28"/>
        </w:rPr>
        <w:lastRenderedPageBreak/>
        <w:t xml:space="preserve">- о достижении значений показателей результатов использования субсидии по форме согласно </w:t>
      </w:r>
      <w:proofErr w:type="gramStart"/>
      <w:r w:rsidRPr="000135D0">
        <w:rPr>
          <w:rFonts w:eastAsia="Calibri" w:cs="Times New Roman"/>
          <w:bCs/>
          <w:szCs w:val="28"/>
        </w:rPr>
        <w:t>приложению</w:t>
      </w:r>
      <w:proofErr w:type="gramEnd"/>
      <w:r w:rsidRPr="000135D0">
        <w:rPr>
          <w:rFonts w:eastAsia="Calibri" w:cs="Times New Roman"/>
          <w:bCs/>
          <w:szCs w:val="28"/>
        </w:rPr>
        <w:t xml:space="preserve"> к соглашению:</w:t>
      </w:r>
    </w:p>
    <w:p w:rsidR="000B5160" w:rsidRPr="000135D0" w:rsidRDefault="000B5160" w:rsidP="000B5160">
      <w:pPr>
        <w:autoSpaceDE w:val="0"/>
        <w:autoSpaceDN w:val="0"/>
        <w:adjustRightInd w:val="0"/>
        <w:ind w:firstLine="708"/>
        <w:jc w:val="both"/>
        <w:rPr>
          <w:rFonts w:eastAsia="Calibri" w:cs="Times New Roman"/>
          <w:bCs/>
          <w:szCs w:val="28"/>
        </w:rPr>
      </w:pPr>
      <w:r w:rsidRPr="000135D0">
        <w:rPr>
          <w:rFonts w:eastAsia="Calibri" w:cs="Times New Roman"/>
          <w:bCs/>
          <w:szCs w:val="28"/>
        </w:rPr>
        <w:t>ежемесячные отчеты – не позднее 8</w:t>
      </w:r>
      <w:r w:rsidRPr="000135D0">
        <w:rPr>
          <w:rFonts w:eastAsia="Calibri" w:cs="Times New Roman"/>
          <w:bCs/>
          <w:szCs w:val="28"/>
        </w:rPr>
        <w:noBreakHyphen/>
        <w:t>го числа месяца, следующего за отчетным месяцем;</w:t>
      </w:r>
    </w:p>
    <w:p w:rsidR="000B5160" w:rsidRPr="000135D0" w:rsidRDefault="000B5160" w:rsidP="000B5160">
      <w:pPr>
        <w:autoSpaceDE w:val="0"/>
        <w:autoSpaceDN w:val="0"/>
        <w:adjustRightInd w:val="0"/>
        <w:ind w:firstLine="708"/>
        <w:jc w:val="both"/>
        <w:rPr>
          <w:rFonts w:eastAsia="Calibri" w:cs="Times New Roman"/>
          <w:bCs/>
          <w:szCs w:val="28"/>
        </w:rPr>
      </w:pPr>
      <w:r w:rsidRPr="000135D0">
        <w:rPr>
          <w:rFonts w:eastAsia="Calibri" w:cs="Times New Roman"/>
          <w:bCs/>
          <w:szCs w:val="28"/>
        </w:rPr>
        <w:t>ежегодные отчеты – не позднее 8</w:t>
      </w:r>
      <w:r w:rsidRPr="000135D0">
        <w:rPr>
          <w:rFonts w:eastAsia="Calibri" w:cs="Times New Roman"/>
          <w:bCs/>
          <w:szCs w:val="28"/>
        </w:rPr>
        <w:noBreakHyphen/>
        <w:t>го числа месяца, следующего за отчетным периодом;</w:t>
      </w:r>
    </w:p>
    <w:p w:rsidR="000B5160" w:rsidRPr="000135D0" w:rsidRDefault="000B5160" w:rsidP="000B5160">
      <w:pPr>
        <w:autoSpaceDE w:val="0"/>
        <w:autoSpaceDN w:val="0"/>
        <w:adjustRightInd w:val="0"/>
        <w:ind w:firstLine="708"/>
        <w:jc w:val="both"/>
        <w:rPr>
          <w:rFonts w:eastAsia="Calibri" w:cs="Times New Roman"/>
          <w:bCs/>
          <w:szCs w:val="28"/>
        </w:rPr>
      </w:pPr>
      <w:r w:rsidRPr="000135D0">
        <w:rPr>
          <w:rFonts w:eastAsia="Calibri" w:cs="Times New Roman"/>
          <w:bCs/>
          <w:szCs w:val="28"/>
        </w:rPr>
        <w:t>ежегодные уточненные отчеты – не позднее 10 февраля года, следующего за отчетным годом.</w:t>
      </w:r>
    </w:p>
    <w:p w:rsidR="000B5160" w:rsidRPr="000135D0" w:rsidRDefault="00C21147" w:rsidP="000B5160">
      <w:pPr>
        <w:autoSpaceDE w:val="0"/>
        <w:autoSpaceDN w:val="0"/>
        <w:adjustRightInd w:val="0"/>
        <w:jc w:val="both"/>
        <w:rPr>
          <w:rFonts w:eastAsia="Calibri" w:cs="Times New Roman"/>
          <w:bCs/>
          <w:szCs w:val="28"/>
        </w:rPr>
      </w:pPr>
      <w:r>
        <w:rPr>
          <w:rFonts w:eastAsia="Calibri" w:cs="Times New Roman"/>
          <w:szCs w:val="28"/>
        </w:rPr>
        <w:t>Министерство</w:t>
      </w:r>
      <w:r w:rsidR="000B5160" w:rsidRPr="000135D0">
        <w:rPr>
          <w:rFonts w:eastAsia="Calibri" w:cs="Times New Roman"/>
          <w:bCs/>
          <w:szCs w:val="28"/>
        </w:rPr>
        <w:t xml:space="preserve"> вправе запрашивать документы и материалы, необходимые для осуществления контроля за соблюдением муниципальным образованием Ярославской области условий предоставления субсидии и других обязательств, предусмотренных соглашением, в том числе данные бухгалтерского учета и первичную документацию, связанные с исполнением муниципальным образованием Ярославской области условий предоставления субсидии.</w:t>
      </w:r>
    </w:p>
    <w:p w:rsidR="000B5160" w:rsidRPr="000135D0" w:rsidRDefault="000B5160" w:rsidP="000B5160">
      <w:pPr>
        <w:widowControl w:val="0"/>
        <w:jc w:val="both"/>
      </w:pPr>
      <w:r w:rsidRPr="000135D0">
        <w:t xml:space="preserve">5.3. На основании представляемых органами местного самоуправления муниципальных образований Ярославской области отчетных документов, предусмотренных подпунктом 5.2 данного пункта, </w:t>
      </w:r>
      <w:r w:rsidR="00C21147">
        <w:rPr>
          <w:rFonts w:eastAsia="Calibri" w:cs="Times New Roman"/>
          <w:szCs w:val="28"/>
        </w:rPr>
        <w:t>министерство</w:t>
      </w:r>
      <w:r w:rsidRPr="000135D0">
        <w:t xml:space="preserve"> проводит оценку показателей результатов и эффективности использования субсидии.</w:t>
      </w:r>
    </w:p>
    <w:p w:rsidR="000B5160" w:rsidRPr="000135D0" w:rsidRDefault="000B5160" w:rsidP="000B5160">
      <w:pPr>
        <w:widowControl w:val="0"/>
        <w:autoSpaceDE w:val="0"/>
        <w:autoSpaceDN w:val="0"/>
        <w:adjustRightInd w:val="0"/>
        <w:jc w:val="both"/>
        <w:rPr>
          <w:rFonts w:eastAsia="Calibri" w:cs="Times New Roman"/>
          <w:szCs w:val="28"/>
        </w:rPr>
      </w:pPr>
      <w:r w:rsidRPr="000135D0">
        <w:t>5.4. </w:t>
      </w:r>
      <w:r w:rsidRPr="000135D0">
        <w:rPr>
          <w:rFonts w:eastAsia="Calibri" w:cs="Times New Roman"/>
          <w:szCs w:val="28"/>
        </w:rPr>
        <w:t xml:space="preserve">Результатом использования субсидии, предусмотренным соглашением, является количество реализованных проектов </w:t>
      </w:r>
      <w:r w:rsidR="00406580">
        <w:rPr>
          <w:rFonts w:eastAsia="Calibri" w:cs="Times New Roman"/>
          <w:szCs w:val="28"/>
        </w:rPr>
        <w:t xml:space="preserve">по </w:t>
      </w:r>
      <w:r w:rsidR="00406580" w:rsidRPr="00406580">
        <w:rPr>
          <w:rFonts w:eastAsia="Calibri" w:cs="Times New Roman"/>
          <w:szCs w:val="28"/>
        </w:rPr>
        <w:t>развити</w:t>
      </w:r>
      <w:r w:rsidR="00406580">
        <w:rPr>
          <w:rFonts w:eastAsia="Calibri" w:cs="Times New Roman"/>
          <w:szCs w:val="28"/>
        </w:rPr>
        <w:t>ю</w:t>
      </w:r>
      <w:r w:rsidR="00406580" w:rsidRPr="00406580">
        <w:rPr>
          <w:rFonts w:eastAsia="Calibri" w:cs="Times New Roman"/>
          <w:szCs w:val="28"/>
        </w:rPr>
        <w:t xml:space="preserve"> туристской инфраструктуры</w:t>
      </w:r>
      <w:r w:rsidRPr="000135D0">
        <w:rPr>
          <w:rFonts w:eastAsia="Calibri" w:cs="Times New Roman"/>
          <w:szCs w:val="28"/>
        </w:rPr>
        <w:t>.</w:t>
      </w:r>
    </w:p>
    <w:p w:rsidR="000B5160" w:rsidRPr="000135D0" w:rsidRDefault="000B5160" w:rsidP="000B5160">
      <w:pPr>
        <w:widowControl w:val="0"/>
        <w:autoSpaceDE w:val="0"/>
        <w:autoSpaceDN w:val="0"/>
        <w:adjustRightInd w:val="0"/>
        <w:jc w:val="both"/>
        <w:rPr>
          <w:rFonts w:eastAsia="Calibri" w:cs="Times New Roman"/>
          <w:szCs w:val="28"/>
        </w:rPr>
      </w:pPr>
      <w:r w:rsidRPr="000135D0">
        <w:rPr>
          <w:rFonts w:eastAsia="Calibri" w:cs="Times New Roman"/>
          <w:szCs w:val="28"/>
        </w:rPr>
        <w:t>Значения показателей результатов использования субсидии устанавливаются в соглашении.</w:t>
      </w:r>
    </w:p>
    <w:p w:rsidR="000B5160" w:rsidRPr="000135D0" w:rsidRDefault="000B5160" w:rsidP="000B5160">
      <w:pPr>
        <w:jc w:val="both"/>
      </w:pPr>
      <w:r w:rsidRPr="000135D0">
        <w:t>6. Меры финансовой ответственности муниципальных образований Ярославской области при невыполнении условий предоставления и расходования субсидии.</w:t>
      </w:r>
    </w:p>
    <w:p w:rsidR="000B5160" w:rsidRPr="000135D0" w:rsidRDefault="000B5160" w:rsidP="000B5160">
      <w:pPr>
        <w:jc w:val="both"/>
      </w:pPr>
      <w:r w:rsidRPr="000135D0">
        <w:t>6.1. В случае если муниципальным образованием Ярославской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в срок до 01 апреля года, следующего за годом предоставления субсидии, средства взыскиваются в доход областного бюджета в соответствии с пунктами 16 – 19 Правил.</w:t>
      </w:r>
    </w:p>
    <w:p w:rsidR="000B5160" w:rsidRPr="000135D0" w:rsidRDefault="000B5160" w:rsidP="000B5160">
      <w:pPr>
        <w:jc w:val="both"/>
      </w:pPr>
      <w:r w:rsidRPr="000135D0">
        <w:rPr>
          <w:rFonts w:cs="Times New Roman"/>
          <w:spacing w:val="-2"/>
          <w:szCs w:val="28"/>
        </w:rPr>
        <w:t>6.2.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области от 03.02.2017 № 75</w:t>
      </w:r>
      <w:r w:rsidRPr="000135D0">
        <w:rPr>
          <w:rFonts w:cs="Times New Roman"/>
          <w:spacing w:val="-2"/>
          <w:szCs w:val="28"/>
        </w:rPr>
        <w:noBreakHyphen/>
        <w:t>п</w:t>
      </w:r>
      <w:r w:rsidRPr="000135D0">
        <w:rPr>
          <w:rFonts w:cs="Times New Roman"/>
          <w:szCs w:val="28"/>
        </w:rPr>
        <w:t xml:space="preserve">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0B5160" w:rsidRPr="000135D0" w:rsidRDefault="000B5160" w:rsidP="000B5160">
      <w:pPr>
        <w:jc w:val="both"/>
      </w:pPr>
      <w:r w:rsidRPr="000135D0">
        <w:lastRenderedPageBreak/>
        <w:t>6.3. В случае использования субсидии не по целевому назначению соответствующие средства взыскиваются в доход областного бюджета в соответствии с бюджетным законодательством Российской Федерации.</w:t>
      </w:r>
    </w:p>
    <w:p w:rsidR="000B5160" w:rsidRPr="000135D0" w:rsidRDefault="000B5160" w:rsidP="000B5160">
      <w:pPr>
        <w:jc w:val="both"/>
        <w:rPr>
          <w:rFonts w:cs="Times New Roman"/>
          <w:szCs w:val="28"/>
        </w:rPr>
      </w:pPr>
      <w:r w:rsidRPr="000135D0">
        <w:t xml:space="preserve">6.4. Возврат из местного бюджета </w:t>
      </w:r>
      <w:r w:rsidRPr="000135D0">
        <w:rPr>
          <w:rFonts w:cs="Times New Roman"/>
          <w:spacing w:val="-2"/>
          <w:szCs w:val="28"/>
        </w:rPr>
        <w:t>в доход областного бюджета субсидии производится согласно разделу 5</w:t>
      </w:r>
      <w:r w:rsidRPr="000135D0">
        <w:t xml:space="preserve"> </w:t>
      </w:r>
      <w:r w:rsidRPr="000135D0">
        <w:rPr>
          <w:rFonts w:cs="Times New Roman"/>
          <w:spacing w:val="-2"/>
          <w:szCs w:val="28"/>
        </w:rPr>
        <w:t>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w:t>
      </w:r>
      <w:r w:rsidRPr="000135D0">
        <w:rPr>
          <w:rFonts w:cs="Times New Roman"/>
          <w:szCs w:val="28"/>
        </w:rPr>
        <w:t>17.07.2020 № 605</w:t>
      </w:r>
      <w:r w:rsidRPr="000135D0">
        <w:rPr>
          <w:rFonts w:cs="Times New Roman"/>
          <w:szCs w:val="28"/>
        </w:rPr>
        <w:noBreakHyphen/>
        <w:t>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w:t>
      </w:r>
      <w:r w:rsidRPr="000135D0">
        <w:rPr>
          <w:rFonts w:cs="Times New Roman"/>
          <w:szCs w:val="28"/>
        </w:rPr>
        <w:noBreakHyphen/>
        <w:t>п".</w:t>
      </w:r>
    </w:p>
    <w:p w:rsidR="000B5160" w:rsidRPr="000135D0" w:rsidRDefault="000B5160" w:rsidP="000B5160">
      <w:pPr>
        <w:jc w:val="both"/>
        <w:rPr>
          <w:rFonts w:cs="Times New Roman"/>
          <w:szCs w:val="28"/>
        </w:rPr>
      </w:pPr>
      <w:r w:rsidRPr="000135D0">
        <w:rPr>
          <w:rFonts w:cs="Times New Roman"/>
          <w:szCs w:val="28"/>
        </w:rPr>
        <w:t xml:space="preserve">7. Ответственность за достоверность представляемых </w:t>
      </w:r>
      <w:r w:rsidR="00C21147">
        <w:rPr>
          <w:rFonts w:eastAsia="Calibri" w:cs="Times New Roman"/>
          <w:szCs w:val="28"/>
        </w:rPr>
        <w:t>министерств</w:t>
      </w:r>
      <w:r w:rsidRPr="000135D0">
        <w:rPr>
          <w:rFonts w:cs="Times New Roman"/>
          <w:szCs w:val="28"/>
        </w:rPr>
        <w:t>у сведений и соблюдение условий предоставления субсидий возлагается на органы местного самоуправления муниципального образования Ярославской области.</w:t>
      </w:r>
    </w:p>
    <w:p w:rsidR="00C92FDD" w:rsidRDefault="000B5160" w:rsidP="00C92FDD">
      <w:pPr>
        <w:ind w:firstLine="708"/>
        <w:jc w:val="both"/>
        <w:rPr>
          <w:rFonts w:cs="Times New Roman"/>
          <w:szCs w:val="28"/>
        </w:rPr>
      </w:pPr>
      <w:r w:rsidRPr="000135D0">
        <w:rPr>
          <w:rFonts w:cs="Times New Roman"/>
          <w:szCs w:val="28"/>
        </w:rPr>
        <w:t>8. </w:t>
      </w:r>
      <w:r w:rsidR="00C21147">
        <w:rPr>
          <w:rFonts w:cs="Times New Roman"/>
          <w:szCs w:val="28"/>
        </w:rPr>
        <w:t>М</w:t>
      </w:r>
      <w:r w:rsidR="00C21147">
        <w:rPr>
          <w:rFonts w:eastAsia="Calibri" w:cs="Times New Roman"/>
          <w:szCs w:val="28"/>
        </w:rPr>
        <w:t>инистерство</w:t>
      </w:r>
      <w:r w:rsidRPr="000135D0">
        <w:rPr>
          <w:rFonts w:cs="Times New Roman"/>
          <w:szCs w:val="28"/>
        </w:rPr>
        <w:t xml:space="preserve"> осуществляет проверки соблюдения порядка и условий предоставления субсидии, в том числе в части достижения результатов предоставления субсидии, а орган государственного финансового контроля Ярославской области осуществляет проверку соблюдения получателями субсидии порядка и условий предоставления субсидии в соответствии со статьями 268.1 и 269.2 Бюджетного кодекса Российской Федерации.</w:t>
      </w:r>
    </w:p>
    <w:sectPr w:rsidR="00C92FDD" w:rsidSect="007F4DAA">
      <w:headerReference w:type="default" r:id="rId6"/>
      <w:headerReference w:type="firs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FDD" w:rsidRDefault="00C92FDD" w:rsidP="00C92FDD">
      <w:r>
        <w:separator/>
      </w:r>
    </w:p>
  </w:endnote>
  <w:endnote w:type="continuationSeparator" w:id="0">
    <w:p w:rsidR="00C92FDD" w:rsidRDefault="00C92FDD" w:rsidP="00C92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FDD" w:rsidRDefault="00C92FDD" w:rsidP="00C92FDD">
      <w:r>
        <w:separator/>
      </w:r>
    </w:p>
  </w:footnote>
  <w:footnote w:type="continuationSeparator" w:id="0">
    <w:p w:rsidR="00C92FDD" w:rsidRDefault="00C92FDD" w:rsidP="00C92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0831324"/>
      <w:docPartObj>
        <w:docPartGallery w:val="Page Numbers (Top of Page)"/>
        <w:docPartUnique/>
      </w:docPartObj>
    </w:sdtPr>
    <w:sdtContent>
      <w:p w:rsidR="007F4DAA" w:rsidRDefault="007F4DAA">
        <w:pPr>
          <w:pStyle w:val="a4"/>
          <w:jc w:val="center"/>
        </w:pPr>
        <w:r>
          <w:fldChar w:fldCharType="begin"/>
        </w:r>
        <w:r>
          <w:instrText>PAGE   \* MERGEFORMAT</w:instrText>
        </w:r>
        <w:r>
          <w:fldChar w:fldCharType="separate"/>
        </w:r>
        <w:r>
          <w:rPr>
            <w:noProof/>
          </w:rPr>
          <w:t>5</w:t>
        </w:r>
        <w:r>
          <w:fldChar w:fldCharType="end"/>
        </w:r>
      </w:p>
    </w:sdtContent>
  </w:sdt>
  <w:p w:rsidR="007F4DAA" w:rsidRDefault="007F4DAA">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487695"/>
      <w:docPartObj>
        <w:docPartGallery w:val="Page Numbers (Top of Page)"/>
        <w:docPartUnique/>
      </w:docPartObj>
    </w:sdtPr>
    <w:sdtContent>
      <w:p w:rsidR="007F4DAA" w:rsidRDefault="007F4DAA">
        <w:pPr>
          <w:pStyle w:val="a4"/>
          <w:jc w:val="center"/>
        </w:pPr>
      </w:p>
    </w:sdtContent>
  </w:sdt>
  <w:p w:rsidR="007F4DAA" w:rsidRDefault="007F4DA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E1B"/>
    <w:rsid w:val="000B5160"/>
    <w:rsid w:val="003E3B33"/>
    <w:rsid w:val="00406580"/>
    <w:rsid w:val="00456C4F"/>
    <w:rsid w:val="0059242B"/>
    <w:rsid w:val="0062550F"/>
    <w:rsid w:val="00744E1B"/>
    <w:rsid w:val="007F4DAA"/>
    <w:rsid w:val="00C00FC2"/>
    <w:rsid w:val="00C21147"/>
    <w:rsid w:val="00C87E38"/>
    <w:rsid w:val="00C92FDD"/>
    <w:rsid w:val="00DF2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06BD8"/>
  <w15:docId w15:val="{97A8A4A8-C03E-481C-9B16-0240B4FED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160"/>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3B33"/>
    <w:pPr>
      <w:ind w:left="720"/>
      <w:contextualSpacing/>
    </w:pPr>
  </w:style>
  <w:style w:type="paragraph" w:styleId="a4">
    <w:name w:val="header"/>
    <w:basedOn w:val="a"/>
    <w:link w:val="a5"/>
    <w:uiPriority w:val="99"/>
    <w:unhideWhenUsed/>
    <w:rsid w:val="00C92FDD"/>
    <w:pPr>
      <w:tabs>
        <w:tab w:val="center" w:pos="4677"/>
        <w:tab w:val="right" w:pos="9355"/>
      </w:tabs>
    </w:pPr>
  </w:style>
  <w:style w:type="character" w:customStyle="1" w:styleId="a5">
    <w:name w:val="Верхний колонтитул Знак"/>
    <w:basedOn w:val="a0"/>
    <w:link w:val="a4"/>
    <w:uiPriority w:val="99"/>
    <w:rsid w:val="00C92FDD"/>
    <w:rPr>
      <w:rFonts w:ascii="Times New Roman" w:eastAsia="Times New Roman" w:hAnsi="Times New Roman" w:cs="Calibri"/>
      <w:sz w:val="28"/>
    </w:rPr>
  </w:style>
  <w:style w:type="paragraph" w:styleId="a6">
    <w:name w:val="footer"/>
    <w:basedOn w:val="a"/>
    <w:link w:val="a7"/>
    <w:uiPriority w:val="99"/>
    <w:unhideWhenUsed/>
    <w:rsid w:val="00C92FDD"/>
    <w:pPr>
      <w:tabs>
        <w:tab w:val="center" w:pos="4677"/>
        <w:tab w:val="right" w:pos="9355"/>
      </w:tabs>
    </w:pPr>
  </w:style>
  <w:style w:type="character" w:customStyle="1" w:styleId="a7">
    <w:name w:val="Нижний колонтитул Знак"/>
    <w:basedOn w:val="a0"/>
    <w:link w:val="a6"/>
    <w:uiPriority w:val="99"/>
    <w:rsid w:val="00C92FDD"/>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1730</Words>
  <Characters>9865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Овечкина Татьяна Владимировна</dc:creator>
  <cp:lastModifiedBy>Овсянникова Евгения Владимировна</cp:lastModifiedBy>
  <cp:revision>3</cp:revision>
  <dcterms:created xsi:type="dcterms:W3CDTF">2025-04-04T06:21:00Z</dcterms:created>
  <dcterms:modified xsi:type="dcterms:W3CDTF">2025-04-04T06:23:00Z</dcterms:modified>
</cp:coreProperties>
</file>