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125" w:rsidRPr="00803125" w:rsidRDefault="00803125" w:rsidP="0075342E">
      <w:pPr>
        <w:spacing w:after="0" w:line="288" w:lineRule="atLeast"/>
        <w:ind w:left="7938"/>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ПРОЕКТ </w:t>
      </w:r>
    </w:p>
    <w:p w:rsidR="00803125" w:rsidRPr="00803125" w:rsidRDefault="00803125" w:rsidP="00803125">
      <w:pPr>
        <w:spacing w:after="0" w:line="288" w:lineRule="atLeast"/>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w:t>
      </w:r>
    </w:p>
    <w:p w:rsidR="00803125" w:rsidRPr="00803125" w:rsidRDefault="0075342E" w:rsidP="00803125">
      <w:pPr>
        <w:spacing w:after="0" w:line="312" w:lineRule="auto"/>
        <w:contextualSpacing/>
        <w:jc w:val="center"/>
        <w:rPr>
          <w:rFonts w:ascii="Times New Roman" w:eastAsia="Times New Roman" w:hAnsi="Times New Roman" w:cs="Times New Roman"/>
          <w:b/>
          <w:bCs/>
          <w:sz w:val="28"/>
          <w:szCs w:val="28"/>
          <w:lang w:eastAsia="ru-RU"/>
        </w:rPr>
      </w:pPr>
      <w:r w:rsidRPr="00803125">
        <w:rPr>
          <w:rFonts w:ascii="Times New Roman" w:eastAsia="Times New Roman" w:hAnsi="Times New Roman" w:cs="Times New Roman"/>
          <w:b/>
          <w:bCs/>
          <w:sz w:val="28"/>
          <w:szCs w:val="28"/>
          <w:lang w:eastAsia="ru-RU"/>
        </w:rPr>
        <w:t xml:space="preserve">ПОРЯДОК </w:t>
      </w:r>
    </w:p>
    <w:p w:rsidR="00803125" w:rsidRPr="00803125" w:rsidRDefault="0075342E" w:rsidP="0075342E">
      <w:pPr>
        <w:spacing w:after="0" w:line="312" w:lineRule="auto"/>
        <w:contextualSpacing/>
        <w:jc w:val="center"/>
        <w:rPr>
          <w:rFonts w:ascii="Times New Roman" w:eastAsia="Times New Roman" w:hAnsi="Times New Roman" w:cs="Times New Roman"/>
          <w:b/>
          <w:bCs/>
          <w:sz w:val="28"/>
          <w:szCs w:val="28"/>
          <w:lang w:eastAsia="ru-RU"/>
        </w:rPr>
      </w:pPr>
      <w:r w:rsidRPr="00803125">
        <w:rPr>
          <w:rFonts w:ascii="Times New Roman" w:eastAsia="Times New Roman" w:hAnsi="Times New Roman" w:cs="Times New Roman"/>
          <w:b/>
          <w:bCs/>
          <w:sz w:val="28"/>
          <w:szCs w:val="28"/>
          <w:lang w:eastAsia="ru-RU"/>
        </w:rPr>
        <w:t xml:space="preserve">ФОРМИРОВАНИЯ, ПРЕДОСТАВЛЕНИЯ И РАСПРЕДЕЛЕНИЯ СУБСИДИЙ </w:t>
      </w:r>
      <w:r w:rsidRPr="0075342E">
        <w:rPr>
          <w:rFonts w:ascii="Times New Roman" w:eastAsia="Times New Roman" w:hAnsi="Times New Roman" w:cs="Times New Roman"/>
          <w:b/>
          <w:bCs/>
          <w:sz w:val="28"/>
          <w:szCs w:val="28"/>
          <w:lang w:eastAsia="ru-RU"/>
        </w:rPr>
        <w:t>НА СОЗДАНИЕ ИНЖЕНЕРНОЙ И ТРАНСПОРТНОЙ ИНФРАСТРУКТУРЫ В ЦЕЛЯХ РАЗВИТИЯ ТУРИСТСКИХ КЛАСТЕРОВ</w:t>
      </w:r>
    </w:p>
    <w:p w:rsidR="00803125" w:rsidRPr="00803125" w:rsidRDefault="0075342E" w:rsidP="00803125">
      <w:pPr>
        <w:spacing w:after="0" w:line="288" w:lineRule="atLeast"/>
        <w:contextualSpacing/>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w:t>
      </w:r>
    </w:p>
    <w:p w:rsidR="00803125" w:rsidRPr="00803125" w:rsidRDefault="00803125" w:rsidP="00803125">
      <w:pPr>
        <w:spacing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 Порядок формирования, предоставления и распределения субсидий </w:t>
      </w:r>
      <w:r w:rsidR="0075342E" w:rsidRPr="0075342E">
        <w:rPr>
          <w:rFonts w:ascii="Times New Roman" w:eastAsia="Times New Roman" w:hAnsi="Times New Roman" w:cs="Times New Roman"/>
          <w:sz w:val="28"/>
          <w:szCs w:val="28"/>
          <w:lang w:eastAsia="ru-RU"/>
        </w:rPr>
        <w:t>на создание инженерной и транспортной инфраструктуры в целях развития туристских кластеров</w:t>
      </w:r>
      <w:r w:rsidRPr="00803125">
        <w:rPr>
          <w:rFonts w:ascii="Times New Roman" w:eastAsia="Times New Roman" w:hAnsi="Times New Roman" w:cs="Times New Roman"/>
          <w:sz w:val="28"/>
          <w:szCs w:val="28"/>
          <w:lang w:eastAsia="ru-RU"/>
        </w:rPr>
        <w:t xml:space="preserve"> (далее - Порядок) разработан в соответствии со статьей 139 Бюджетного кодекса Российской Федерации, Законом Ярославской области от 7 октября 2008 г. N 40-з "О межбюджетных отношениях", Правилами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 утвержденными постановлением Правительства Российской Федерации от 24 декабря 2021 г. N 2439 "Об утверждении государственной программы Российской Федерации "Развитие туризма", 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Правила формирования, предоставления и распределения субсидий).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Порядок устанавливает цели и условия предоставления бюджетам муниципальных образований Ярославской области субсидии на создание транспортной инфраструктуры в целях развития туристских кластеров (далее - субсидия).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Предоставление субсидии обеспечивает достижение целей, показателей и результатов федерального проекта "Развитие туристической инфраструктуры" национального проекта "Туризм и индустрия гостеприимства" в соответствии с заключенными соглашениями между Министерством строительства и жилищно-коммунального хозяйства Российской Федерации и Правительством Ярославской области от 14.12.2022 N 069-2022-J1006-1/2 "О реализации регионального проекта "Развитие туристической инфраструктуры (Ярославская область)" на территории Ярославской области" и от 27.12.2022 N 069-09-2023-069 "О предоставлении субсидии из федерального бюджета бюджету субъекта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lastRenderedPageBreak/>
        <w:t xml:space="preserve">2. Субсидия предоставляется муниципальным образованиям Ярославской области в целях софинансирования расходных обязательств, возникающих при строительстве (реконструкции, в том числе с элементами реставрации, техническом перевооружении) объектов капитального строительства, проведении инженерных изысканий и подготовке (корректировке) проектной документации на строительство (реконструкцию, в том числе с элементами реставрации, техническое перевооружение) объектов капитального строительства в целях реализации инвестиционных проектов, способствующих развитию внутреннего и въездного туризма, реализация которых требует создания объектов капитального строительства.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3. Главным распорядителем бюджетных средств, предоставляемых в виде субсидии, является министерство дорожного хозяйства Ярославской области (далее - министерство).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4. Условиями предоставления и расходования субсидии являются: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наличие муниципальной программы,</w:t>
      </w:r>
      <w:bookmarkStart w:id="0" w:name="_GoBack"/>
      <w:bookmarkEnd w:id="0"/>
      <w:r w:rsidRPr="00803125">
        <w:rPr>
          <w:rFonts w:ascii="Times New Roman" w:eastAsia="Times New Roman" w:hAnsi="Times New Roman" w:cs="Times New Roman"/>
          <w:sz w:val="28"/>
          <w:szCs w:val="28"/>
          <w:lang w:eastAsia="ru-RU"/>
        </w:rPr>
        <w:t xml:space="preserve"> на софинансирование мероприятий которой предоставляется субсидия;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наличие в бюджете муниципального образования Ярославской области (сводной бюджетной росписи местного бюджета) бюджетных ассигнований на исполнение расходных обязательств муниципального образования Ярославской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заключение соглашения о предоставлении субсидии (далее - соглашение), предусматривающего обязательства муниципального образования Ярославской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возврат муниципальным образованием Ярославской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Ярославской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централизация закупок товаров, работ, услуг в соответствии с постановлением Правительства Ярославской области от 27.04.2016 N 501-п "Об особенностях осуществления закупок, финансируемых за счет бюджета Ярославской области".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5. Получателями субсидии являются муниципальные образования Ярославской области, реализующие инвестиционные проекты и прошедшие отбор для предоставления субсидии в целях софинансирования расходных обязательств по финансовому обеспечению создания инженерной и транспортной инфраструктуры в целях развития туристских кластеров.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lastRenderedPageBreak/>
        <w:t>Указанный отбор проводится Министерством строительства и жилищно-коммунального хозяйства Российской Федерации в соответствии с приказом Министерства строительства и жилищно-коммунального хозяйства Российской Федерации от 31.03.2022 N 225/</w:t>
      </w:r>
      <w:proofErr w:type="spellStart"/>
      <w:r w:rsidRPr="00803125">
        <w:rPr>
          <w:rFonts w:ascii="Times New Roman" w:eastAsia="Times New Roman" w:hAnsi="Times New Roman" w:cs="Times New Roman"/>
          <w:sz w:val="28"/>
          <w:szCs w:val="28"/>
          <w:lang w:eastAsia="ru-RU"/>
        </w:rPr>
        <w:t>пр</w:t>
      </w:r>
      <w:proofErr w:type="spellEnd"/>
      <w:r w:rsidRPr="00803125">
        <w:rPr>
          <w:rFonts w:ascii="Times New Roman" w:eastAsia="Times New Roman" w:hAnsi="Times New Roman" w:cs="Times New Roman"/>
          <w:sz w:val="28"/>
          <w:szCs w:val="28"/>
          <w:lang w:eastAsia="ru-RU"/>
        </w:rPr>
        <w:t xml:space="preserve"> "Об утверждении формы заявки на участие в отборе для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финансовому обеспечению создания инженерной и транспортной инфраструктуры в целях развития туристских кластеров и срока ее предоставления".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 Распределение и предоставление субсидии осуществляются в следующем порядке: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6.1. Субсидия предоставляется из федерального бюджета в соответствии с распоряжениями Правительства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6.2. Размер субсидии, предоставляемой бюджету муниципального образования Ярославской области, определяется как сумма объемов финансового обеспечения расходных обязательств по всем проектам муниципального образования, прошедшим отбор, указанный в пункте 5 Порядка, в соответствии с соглашением, заключенным между министерством туризма Ярославской области и Министерством строительства и жилищно-коммунального хозяйства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6.3. Расходование средств федерального бюджета, а также средств областного бюджета на предоставление субсидии осуществляется за счет бюджетных ассигнований дорожного фонда Ярославской области в пределах бюджетных ассигнований и лимитов бюджетных обязательств, утвержденных министерству на цели, указанные в пункте 2 Порядка.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6.4.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Соглашение заключается между главным распорядителем бюджетных средств и органом местного самоуправления муниципального образования Ярославской области в сроки, установленные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Соглашение заключается на срок, который не может быть менее срока, на который утверждено распределение субсидий между муниципальными образованиями Ярославской области.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6.5. Уровень софинансирования расходного обязательства муниципального образования Ярославской области из областного бюджета должен соответствовать предельному уровню софинансирования, ежегодно утверждаемому постановлением </w:t>
      </w:r>
      <w:r w:rsidRPr="00803125">
        <w:rPr>
          <w:rFonts w:ascii="Times New Roman" w:eastAsia="Times New Roman" w:hAnsi="Times New Roman" w:cs="Times New Roman"/>
          <w:sz w:val="28"/>
          <w:szCs w:val="28"/>
          <w:lang w:eastAsia="ru-RU"/>
        </w:rPr>
        <w:lastRenderedPageBreak/>
        <w:t xml:space="preserve">Правительства Ярославской области на очередной финансовый год и плановый период.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6.6.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 в целях софинансирования которых предоставляется субсидия, в том числе с учетом достижения значений показателей результатов использования субсидии, предусмотренных соглашением, что не влечет за собой обязательств по увеличению размера субсидии.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7. Соглашение с муниципальным образованием заключается министерством в течение 30 календарных дней после заключения соглашения с Министерством строительства и жилищно-коммунального хозяйства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Для заключения соглашения в министерство представляются следующие документы (заверенные копии документов):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утвержденная муниципальная программа, на софинансирование мероприятий которой предоставляется субсидия;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муниципального образования Ярославской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Ярославской области в объеме, необходимом для его исполнения, в рамках соответствующей муниципальной программы;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разрешение на строительство (при необходимости);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положительное заключение государственной экспертизы проектной документации и результатов инженерных изысканий (предоставляется однократно при заключении соглашения);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распорядительный акт заказчика органа местного самоуправления муниципального образования Ярославской области об утверждении проектной документации и стоимости строительства объекта строительства (реконструкции) в ценах периода строительства;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 (при необходимости);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Ярославской области, подтверждающей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Ярославской области).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lastRenderedPageBreak/>
        <w:t xml:space="preserve">8. Субсидии, предусмотренные муниципальному образованию Ярославской области, подлежат перераспределению при следующих условиях: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отсутствие на 01 июля текущего финансового года муниципальных контрактов (договоров), предметом которых являются подготовка проектной документации и (или) выполнение инженерных изысканий, строительство (реконструкция, в том числе с элементами реставрации, техническое перевооружение) объекта капитального строительства;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снижение по итогам определения поставщиков (подрядчиков, исполнителей) стоимости строительства (реконструкции, в том числе с элементами реставрации, технического перевооружения) объектов капитального строительства в соответствии с уточненными сведениями по объемам бюджетных ассигнований, представленными муниципальными образованиями Ярославской области в 2-недельный срок со дня заключения муниципальных контрактов в министерство;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кассовое исполнение менее 90 процентов на 01 ноября текущего финансового года.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9. Муниципальное образование Ярославской области представляет министерству копии разрешений на ввод объектов в эксплуатацию с приложением пояснительной записки, которая в случае недостижения значений показателей результатов использования субсидии, установленных соглашением, должна отражать информацию о технической готовности и причинах </w:t>
      </w:r>
      <w:proofErr w:type="spellStart"/>
      <w:r w:rsidRPr="00803125">
        <w:rPr>
          <w:rFonts w:ascii="Times New Roman" w:eastAsia="Times New Roman" w:hAnsi="Times New Roman" w:cs="Times New Roman"/>
          <w:sz w:val="28"/>
          <w:szCs w:val="28"/>
          <w:lang w:eastAsia="ru-RU"/>
        </w:rPr>
        <w:t>неввода</w:t>
      </w:r>
      <w:proofErr w:type="spellEnd"/>
      <w:r w:rsidRPr="00803125">
        <w:rPr>
          <w:rFonts w:ascii="Times New Roman" w:eastAsia="Times New Roman" w:hAnsi="Times New Roman" w:cs="Times New Roman"/>
          <w:sz w:val="28"/>
          <w:szCs w:val="28"/>
          <w:lang w:eastAsia="ru-RU"/>
        </w:rPr>
        <w:t xml:space="preserve"> в эксплуатацию предусмотренных соглашением объектов, не позднее последнего рабочего дня года реализации мероприятия по строительству (реконструкции) автомобильных дорог в рамках соглашения.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10. Внесение в соглашение изменений, предусматривающих ухудшение значений показателей результатов использования субсидии и увеличение сроков реализации предусмотренного соглашением мероприятия по строительству (реконструкции) автомобильных дорог,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11. Перечисление субсидий местным бюджетам осуществляется на основании заключенного соглашения с Министерством строительства и жилищно-коммунального хозяйства Российской Федерации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12. Порядок оценки показателей результатов и эффективности использования субсидии.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12.1. Оценка эффективности использования субсидии осуществляется министерством совместно с министерством туризма Ярославской области, являющимся ответственным исполнителем государственной программы Ярославской </w:t>
      </w:r>
      <w:r w:rsidRPr="00803125">
        <w:rPr>
          <w:rFonts w:ascii="Times New Roman" w:eastAsia="Times New Roman" w:hAnsi="Times New Roman" w:cs="Times New Roman"/>
          <w:sz w:val="28"/>
          <w:szCs w:val="28"/>
          <w:lang w:eastAsia="ru-RU"/>
        </w:rPr>
        <w:lastRenderedPageBreak/>
        <w:t xml:space="preserve">области "Развитие туризма и индустрии гостеприимства в Ярославской области" на 2024 - 2030 годы, путем сравнения фактически достигнутых и плановых значений результатов использования субсидии, установленных соглашением.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12.2. Для проведения оценки показателей результатов и эффективности использования субсидии орган местного самоуправления муниципального образования Ярославской области обеспечивает направление в адрес министерства в государственной интеграционной информационной системе управления общественными финансами "Электронный бюджет" в форме электронных документов следующих отчетов: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о расходах бюджета муниципального образования, в целях софинансирования которых предоставляется субсидия, по форме согласно приложению к соглашению - не позднее 10-го числа месяца, следующего за отчетным месяцем;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 о достижении значений показателей результатов использования субсидии по форме согласно </w:t>
      </w:r>
      <w:proofErr w:type="gramStart"/>
      <w:r w:rsidRPr="00803125">
        <w:rPr>
          <w:rFonts w:ascii="Times New Roman" w:eastAsia="Times New Roman" w:hAnsi="Times New Roman" w:cs="Times New Roman"/>
          <w:sz w:val="28"/>
          <w:szCs w:val="28"/>
          <w:lang w:eastAsia="ru-RU"/>
        </w:rPr>
        <w:t>приложению</w:t>
      </w:r>
      <w:proofErr w:type="gramEnd"/>
      <w:r w:rsidRPr="00803125">
        <w:rPr>
          <w:rFonts w:ascii="Times New Roman" w:eastAsia="Times New Roman" w:hAnsi="Times New Roman" w:cs="Times New Roman"/>
          <w:sz w:val="28"/>
          <w:szCs w:val="28"/>
          <w:lang w:eastAsia="ru-RU"/>
        </w:rPr>
        <w:t xml:space="preserve"> к соглашению: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ежемесячные отчеты - не позднее 8-го рабочего дня месяца, следующего за отчетным периодом;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ежегодные отчеты - не позднее 8-го рабочего дня месяца, следующего за отчетным периодом;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ежегодные уточненные отчеты - не позднее 10 февраля года, следующего за отчетным годом.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Министерство вправе запрашивать документы и материалы, необходимые для осуществления контроля за соблюдением муниципальным образованием Ярославской области условий предоставления субсидии и других обязательств, предусмотренных соглашением, в том числе данные бухгалтерского учета и первичную документацию, связанные с исполнением муниципальным образованием Ярославской области условий предоставления субсидии.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12.3. На основании представляемых органами местного самоуправления муниципальных образований Ярославской области отчетных документов, предусмотренных подпунктом 12.2 данного пункта, министерство проводит оценку показателей результатов и эффективности использования субсидии.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12.4. Результатом использования субсидии является количество объектов капитального строительства, введенных в эксплуатацию в целях развития туристских кластеров.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Значения показателей результатов использования субсидии устанавливаются соглашением.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13. Меры финансовой ответственности муниципальных образований Ярославской области при невыполнении условий предоставления и расходования субсидии.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lastRenderedPageBreak/>
        <w:t xml:space="preserve">13.1.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в срок до 01 апреля года, следующего за годом предоставления субсидии, средства взыскиваются в доход областного бюджета в соответствии с пунктом 5.1 раздела 5 Правил формирования, предоставления и распределения субсидий.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Ярославской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пунктом 5.2 раздела 5 Правил формирования, предоставления и распределения субсидий.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13.2. Возврат из местного бюджета в доход областного бюджета субсидии производится согласно пункту 5.3 раздела 5 Правил формирования, предоставления и распределения субсидий.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13.3.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13.4.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14. Ответственность за достоверность представляемых министерству сведений и соблюдение условий предоставления субсидий возлагается на органы местного самоуправления муниципального образования Ярославской области. </w:t>
      </w:r>
    </w:p>
    <w:p w:rsidR="00803125" w:rsidRPr="00803125" w:rsidRDefault="00803125" w:rsidP="00803125">
      <w:pPr>
        <w:spacing w:before="168" w:after="0" w:line="288" w:lineRule="atLeast"/>
        <w:ind w:firstLine="540"/>
        <w:jc w:val="both"/>
        <w:rPr>
          <w:rFonts w:ascii="Times New Roman" w:eastAsia="Times New Roman" w:hAnsi="Times New Roman" w:cs="Times New Roman"/>
          <w:sz w:val="28"/>
          <w:szCs w:val="28"/>
          <w:lang w:eastAsia="ru-RU"/>
        </w:rPr>
      </w:pPr>
      <w:r w:rsidRPr="00803125">
        <w:rPr>
          <w:rFonts w:ascii="Times New Roman" w:eastAsia="Times New Roman" w:hAnsi="Times New Roman" w:cs="Times New Roman"/>
          <w:sz w:val="28"/>
          <w:szCs w:val="28"/>
          <w:lang w:eastAsia="ru-RU"/>
        </w:rPr>
        <w:t xml:space="preserve">15. Контроль за соблюдением муниципальным образованием Ярославской области порядка и условий предоставления субсидии осуществляется министерством и органом государственного финансового контроля Ярославской области. </w:t>
      </w:r>
    </w:p>
    <w:p w:rsidR="007E26D2" w:rsidRPr="00803125" w:rsidRDefault="007E26D2">
      <w:pPr>
        <w:rPr>
          <w:rFonts w:ascii="Times New Roman" w:hAnsi="Times New Roman" w:cs="Times New Roman"/>
          <w:sz w:val="28"/>
          <w:szCs w:val="28"/>
        </w:rPr>
      </w:pPr>
    </w:p>
    <w:sectPr w:rsidR="007E26D2" w:rsidRPr="00803125" w:rsidSect="0075342E">
      <w:headerReference w:type="default" r:id="rId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125" w:rsidRDefault="00803125" w:rsidP="00803125">
      <w:pPr>
        <w:spacing w:after="0" w:line="240" w:lineRule="auto"/>
      </w:pPr>
      <w:r>
        <w:separator/>
      </w:r>
    </w:p>
  </w:endnote>
  <w:endnote w:type="continuationSeparator" w:id="0">
    <w:p w:rsidR="00803125" w:rsidRDefault="00803125" w:rsidP="00803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125" w:rsidRDefault="00803125" w:rsidP="00803125">
      <w:pPr>
        <w:spacing w:after="0" w:line="240" w:lineRule="auto"/>
      </w:pPr>
      <w:r>
        <w:separator/>
      </w:r>
    </w:p>
  </w:footnote>
  <w:footnote w:type="continuationSeparator" w:id="0">
    <w:p w:rsidR="00803125" w:rsidRDefault="00803125" w:rsidP="00803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837939"/>
      <w:docPartObj>
        <w:docPartGallery w:val="Page Numbers (Top of Page)"/>
        <w:docPartUnique/>
      </w:docPartObj>
    </w:sdtPr>
    <w:sdtEndPr>
      <w:rPr>
        <w:rFonts w:ascii="Times New Roman" w:hAnsi="Times New Roman" w:cs="Times New Roman"/>
        <w:sz w:val="28"/>
        <w:szCs w:val="28"/>
      </w:rPr>
    </w:sdtEndPr>
    <w:sdtContent>
      <w:p w:rsidR="00803125" w:rsidRPr="0075342E" w:rsidRDefault="00803125">
        <w:pPr>
          <w:pStyle w:val="a3"/>
          <w:jc w:val="center"/>
          <w:rPr>
            <w:rFonts w:ascii="Times New Roman" w:hAnsi="Times New Roman" w:cs="Times New Roman"/>
            <w:sz w:val="28"/>
            <w:szCs w:val="28"/>
          </w:rPr>
        </w:pPr>
        <w:r w:rsidRPr="0075342E">
          <w:rPr>
            <w:rFonts w:ascii="Times New Roman" w:hAnsi="Times New Roman" w:cs="Times New Roman"/>
            <w:sz w:val="28"/>
            <w:szCs w:val="28"/>
          </w:rPr>
          <w:fldChar w:fldCharType="begin"/>
        </w:r>
        <w:r w:rsidRPr="0075342E">
          <w:rPr>
            <w:rFonts w:ascii="Times New Roman" w:hAnsi="Times New Roman" w:cs="Times New Roman"/>
            <w:sz w:val="28"/>
            <w:szCs w:val="28"/>
          </w:rPr>
          <w:instrText>PAGE   \* MERGEFORMAT</w:instrText>
        </w:r>
        <w:r w:rsidRPr="0075342E">
          <w:rPr>
            <w:rFonts w:ascii="Times New Roman" w:hAnsi="Times New Roman" w:cs="Times New Roman"/>
            <w:sz w:val="28"/>
            <w:szCs w:val="28"/>
          </w:rPr>
          <w:fldChar w:fldCharType="separate"/>
        </w:r>
        <w:r w:rsidR="0075342E">
          <w:rPr>
            <w:rFonts w:ascii="Times New Roman" w:hAnsi="Times New Roman" w:cs="Times New Roman"/>
            <w:noProof/>
            <w:sz w:val="28"/>
            <w:szCs w:val="28"/>
          </w:rPr>
          <w:t>7</w:t>
        </w:r>
        <w:r w:rsidRPr="0075342E">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25"/>
    <w:rsid w:val="00002861"/>
    <w:rsid w:val="000152CD"/>
    <w:rsid w:val="0002465C"/>
    <w:rsid w:val="00031D7B"/>
    <w:rsid w:val="000378EF"/>
    <w:rsid w:val="00050849"/>
    <w:rsid w:val="000524E6"/>
    <w:rsid w:val="000556C3"/>
    <w:rsid w:val="0005612B"/>
    <w:rsid w:val="00072086"/>
    <w:rsid w:val="000737D4"/>
    <w:rsid w:val="000928B3"/>
    <w:rsid w:val="000A1772"/>
    <w:rsid w:val="000A7318"/>
    <w:rsid w:val="000B7E26"/>
    <w:rsid w:val="000D3ABC"/>
    <w:rsid w:val="000D47A1"/>
    <w:rsid w:val="000D7D03"/>
    <w:rsid w:val="000E444F"/>
    <w:rsid w:val="001041E3"/>
    <w:rsid w:val="00115D30"/>
    <w:rsid w:val="00124343"/>
    <w:rsid w:val="00127698"/>
    <w:rsid w:val="00133174"/>
    <w:rsid w:val="00135C7E"/>
    <w:rsid w:val="00136124"/>
    <w:rsid w:val="001449F4"/>
    <w:rsid w:val="001515D9"/>
    <w:rsid w:val="00155A32"/>
    <w:rsid w:val="001560E3"/>
    <w:rsid w:val="00164671"/>
    <w:rsid w:val="001741D8"/>
    <w:rsid w:val="00183C94"/>
    <w:rsid w:val="00184AB1"/>
    <w:rsid w:val="00192607"/>
    <w:rsid w:val="00195C0E"/>
    <w:rsid w:val="001B5798"/>
    <w:rsid w:val="001B7B47"/>
    <w:rsid w:val="001C2933"/>
    <w:rsid w:val="001D07BC"/>
    <w:rsid w:val="001F5AE3"/>
    <w:rsid w:val="001F72C0"/>
    <w:rsid w:val="002002D7"/>
    <w:rsid w:val="002034D4"/>
    <w:rsid w:val="00212B6E"/>
    <w:rsid w:val="002141E5"/>
    <w:rsid w:val="0022444D"/>
    <w:rsid w:val="002274AD"/>
    <w:rsid w:val="00227DFF"/>
    <w:rsid w:val="0025173C"/>
    <w:rsid w:val="002567C9"/>
    <w:rsid w:val="00276DE9"/>
    <w:rsid w:val="00281828"/>
    <w:rsid w:val="00286976"/>
    <w:rsid w:val="00287373"/>
    <w:rsid w:val="00291AC9"/>
    <w:rsid w:val="00294621"/>
    <w:rsid w:val="002A736E"/>
    <w:rsid w:val="002F0892"/>
    <w:rsid w:val="002F2FB8"/>
    <w:rsid w:val="002F5E8E"/>
    <w:rsid w:val="002F7018"/>
    <w:rsid w:val="002F7192"/>
    <w:rsid w:val="00315F60"/>
    <w:rsid w:val="003235BA"/>
    <w:rsid w:val="003259BB"/>
    <w:rsid w:val="00352605"/>
    <w:rsid w:val="00354481"/>
    <w:rsid w:val="00362EF2"/>
    <w:rsid w:val="003632FB"/>
    <w:rsid w:val="003660A9"/>
    <w:rsid w:val="00372AB6"/>
    <w:rsid w:val="00390F7B"/>
    <w:rsid w:val="0039212D"/>
    <w:rsid w:val="003A30C5"/>
    <w:rsid w:val="003B3CA6"/>
    <w:rsid w:val="003B401F"/>
    <w:rsid w:val="003D1AB4"/>
    <w:rsid w:val="003D3CFB"/>
    <w:rsid w:val="003D6E07"/>
    <w:rsid w:val="003F1D36"/>
    <w:rsid w:val="003F6B58"/>
    <w:rsid w:val="00400D51"/>
    <w:rsid w:val="0041736A"/>
    <w:rsid w:val="00424E4B"/>
    <w:rsid w:val="00430CDF"/>
    <w:rsid w:val="00443BE0"/>
    <w:rsid w:val="00446B5B"/>
    <w:rsid w:val="0044703A"/>
    <w:rsid w:val="00447663"/>
    <w:rsid w:val="0045134E"/>
    <w:rsid w:val="00454B84"/>
    <w:rsid w:val="0045601B"/>
    <w:rsid w:val="00465D7F"/>
    <w:rsid w:val="00484ABA"/>
    <w:rsid w:val="00493660"/>
    <w:rsid w:val="004967DF"/>
    <w:rsid w:val="004A461E"/>
    <w:rsid w:val="004B3265"/>
    <w:rsid w:val="004B5C82"/>
    <w:rsid w:val="004C7407"/>
    <w:rsid w:val="004D7006"/>
    <w:rsid w:val="004F61FD"/>
    <w:rsid w:val="00503E01"/>
    <w:rsid w:val="00504578"/>
    <w:rsid w:val="0051024F"/>
    <w:rsid w:val="00514360"/>
    <w:rsid w:val="00514C13"/>
    <w:rsid w:val="00517E61"/>
    <w:rsid w:val="005403AF"/>
    <w:rsid w:val="0054590F"/>
    <w:rsid w:val="00545AFF"/>
    <w:rsid w:val="00546543"/>
    <w:rsid w:val="00547508"/>
    <w:rsid w:val="00555F5C"/>
    <w:rsid w:val="00556266"/>
    <w:rsid w:val="00561F8E"/>
    <w:rsid w:val="00571DBE"/>
    <w:rsid w:val="005735C9"/>
    <w:rsid w:val="00583B77"/>
    <w:rsid w:val="00587F2D"/>
    <w:rsid w:val="00592ACA"/>
    <w:rsid w:val="005B402A"/>
    <w:rsid w:val="005C32CD"/>
    <w:rsid w:val="005D2737"/>
    <w:rsid w:val="005D3AD2"/>
    <w:rsid w:val="005F0BC1"/>
    <w:rsid w:val="005F6D15"/>
    <w:rsid w:val="005F6DDE"/>
    <w:rsid w:val="00602C83"/>
    <w:rsid w:val="00606173"/>
    <w:rsid w:val="00610625"/>
    <w:rsid w:val="00676F3D"/>
    <w:rsid w:val="00677A43"/>
    <w:rsid w:val="006852B0"/>
    <w:rsid w:val="0068578D"/>
    <w:rsid w:val="0069089E"/>
    <w:rsid w:val="00694448"/>
    <w:rsid w:val="006A1D5E"/>
    <w:rsid w:val="006B347D"/>
    <w:rsid w:val="006B373E"/>
    <w:rsid w:val="006B4C73"/>
    <w:rsid w:val="006C19DE"/>
    <w:rsid w:val="006C3BE9"/>
    <w:rsid w:val="006E74D3"/>
    <w:rsid w:val="00702F07"/>
    <w:rsid w:val="00724DE3"/>
    <w:rsid w:val="00741A91"/>
    <w:rsid w:val="00751176"/>
    <w:rsid w:val="00751639"/>
    <w:rsid w:val="00751B90"/>
    <w:rsid w:val="0075342E"/>
    <w:rsid w:val="00761071"/>
    <w:rsid w:val="007652C0"/>
    <w:rsid w:val="00765FC2"/>
    <w:rsid w:val="00782C51"/>
    <w:rsid w:val="007A1E60"/>
    <w:rsid w:val="007A41B8"/>
    <w:rsid w:val="007B2224"/>
    <w:rsid w:val="007B3061"/>
    <w:rsid w:val="007C0573"/>
    <w:rsid w:val="007C246B"/>
    <w:rsid w:val="007D41A7"/>
    <w:rsid w:val="007E26D2"/>
    <w:rsid w:val="007E6726"/>
    <w:rsid w:val="007F3149"/>
    <w:rsid w:val="007F7497"/>
    <w:rsid w:val="00803125"/>
    <w:rsid w:val="00805A14"/>
    <w:rsid w:val="00812C75"/>
    <w:rsid w:val="00824C01"/>
    <w:rsid w:val="00826B95"/>
    <w:rsid w:val="00830BD4"/>
    <w:rsid w:val="0084496F"/>
    <w:rsid w:val="00844C43"/>
    <w:rsid w:val="00851B60"/>
    <w:rsid w:val="00855C8E"/>
    <w:rsid w:val="00862E6B"/>
    <w:rsid w:val="00874DD4"/>
    <w:rsid w:val="0087781C"/>
    <w:rsid w:val="0088418D"/>
    <w:rsid w:val="008913B1"/>
    <w:rsid w:val="00894A31"/>
    <w:rsid w:val="008A6F99"/>
    <w:rsid w:val="008B022B"/>
    <w:rsid w:val="008B0655"/>
    <w:rsid w:val="008B0E83"/>
    <w:rsid w:val="008B2D75"/>
    <w:rsid w:val="008B5234"/>
    <w:rsid w:val="008C25BE"/>
    <w:rsid w:val="008D7C73"/>
    <w:rsid w:val="008E211F"/>
    <w:rsid w:val="008E301D"/>
    <w:rsid w:val="00910A57"/>
    <w:rsid w:val="0093519C"/>
    <w:rsid w:val="00935A5F"/>
    <w:rsid w:val="00945224"/>
    <w:rsid w:val="009576E6"/>
    <w:rsid w:val="00963A53"/>
    <w:rsid w:val="009758F8"/>
    <w:rsid w:val="00985B03"/>
    <w:rsid w:val="00987C2E"/>
    <w:rsid w:val="009A2087"/>
    <w:rsid w:val="009A78EE"/>
    <w:rsid w:val="009C65FD"/>
    <w:rsid w:val="009E2EFF"/>
    <w:rsid w:val="009E6993"/>
    <w:rsid w:val="009F4C01"/>
    <w:rsid w:val="009F675B"/>
    <w:rsid w:val="00A2309A"/>
    <w:rsid w:val="00A27BCE"/>
    <w:rsid w:val="00A32DB5"/>
    <w:rsid w:val="00A507F5"/>
    <w:rsid w:val="00A50B15"/>
    <w:rsid w:val="00A5196C"/>
    <w:rsid w:val="00A7149C"/>
    <w:rsid w:val="00A71F04"/>
    <w:rsid w:val="00A77342"/>
    <w:rsid w:val="00A77CC1"/>
    <w:rsid w:val="00A8129C"/>
    <w:rsid w:val="00AA6153"/>
    <w:rsid w:val="00AB4835"/>
    <w:rsid w:val="00AB67DD"/>
    <w:rsid w:val="00AE282D"/>
    <w:rsid w:val="00AE4931"/>
    <w:rsid w:val="00AF35EB"/>
    <w:rsid w:val="00B05196"/>
    <w:rsid w:val="00B20FF5"/>
    <w:rsid w:val="00B24E4B"/>
    <w:rsid w:val="00B34191"/>
    <w:rsid w:val="00B515E8"/>
    <w:rsid w:val="00B53B84"/>
    <w:rsid w:val="00B565CD"/>
    <w:rsid w:val="00B57104"/>
    <w:rsid w:val="00B658E6"/>
    <w:rsid w:val="00B84F3F"/>
    <w:rsid w:val="00B8750B"/>
    <w:rsid w:val="00B9599C"/>
    <w:rsid w:val="00BB620E"/>
    <w:rsid w:val="00BC26E9"/>
    <w:rsid w:val="00BC738C"/>
    <w:rsid w:val="00BD5684"/>
    <w:rsid w:val="00BE21EA"/>
    <w:rsid w:val="00BF0911"/>
    <w:rsid w:val="00BF76A8"/>
    <w:rsid w:val="00C02272"/>
    <w:rsid w:val="00C223B8"/>
    <w:rsid w:val="00C314DF"/>
    <w:rsid w:val="00C47F79"/>
    <w:rsid w:val="00C53FBC"/>
    <w:rsid w:val="00C66AAB"/>
    <w:rsid w:val="00C74B10"/>
    <w:rsid w:val="00C83F1D"/>
    <w:rsid w:val="00CA02CF"/>
    <w:rsid w:val="00CA38E9"/>
    <w:rsid w:val="00CD1085"/>
    <w:rsid w:val="00CD43AE"/>
    <w:rsid w:val="00CF000A"/>
    <w:rsid w:val="00CF0100"/>
    <w:rsid w:val="00CF45E2"/>
    <w:rsid w:val="00CF6B43"/>
    <w:rsid w:val="00D158E4"/>
    <w:rsid w:val="00D236BE"/>
    <w:rsid w:val="00D2550F"/>
    <w:rsid w:val="00D30689"/>
    <w:rsid w:val="00D36759"/>
    <w:rsid w:val="00D41D16"/>
    <w:rsid w:val="00D467AA"/>
    <w:rsid w:val="00D55016"/>
    <w:rsid w:val="00D555A9"/>
    <w:rsid w:val="00D5669D"/>
    <w:rsid w:val="00D63451"/>
    <w:rsid w:val="00D75C6F"/>
    <w:rsid w:val="00D85EDB"/>
    <w:rsid w:val="00DA09FC"/>
    <w:rsid w:val="00DA4DF2"/>
    <w:rsid w:val="00DA678B"/>
    <w:rsid w:val="00DB52E5"/>
    <w:rsid w:val="00DB6A42"/>
    <w:rsid w:val="00DC07C3"/>
    <w:rsid w:val="00DD311B"/>
    <w:rsid w:val="00DD5044"/>
    <w:rsid w:val="00DE6580"/>
    <w:rsid w:val="00DE73EA"/>
    <w:rsid w:val="00DF294A"/>
    <w:rsid w:val="00DF75BE"/>
    <w:rsid w:val="00E00094"/>
    <w:rsid w:val="00E03527"/>
    <w:rsid w:val="00E056DC"/>
    <w:rsid w:val="00E1137D"/>
    <w:rsid w:val="00E11CEE"/>
    <w:rsid w:val="00E149AB"/>
    <w:rsid w:val="00E17DB1"/>
    <w:rsid w:val="00E222E1"/>
    <w:rsid w:val="00E32C0B"/>
    <w:rsid w:val="00E337EB"/>
    <w:rsid w:val="00E4002F"/>
    <w:rsid w:val="00E421FF"/>
    <w:rsid w:val="00E55A4E"/>
    <w:rsid w:val="00E57E09"/>
    <w:rsid w:val="00E727D6"/>
    <w:rsid w:val="00E73AE4"/>
    <w:rsid w:val="00E75365"/>
    <w:rsid w:val="00E77B69"/>
    <w:rsid w:val="00E814D6"/>
    <w:rsid w:val="00E85857"/>
    <w:rsid w:val="00E90CF1"/>
    <w:rsid w:val="00E92356"/>
    <w:rsid w:val="00EA6AD3"/>
    <w:rsid w:val="00EA6CE9"/>
    <w:rsid w:val="00EB4859"/>
    <w:rsid w:val="00EB4F52"/>
    <w:rsid w:val="00EB65E1"/>
    <w:rsid w:val="00EC38FC"/>
    <w:rsid w:val="00EC7AAD"/>
    <w:rsid w:val="00EE5485"/>
    <w:rsid w:val="00F0601A"/>
    <w:rsid w:val="00F14FBD"/>
    <w:rsid w:val="00F17800"/>
    <w:rsid w:val="00F23CB2"/>
    <w:rsid w:val="00F47F8E"/>
    <w:rsid w:val="00F544CD"/>
    <w:rsid w:val="00F721C1"/>
    <w:rsid w:val="00F74FDE"/>
    <w:rsid w:val="00F81469"/>
    <w:rsid w:val="00F83429"/>
    <w:rsid w:val="00F9249B"/>
    <w:rsid w:val="00F92F81"/>
    <w:rsid w:val="00F95FE0"/>
    <w:rsid w:val="00FB6923"/>
    <w:rsid w:val="00FB7D88"/>
    <w:rsid w:val="00FC4A86"/>
    <w:rsid w:val="00FD2DD3"/>
    <w:rsid w:val="00FD49DE"/>
    <w:rsid w:val="00FD6C6D"/>
    <w:rsid w:val="00FE1884"/>
    <w:rsid w:val="00FE7C39"/>
    <w:rsid w:val="00FE7FC7"/>
    <w:rsid w:val="00FF02A0"/>
    <w:rsid w:val="00FF4D08"/>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6C5C"/>
  <w15:docId w15:val="{4D8E4406-4C19-4926-B074-65F46553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312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3125"/>
  </w:style>
  <w:style w:type="paragraph" w:styleId="a5">
    <w:name w:val="footer"/>
    <w:basedOn w:val="a"/>
    <w:link w:val="a6"/>
    <w:uiPriority w:val="99"/>
    <w:unhideWhenUsed/>
    <w:rsid w:val="0080312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3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200000">
      <w:bodyDiv w:val="1"/>
      <w:marLeft w:val="0"/>
      <w:marRight w:val="0"/>
      <w:marTop w:val="0"/>
      <w:marBottom w:val="0"/>
      <w:divBdr>
        <w:top w:val="none" w:sz="0" w:space="0" w:color="auto"/>
        <w:left w:val="none" w:sz="0" w:space="0" w:color="auto"/>
        <w:bottom w:val="none" w:sz="0" w:space="0" w:color="auto"/>
        <w:right w:val="none" w:sz="0" w:space="0" w:color="auto"/>
      </w:divBdr>
      <w:divsChild>
        <w:div w:id="718170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2666</Words>
  <Characters>15201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3</cp:revision>
  <dcterms:created xsi:type="dcterms:W3CDTF">2025-03-19T08:30:00Z</dcterms:created>
  <dcterms:modified xsi:type="dcterms:W3CDTF">2025-04-03T17:46:00Z</dcterms:modified>
</cp:coreProperties>
</file>