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432" w:rsidRDefault="00B86432" w:rsidP="00B86432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>
        <w:rPr>
          <w:b/>
          <w:bCs/>
          <w:color w:val="000000"/>
          <w:sz w:val="28"/>
          <w:szCs w:val="28"/>
        </w:rPr>
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2022 год</w:t>
      </w:r>
    </w:p>
    <w:p w:rsidR="00164F9C" w:rsidRDefault="00164F9C" w:rsidP="00164F9C">
      <w:pPr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699"/>
        <w:gridCol w:w="6806"/>
        <w:gridCol w:w="1984"/>
        <w:gridCol w:w="1701"/>
        <w:gridCol w:w="1559"/>
        <w:gridCol w:w="1560"/>
      </w:tblGrid>
      <w:tr w:rsidR="00B86432" w:rsidRPr="006C696C" w:rsidTr="00B86432">
        <w:trPr>
          <w:trHeight w:val="5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№</w:t>
            </w:r>
          </w:p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C696C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C696C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8505" w:type="dxa"/>
            <w:gridSpan w:val="2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 xml:space="preserve">Объем бюджетных ассигнований на 2022 год, руб. </w:t>
            </w:r>
          </w:p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(с изменениями)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B86432" w:rsidRPr="006C696C" w:rsidTr="00B86432">
        <w:tc>
          <w:tcPr>
            <w:tcW w:w="568" w:type="dxa"/>
            <w:vMerge/>
            <w:shd w:val="clear" w:color="auto" w:fill="auto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6806" w:type="dxa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vMerge/>
            <w:shd w:val="clear" w:color="auto" w:fill="auto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B86432" w:rsidRPr="006C696C" w:rsidRDefault="00B86432" w:rsidP="00B8643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</w:tr>
    </w:tbl>
    <w:p w:rsidR="00B86432" w:rsidRPr="00B86432" w:rsidRDefault="00B86432">
      <w:pPr>
        <w:rPr>
          <w:vanish/>
          <w:sz w:val="10"/>
          <w:szCs w:val="10"/>
        </w:rPr>
      </w:pPr>
    </w:p>
    <w:tbl>
      <w:tblPr>
        <w:tblOverlap w:val="never"/>
        <w:tblW w:w="15877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6804"/>
        <w:gridCol w:w="1984"/>
        <w:gridCol w:w="1701"/>
        <w:gridCol w:w="1559"/>
        <w:gridCol w:w="1560"/>
      </w:tblGrid>
      <w:tr w:rsidR="00B86432" w:rsidTr="00B86432">
        <w:trPr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Pr="00F87AB1" w:rsidRDefault="00B86432" w:rsidP="00B86432">
            <w:pPr>
              <w:jc w:val="center"/>
              <w:rPr>
                <w:bCs/>
                <w:color w:val="000000"/>
              </w:rPr>
            </w:pPr>
            <w:r w:rsidRPr="00F87AB1">
              <w:rPr>
                <w:bCs/>
                <w:color w:val="000000"/>
              </w:rPr>
              <w:t>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2 290 524 533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779 646 133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1 510 878 400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 для детей раннего возраста, г. 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1 727 116 933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1 631 487 763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503 609 363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 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1 631 487 763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503 609 363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1 127 878 400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 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95 629 170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156 657 600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(278701000001210005)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1 805 538 744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949 554 744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1 803 167 490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947 183 490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1 652 604 782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796 620 782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175 309 480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175 309 480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1B26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с.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>, ул. 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175 309 480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E046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пехотного полка, по адресу: Ярославская область,</w:t>
            </w:r>
            <w:r w:rsidR="00E0460E">
              <w:rPr>
                <w:color w:val="000000"/>
                <w:sz w:val="24"/>
                <w:szCs w:val="24"/>
              </w:rPr>
              <w:t xml:space="preserve"> </w:t>
            </w:r>
            <w:r w:rsidR="00E0460E">
              <w:rPr>
                <w:color w:val="000000"/>
                <w:sz w:val="24"/>
                <w:szCs w:val="24"/>
              </w:rPr>
              <w:t xml:space="preserve">г. Углич, </w:t>
            </w:r>
            <w:r>
              <w:rPr>
                <w:color w:val="000000"/>
                <w:sz w:val="24"/>
                <w:szCs w:val="24"/>
              </w:rPr>
              <w:t xml:space="preserve"> Ленинское шоссе, д. 1а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382 163 594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118 473 594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C27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</w:t>
            </w: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382 163 594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118 473 594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429 544 727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128 471 027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429 544 727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128 471 027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429 544 727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128 471 027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01761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с.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spellStart"/>
            <w:r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02.7.E1.Д3770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(378606410101200001) Строительство МОУ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МР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38 765 420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(S378612000000210039) Строительство центра развития детского творчества "Лидер", Ярославская область, 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2 371 254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(S278000000000210046) Строительство детского сада на 110 мест в г. Пошехонье, ул. </w:t>
            </w:r>
            <w:proofErr w:type="gramStart"/>
            <w:r>
              <w:rPr>
                <w:color w:val="000000"/>
                <w:sz w:val="24"/>
                <w:szCs w:val="24"/>
              </w:rPr>
              <w:t>Комсомольская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(вблизи д. 39)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177 959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(S278000000000220515) Строительство дошкольного образовательного учреждения в п. Михайловском, 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2 193 295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2 193 295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(278626409191190017) Строительство спального корпуса для ветеранов войны и труда, общей мощностью 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с.о</w:t>
            </w:r>
            <w:proofErr w:type="spellEnd"/>
            <w:r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64 008 577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2 299 640 123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445 310 775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654 194 400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Красный Профинтерн Некрасовского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432 702 174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  <w:r w:rsidR="00A12F83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</w:t>
            </w:r>
            <w:r>
              <w:rPr>
                <w:color w:val="000000"/>
                <w:sz w:val="24"/>
                <w:szCs w:val="24"/>
              </w:rPr>
              <w:lastRenderedPageBreak/>
              <w:t>МКР № 15 в Дзержинском районе г. 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</w:t>
            </w:r>
            <w:r w:rsidR="00294E0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15 в Дзержинском районе г. 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  <w:sz w:val="24"/>
                <w:szCs w:val="24"/>
              </w:rPr>
              <w:t>Норской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 МКР </w:t>
            </w:r>
            <w:r w:rsidR="00294E03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15 в Дзержинском районе г. Ярославля (280 мест)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540 720 924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540 720 924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 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540 720 924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81 661 656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81 661 656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 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81 661 656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37 679 991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37 679 991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 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37 679 991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71 953 845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71 953 845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54 519 963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54 519 963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54 519 963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4 778 899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4 778 899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4 778 899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10 148 555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10 148 555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10 148 555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2 506 428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2 506 428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2 506 428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57 071 119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57 071 119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57 061 423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57 061 423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Ростов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57 061 423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9 696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 Семибратово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9 696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3 390 681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3 390 681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2 137 117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2 137 117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 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2 137 117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1 253 564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1 253 564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1 253 564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18 348 107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18 348 107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 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18 348 107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28 258 023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28 258 023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25 982 727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25 982 727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25 982 727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2 275 296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2 275 296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3 228 391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3 228 391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3 228 391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72 322 208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72 322 208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Гаврилов-Ям Гаврилов-Ямского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72 322 208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62 713 849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62 713 849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57 131 839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57 131 839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Данилов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57 131 839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3 080 937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3 080 937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3 080 937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2 501 073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2 501 073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2 501 073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56 447 970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56 447 970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Любим Любимского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56 447 970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84 532 301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84 532 301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51 762 337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51 762 337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51 762 337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29 425 460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29 425 460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29 425 460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3 344 504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3 344 504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26 509 827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26 509 827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 Некрасовское Некрасовского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26 509 827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17 795 802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17 795 802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12 980 394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12 980 394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12 980 394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4 815 408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4 815 408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4 815 408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37 500 254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37 500 254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Пошехонье Пошехонского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37 500 254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50 299 299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 Ярославль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27 618 716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 Рыбинск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2 046 555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 Переславль-Залесский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3 014 114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3 014 114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2 158 082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567 650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1 861 443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Ростов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1 861 059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 Семибратово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129 762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 Углич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80 142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(S378646480000210220)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 Тутаев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688 054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1 118 547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1 118 547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Борисоглебское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1 028 483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1 028 483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Гаврилов-Ям Гаврилов-Ямского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2 363 398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2 363 398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Данилов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2 142 444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121 953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(S378615420000210383) Субсидия на обеспечение мероприятий по переселению граждан из аварийного жилищного фонда, Дмитриевское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(S378618101000210218)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Любим Любимского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2 116 799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2 879 321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2 879 321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2 048 925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698 009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 Некрасовское Некрасовского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1 049 348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1 050 594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1 050 594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</w:t>
            </w:r>
            <w:proofErr w:type="gramStart"/>
            <w:r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859 984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  <w:sz w:val="24"/>
                <w:szCs w:val="24"/>
              </w:rPr>
              <w:t>г.п</w:t>
            </w:r>
            <w:proofErr w:type="spellEnd"/>
            <w:r>
              <w:rPr>
                <w:color w:val="000000"/>
                <w:sz w:val="24"/>
                <w:szCs w:val="24"/>
              </w:rPr>
              <w:t>. Пошехонье Пошехонского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726 127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(278000000000190010) Детская поликлиника ГАУЗ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ЯО "Клиническая больница № 2" с инженерными коммуникациями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8 307 263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69042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(378701000001210003) Автомобильная дорога ул. Строителей (от ул. Бабича до Ленинградского проспекта) в г. Ярославле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420 853 400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420 853 400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228 850 000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(S378637101000220474) Реконструкция улиц с заменой инженерных коммуникаций в городе Ростов Великий по адресу: ул. Каменный мост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9 846 220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(S378637101000220475) Реконструкция улиц с заменой инженерных коммуникаций в городе Ростов Великий: ул. </w:t>
            </w:r>
            <w:proofErr w:type="gramStart"/>
            <w:r>
              <w:rPr>
                <w:color w:val="000000"/>
                <w:sz w:val="24"/>
                <w:szCs w:val="24"/>
              </w:rPr>
              <w:t>Моравского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7 602 760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7 602 760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(S378637101000220476) Реконструкция улиц с заменой инженерных коммуникаций в городе Ростов Великий: ул. </w:t>
            </w:r>
            <w:proofErr w:type="spellStart"/>
            <w:r>
              <w:rPr>
                <w:color w:val="000000"/>
                <w:sz w:val="24"/>
                <w:szCs w:val="24"/>
              </w:rPr>
              <w:t>К.Маркса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16 570 180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16 570 180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(S378637101000220477) Реконструкция улиц с заменой инженерных коммуникаций в городе Ростов Великий: ул. 50 лет Октября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10 078 330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10 078 330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(S378637101000220478) Реконструкция улиц с заменой инженерных коммуникаций в городе Ростов Великий по адресу: ул. </w:t>
            </w:r>
            <w:proofErr w:type="spellStart"/>
            <w:r>
              <w:rPr>
                <w:color w:val="000000"/>
                <w:sz w:val="24"/>
                <w:szCs w:val="24"/>
              </w:rPr>
              <w:t>К.Либкнехта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2 860 320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2 860 320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9F52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(S378637101000220479) Реконструкция улиц с заменой инженерных коммуникаций в г</w:t>
            </w:r>
            <w:r w:rsidR="009F527A">
              <w:rPr>
                <w:color w:val="000000"/>
                <w:sz w:val="24"/>
                <w:szCs w:val="24"/>
              </w:rPr>
              <w:t>ороде</w:t>
            </w:r>
            <w:r>
              <w:rPr>
                <w:color w:val="000000"/>
                <w:sz w:val="24"/>
                <w:szCs w:val="24"/>
              </w:rPr>
              <w:t xml:space="preserve"> Ростов Великий: ул. Володарского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3 708 110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(S378637101000220480) Реконструкция улиц с заменой инженерных коммуникаций в городе Ростов Великий: ул. Коммунальная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2 075 660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(S378637101000220481) Реконструкция улиц с заменой инженерных коммуникаций в городе Ростов Великий: Советская пл.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17 371 210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17 371 210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(S378637101000220482) Реконструкция улиц с заменой инженерных коммуникаций в городе Ростов Великий по адресу: Советский пер.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5 846 920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(S378637101000220483) Реконструкция улиц с заменой инженерных коммуникаций в городе Ростов Великий: ул. Маршала Алексеева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7 729 640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7 729 640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(S378637101000220484) Реконструкция улиц с заменой инженерных коммуникаций в городе Ростов Великий: </w:t>
            </w:r>
          </w:p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2-й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проезд Толстовской набережной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4 092 850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4 092 850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(S378637101000220485) Реконструкция улиц с заменой инженерных коммуникаций в городе Ростов Великий: </w:t>
            </w:r>
          </w:p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ул. 3-й проезд Толстовской набережной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4 677 550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4 677 550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(S378637101000220486) Реконструкция улиц с заменой инженерных коммуникаций в городе Ростов Великий по адресу: ул. Петровичева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10 524 470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10 524 470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(S378637101000220487) Реконструкция улиц с заменой инженерных коммуникаций в городе Ростов Великий: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Спортивная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2 017 190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2 017 190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(S378637101000220488) Реконструкция улиц с заменой инженерных коммуникаций в городе Ростов Великий: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Коммунаров (от Соборной площади до ул. Окружной)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7 489 910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7 489 910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(S378637101000220489) Реконструкция улиц с заменой инженерных коммуникаций в городе Ростов Великий: </w:t>
            </w:r>
            <w:r>
              <w:rPr>
                <w:color w:val="000000"/>
                <w:sz w:val="24"/>
                <w:szCs w:val="24"/>
              </w:rPr>
              <w:lastRenderedPageBreak/>
              <w:t>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Окружная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55 636 380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55 636 380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(S378637101000220490) Реконструкция улиц с заменой инженерных коммуникаций в городе Ростов Великий по адресу: ул. Декабристов (от Колхозной площади до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Окружной)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4 750 620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4 750 620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(S378637101000220491) Реконструкция улиц с заменой инженерных коммуникаций в городе Ростов Великий по адресу: ул. Февральская (от Колхозной площади до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Окружной)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3 277 200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(S378637101000220492) Реконструкция улиц с заменой инженерных коммуникаций в городе Ростов Великий: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Московская (от ул. Ленинская до ул. Энгельса)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3 858 980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(S378637101000220493) Реконструкция улиц с заменой инженерных коммуникаций в городе Ростов Великий: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Энгельса (от ул. Московская до ул. Добролюбова)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7 150 770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(S378637101000220494) Реконструкция улиц с заменой инженерных коммуникаций в городе Ростов Великий: Московское шоссе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15 196 130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15 196 130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(S378637101000220495) Реконструкция улиц с заменой инженерных коммуникаций в городе Ростов Великий: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Желябовская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7 086 020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(S378637101000220496) Реконструкция улиц с заменой инженерных коммуникаций в городе Ростов Великий: ул.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Добролюбова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10 252 580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10 252 580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027A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(S378637101000220497) Реконструкция въездных магистральных улиц в г. Ростов Великий: ул. Ленинская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F36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(S378637101000220498) Реконструкция въездных магистральных улиц в г. Ростов Великий: ул. Луначарского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F369A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(S378637101000220499) Реконструкция въездных магистральных улиц в г. Ростов Великий: ул. Пролетарская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(S378637101000220500) Реконструкция въездных магистральных улиц в г. Ростов Великий: Ярославское шоссе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192 003 400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(S378646101000220501) Реконструкция улиц с переустройством инженерных коммуникаций по адресу: ул. Спасская (от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перекрестка с ул. Опарина до перекрестка с ул. Ленина)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(S378646101000220502) Реконструкция улиц с переустройством инженерных коммуникаций, устройство ливневой канализации по адресам: г. Углич</w:t>
            </w:r>
            <w:r w:rsidR="00C60402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ул. Ленина, ул. Опарина, ул. Спасская, Советская площадь (Западный квартал)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22 501 600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C604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(S378646101000220503) Реконструкция улиц с переустройством инженерных коммуникаци</w:t>
            </w:r>
            <w:r w:rsidR="00C60402"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 xml:space="preserve"> по адресу: г. Углич, ул. Ростовская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(S378646101000220504) Реконструкция улиц с переустройством инженерных коммуникаций по адресу: г. Углич, ул.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Ярославская (квартал 1)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12 001 300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создание центров культурного развития в городах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Володарского, д. 68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(378646420711210001) Строительство дома культуры со зрительным залом на 100 мест по адресу: 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>
              <w:rPr>
                <w:color w:val="000000"/>
                <w:sz w:val="24"/>
                <w:szCs w:val="24"/>
              </w:rPr>
              <w:t>Вякирево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(S278000000000210339) Строительство учебного корпуса с инженерными сетями Ярославского художественного училища, г. Ярославль, ул. Большая Федоровская, д. 27 (проектные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район, г. Данилов, ул. Володарского, д. 68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9D0286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(378715000001210002) Берегоукрепление правого берега р. Волги в районе ДК "Вымпел",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 Рыбинск (1,2 этапы). 1 этап "Берегоу</w:t>
            </w:r>
            <w:r w:rsidR="00294E03">
              <w:rPr>
                <w:color w:val="000000"/>
                <w:sz w:val="24"/>
                <w:szCs w:val="24"/>
              </w:rPr>
              <w:t>крепление"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(278701000001200001) Волейбольный центр в г. Ярославле (тренировочный, подготовительно-восстановительный блоки, здание пляжного волейбола, вспомогательные здания с инженерными коммуникациями) </w:t>
            </w:r>
            <w:r w:rsidR="00294E0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I очередь (этап)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1 306 962 892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358 383 092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1 005 712 512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57 132 712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Брейтово, </w:t>
            </w: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(S378612101000210337) Наружные сети канализации Ярославская область, г. Гаврилов-Ям, ул. Калинина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(S378612101000210338) Наружные сети канализации по адресу: Ярославская область, г. Гаврилов-Ям, ул. Авиаторов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(278615101001200010) Строительство очистных сооружений водоснабжения в г. Данилове, </w:t>
            </w: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86 216 146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3 448 646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82 767 500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0C632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(278650495101210001) Станция водоподготовки села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Туношенского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Ярославского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77 259 556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3 090 356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74 169 200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829 843 232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38 200 132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829 843 232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38 200 132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168 275 314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6 731 014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161 544 300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328 693 021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13 147 721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315 545 300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310 111 877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17 498 677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</w:t>
            </w:r>
            <w:r w:rsidR="00294E03">
              <w:rPr>
                <w:color w:val="000000"/>
                <w:sz w:val="24"/>
                <w:szCs w:val="24"/>
              </w:rPr>
              <w:t>она Ярославской области. 2 этап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310 111 877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17 498 677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043A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(378623415101200001) Строительство очистных сооружений хозяйственно-бытовой канализации мощностью 700 м3/</w:t>
            </w:r>
            <w:proofErr w:type="spellStart"/>
            <w:r>
              <w:rPr>
                <w:color w:val="000000"/>
                <w:sz w:val="24"/>
                <w:szCs w:val="24"/>
              </w:rPr>
              <w:t>сут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., Ярославская область, </w:t>
            </w: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район, с. Новый Некоуз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270 249 380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270 249 380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162 827 904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16 321 050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16 321 050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Рязанцево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Рязанцевского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Елизарово </w:t>
            </w:r>
            <w:proofErr w:type="spellStart"/>
            <w:r>
              <w:rPr>
                <w:color w:val="000000"/>
                <w:sz w:val="24"/>
                <w:szCs w:val="24"/>
              </w:rPr>
              <w:t>Рязанцевского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4 970 500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д. Горки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Любимцевского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 г.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(S378705000000210026)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 в п. Дубки Алексинского сельского округа </w:t>
            </w:r>
            <w:proofErr w:type="spellStart"/>
            <w:r>
              <w:rPr>
                <w:color w:val="000000"/>
                <w:sz w:val="24"/>
                <w:szCs w:val="24"/>
              </w:rPr>
              <w:t>г.о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г. Переславль-Залесский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6 350 150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(S378640000000210204) Строительство модульной газовой котельной с оптимизацией тепловых сетей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. Никольское Покровского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(S378637000000210351) Реконструкция действующей котельной с переводом на природный газ, с. Караш Ростовского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(S378603000000210016) Строительство газовой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котельной, с. Варегово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15 020 600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15 020 600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(S378609000000210345) Строительство котельной № 19, </w:t>
            </w:r>
            <w:r>
              <w:rPr>
                <w:color w:val="000000"/>
                <w:sz w:val="24"/>
                <w:szCs w:val="24"/>
              </w:rPr>
              <w:lastRenderedPageBreak/>
              <w:t>с. Брейтово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3 448 500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(S378609000000210346) Строительство котельной МПМК, с. Брейтово, ул. Гагарина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(S378609000000210347) Строительство котельной ПМК-3, с. Брейтово, ул. </w:t>
            </w:r>
            <w:proofErr w:type="gramStart"/>
            <w:r>
              <w:rPr>
                <w:color w:val="000000"/>
                <w:sz w:val="24"/>
                <w:szCs w:val="24"/>
              </w:rPr>
              <w:t>Солнечная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(S378609000000210348) Строительство котельной, д. </w:t>
            </w:r>
            <w:proofErr w:type="spellStart"/>
            <w:r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(S378609000000210349) Строительство котельной, с. </w:t>
            </w:r>
            <w:proofErr w:type="spellStart"/>
            <w:r>
              <w:rPr>
                <w:color w:val="000000"/>
                <w:sz w:val="24"/>
                <w:szCs w:val="24"/>
              </w:rPr>
              <w:t>Горелово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(S378609000000210350) Строительство котельной бани, с. Брейтово Брейтовского муниципального района, ул. Свободы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(S378615000000210352)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-модульной газовой котельной в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23 524 364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(S378618000000200029) Строительство газовой котельной Дома культуры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(S378618000000210028) Строительство газовой котельной детского сада в д. </w:t>
            </w:r>
            <w:proofErr w:type="spellStart"/>
            <w:r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(S378618000000210030) Строительство газовой котельной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(S378621000000210031) Строительство газовой котельной структурного подразделения МУ ММР "</w:t>
            </w:r>
            <w:proofErr w:type="spellStart"/>
            <w:r>
              <w:rPr>
                <w:color w:val="000000"/>
                <w:sz w:val="24"/>
                <w:szCs w:val="24"/>
              </w:rPr>
              <w:t>Межпоселенческий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Дом Культуры" "</w:t>
            </w:r>
            <w:proofErr w:type="spellStart"/>
            <w:r>
              <w:rPr>
                <w:color w:val="000000"/>
                <w:sz w:val="24"/>
                <w:szCs w:val="24"/>
              </w:rPr>
              <w:t>Юхотский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СК" Мышкинского муниципального района, п. </w:t>
            </w:r>
            <w:proofErr w:type="spellStart"/>
            <w:r>
              <w:rPr>
                <w:color w:val="000000"/>
                <w:sz w:val="24"/>
                <w:szCs w:val="24"/>
              </w:rPr>
              <w:t>Юхоть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ул. </w:t>
            </w:r>
            <w:proofErr w:type="gramStart"/>
            <w:r>
              <w:rPr>
                <w:color w:val="000000"/>
                <w:sz w:val="24"/>
                <w:szCs w:val="24"/>
              </w:rPr>
              <w:t>Сосновая</w:t>
            </w:r>
            <w:proofErr w:type="gramEnd"/>
            <w:r>
              <w:rPr>
                <w:color w:val="000000"/>
                <w:sz w:val="24"/>
                <w:szCs w:val="24"/>
              </w:rPr>
              <w:t>, д. 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(S378621000000210032) Строительство котельной </w:t>
            </w:r>
            <w:proofErr w:type="spellStart"/>
            <w:r>
              <w:rPr>
                <w:color w:val="000000"/>
                <w:sz w:val="24"/>
                <w:szCs w:val="24"/>
              </w:rPr>
              <w:t>блочно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-модульного типа </w:t>
            </w:r>
            <w:proofErr w:type="spellStart"/>
            <w:r>
              <w:rPr>
                <w:color w:val="000000"/>
                <w:sz w:val="24"/>
                <w:szCs w:val="24"/>
              </w:rPr>
              <w:t>Охотинского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детского сада Мышкинского муниципального района, с. Охотино, ул. </w:t>
            </w:r>
            <w:proofErr w:type="gramStart"/>
            <w:r>
              <w:rPr>
                <w:color w:val="000000"/>
                <w:sz w:val="24"/>
                <w:szCs w:val="24"/>
              </w:rPr>
              <w:t>Молодежная</w:t>
            </w:r>
            <w:proofErr w:type="gramEnd"/>
            <w:r>
              <w:rPr>
                <w:color w:val="000000"/>
                <w:sz w:val="24"/>
                <w:szCs w:val="24"/>
              </w:rPr>
              <w:t>, д. 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8 775 360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8 775 360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(S378629000000210033) Перевод на природный газ котельной Погорельской основной школы,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1 946 726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1 946 726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(S378629000000210034) Перевод на природный газ котельной № 4, с. 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1 930 201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1 930 201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(S378629000000210035) Перевод на природный газ котельной № 3,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(S378629000000210036) Перевод на природный газ котельной (дошкольной группы) Семеновской средней школы, с.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proofErr w:type="gramStart"/>
            <w:r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2 702 473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2 702 473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107 421 476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107 421 476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107 421 476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107 421 476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(S378640000000200061) Строительство межпоселкового газопровода высокого давления от д. </w:t>
            </w:r>
            <w:proofErr w:type="spellStart"/>
            <w:r>
              <w:rPr>
                <w:color w:val="000000"/>
                <w:sz w:val="24"/>
                <w:szCs w:val="24"/>
              </w:rPr>
              <w:t>Вокшерино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до п. </w:t>
            </w:r>
            <w:proofErr w:type="spellStart"/>
            <w:r>
              <w:rPr>
                <w:color w:val="000000"/>
                <w:sz w:val="24"/>
                <w:szCs w:val="24"/>
              </w:rPr>
              <w:t>Шашково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района. Перв</w:t>
            </w:r>
            <w:r w:rsidR="002D60F9">
              <w:rPr>
                <w:color w:val="000000"/>
                <w:sz w:val="24"/>
                <w:szCs w:val="24"/>
              </w:rPr>
              <w:t>ый и второй этапы строительства</w:t>
            </w:r>
            <w:bookmarkStart w:id="1" w:name="_GoBack"/>
            <w:bookmarkEnd w:id="1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(S378615000000210133) Газификация </w:t>
            </w:r>
            <w:proofErr w:type="gramStart"/>
            <w:r>
              <w:rPr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color w:val="000000"/>
                <w:sz w:val="24"/>
                <w:szCs w:val="24"/>
              </w:rPr>
              <w:t>. Спас Даниловского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(S378615000000210312) Газификация с. </w:t>
            </w:r>
            <w:proofErr w:type="spellStart"/>
            <w:r>
              <w:rPr>
                <w:color w:val="000000"/>
                <w:sz w:val="24"/>
                <w:szCs w:val="24"/>
              </w:rPr>
              <w:t>Шаготь</w:t>
            </w:r>
            <w:proofErr w:type="spellEnd"/>
            <w:r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Нефедьево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(S378618000000200137) Строительство газопровода для газоснабжения жилых домов, с. </w:t>
            </w:r>
            <w:proofErr w:type="spellStart"/>
            <w:r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Павлигино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(S378618000000210136) Строительство газопровода для газоснабжения жилых домов, д. </w:t>
            </w:r>
            <w:proofErr w:type="spellStart"/>
            <w:r>
              <w:rPr>
                <w:color w:val="000000"/>
                <w:sz w:val="24"/>
                <w:szCs w:val="24"/>
              </w:rPr>
              <w:t>Семендяево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д. </w:t>
            </w:r>
            <w:proofErr w:type="spellStart"/>
            <w:r>
              <w:rPr>
                <w:color w:val="000000"/>
                <w:sz w:val="24"/>
                <w:szCs w:val="24"/>
              </w:rPr>
              <w:t>Касьяново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36 114 176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36 114 176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(S378629000000210142) Строительство газопровода низкого давления, д. </w:t>
            </w:r>
            <w:proofErr w:type="spellStart"/>
            <w:r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12 387 113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12 387 113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(S378629000000210143) Строительство газопровода низкого давления, с. Семеновское Первомайского муниципального района (в том числе проектные работы)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(S378629000000210144) Строительство газопровода низкого давления, с. </w:t>
            </w:r>
            <w:proofErr w:type="spellStart"/>
            <w:r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10 076 163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10 076 163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(S378650000000210273) Строительство межпоселкового газопровода от места врезки до д. </w:t>
            </w:r>
            <w:proofErr w:type="spellStart"/>
            <w:r>
              <w:rPr>
                <w:color w:val="000000"/>
                <w:sz w:val="24"/>
                <w:szCs w:val="24"/>
              </w:rPr>
              <w:t>Юрятино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д. </w:t>
            </w:r>
            <w:proofErr w:type="spellStart"/>
            <w:r>
              <w:rPr>
                <w:color w:val="000000"/>
                <w:sz w:val="24"/>
                <w:szCs w:val="24"/>
              </w:rPr>
              <w:t>Василево</w:t>
            </w:r>
            <w:proofErr w:type="spellEnd"/>
            <w:r>
              <w:rPr>
                <w:color w:val="000000"/>
                <w:sz w:val="24"/>
                <w:szCs w:val="24"/>
              </w:rPr>
              <w:t>, д. </w:t>
            </w:r>
            <w:proofErr w:type="spellStart"/>
            <w:r>
              <w:rPr>
                <w:color w:val="000000"/>
                <w:sz w:val="24"/>
                <w:szCs w:val="24"/>
              </w:rPr>
              <w:t>Сереново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Ярославского муниципального района, распределительный газопровод по данным деревням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(S378612101000210446) Строительство котельной с инженерными коммуникациями в левобережной части г. Гаврилов-Яма Ярославской области, ул. Победы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49 943 633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20 636 369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49 939 029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43 939 029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(S378643101000220448) Реконструкция автомобильной дороги ул. Строителей (от </w:t>
            </w:r>
            <w:proofErr w:type="spellStart"/>
            <w:r>
              <w:rPr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color w:val="000000"/>
                <w:sz w:val="24"/>
                <w:szCs w:val="24"/>
              </w:rPr>
              <w:t>-та 50-летия Победы до ул. Промышленная) в г. Тутаеве Ярославской области (1 этап)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(S378643101000220448) Реконструкция автомобильной дороги ул. Строителей (от </w:t>
            </w:r>
            <w:proofErr w:type="spellStart"/>
            <w:r>
              <w:rPr>
                <w:color w:val="000000"/>
                <w:sz w:val="24"/>
                <w:szCs w:val="24"/>
              </w:rPr>
              <w:t>пр</w:t>
            </w:r>
            <w:proofErr w:type="spellEnd"/>
            <w:r>
              <w:rPr>
                <w:color w:val="000000"/>
                <w:sz w:val="24"/>
                <w:szCs w:val="24"/>
              </w:rPr>
              <w:t>-та 50-летия Победы до ул.</w:t>
            </w:r>
            <w:r w:rsidR="00294E0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Промышленная) в г. Тутаеве Ярославской области (1 этап)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14 631 765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(S278000000000200091) Реконструкция здания производственного корпуса в осях 73-111/</w:t>
            </w:r>
            <w:proofErr w:type="gramStart"/>
            <w:r>
              <w:rPr>
                <w:color w:val="000000"/>
                <w:sz w:val="24"/>
                <w:szCs w:val="24"/>
              </w:rPr>
              <w:t>А-Э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производственного корпуса № 3 </w:t>
            </w:r>
            <w:proofErr w:type="spellStart"/>
            <w:r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промышленного парка "Мастер"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(S278000000000210319) Реконструкция искусственных покрытий аэропорта "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"Развитие туризма и отдыха в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(реконструкцию)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(S378640000000210123) Строительство автомобильной дороги Калита-Взлетная полоса-Стрельбище (на территории "Ярославское взморье") в </w:t>
            </w:r>
            <w:proofErr w:type="spellStart"/>
            <w:r>
              <w:rPr>
                <w:color w:val="000000"/>
                <w:sz w:val="24"/>
                <w:szCs w:val="24"/>
              </w:rPr>
              <w:t>Глебовском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с.п</w:t>
            </w:r>
            <w:proofErr w:type="spellEnd"/>
            <w:r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1 442 985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593 336 831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593 336 831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230 050 000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230 050 000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(S278000000000210268) Строительство обхода г. Углича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(S278000000000210321) Подготовка обоснования инвестиций и проведение его технологического и ценового аудита по объекту "Реконструкция Московского проспекта со строительством транспортных развязок и мостового перехода через р. Волгу в составе обхода центральной части г. Ярославля"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(S278000000000210268) Строительство обхода г. Углича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(S378637000000220447) Реконструкция мостового перехода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Кось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</w:t>
            </w:r>
            <w:r w:rsidR="00294E03">
              <w:rPr>
                <w:color w:val="000000"/>
                <w:sz w:val="24"/>
                <w:szCs w:val="24"/>
              </w:rPr>
              <w:t xml:space="preserve">автомобильной дороге Никольское – </w:t>
            </w:r>
            <w:r>
              <w:rPr>
                <w:color w:val="000000"/>
                <w:sz w:val="24"/>
                <w:szCs w:val="24"/>
              </w:rPr>
              <w:t>Матвеевское в Ростовском районе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434C6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(S378606410000220449) Строительство подъездной дороги к школе </w:t>
            </w:r>
            <w:proofErr w:type="gramStart"/>
            <w:r>
              <w:rPr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"Комплексное 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363 286 831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(S278000000000210269) Строительство автомобильной дороги "Обход г. Гаврилов-Яма" в </w:t>
            </w:r>
            <w:proofErr w:type="gramStart"/>
            <w:r>
              <w:rPr>
                <w:color w:val="000000"/>
                <w:sz w:val="24"/>
                <w:szCs w:val="24"/>
              </w:rPr>
              <w:t>Гаврилов-Ямском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190 512 944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190 512 944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  <w:sz w:val="24"/>
                <w:szCs w:val="24"/>
              </w:rPr>
              <w:t>Куракино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294E0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Шестихино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Сутку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(S278000000000210437) Реконструкция участка автомобильной дороги с. Новое </w:t>
            </w:r>
            <w:r w:rsidR="00294E0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Мышкин с подъездом к д. </w:t>
            </w:r>
            <w:proofErr w:type="spellStart"/>
            <w:r>
              <w:rPr>
                <w:color w:val="000000"/>
                <w:sz w:val="24"/>
                <w:szCs w:val="24"/>
              </w:rPr>
              <w:t>Девницы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паромной переправе в д. Борок, включающего мостовой переход через реку Койку, в </w:t>
            </w:r>
            <w:proofErr w:type="spellStart"/>
            <w:r>
              <w:rPr>
                <w:color w:val="000000"/>
                <w:sz w:val="24"/>
                <w:szCs w:val="24"/>
              </w:rPr>
              <w:t>Большесельском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50 961 186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50 961 186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 w:rsidP="00294E0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(S278000000000210439) Реконструкция участка автомобильной дороги Мышкин </w:t>
            </w:r>
            <w:r w:rsidR="00294E0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Рождествено </w:t>
            </w:r>
            <w:r w:rsidR="00294E0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Богородское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="00294E03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Морское, включающего мостовой переход через реку </w:t>
            </w:r>
            <w:proofErr w:type="spellStart"/>
            <w:r>
              <w:rPr>
                <w:color w:val="000000"/>
                <w:sz w:val="24"/>
                <w:szCs w:val="24"/>
              </w:rPr>
              <w:t>Нергу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34 812 701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34 812 701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109 989 031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109 989 031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проектов комплексного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(378637412126210002) Строительство основной общеобразовательной школы на 55 учащихся, Ярославская область, Ростовский район, с. </w:t>
            </w:r>
            <w:proofErr w:type="spellStart"/>
            <w:r>
              <w:rPr>
                <w:color w:val="000000"/>
                <w:sz w:val="24"/>
                <w:szCs w:val="24"/>
              </w:rPr>
              <w:t>Марково</w:t>
            </w:r>
            <w:proofErr w:type="spellEnd"/>
            <w:r>
              <w:rPr>
                <w:color w:val="000000"/>
                <w:sz w:val="24"/>
                <w:szCs w:val="24"/>
              </w:rPr>
              <w:t>, д. 15а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91 989 031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4 493 031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(S378634101000220450) Банно-оздоровительный комплекс, расположенный по адресу: Ярославская область, г. Пошехонье, ул.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Любимская</w:t>
            </w:r>
            <w:proofErr w:type="spellEnd"/>
            <w:r>
              <w:rPr>
                <w:color w:val="000000"/>
                <w:sz w:val="24"/>
                <w:szCs w:val="24"/>
              </w:rPr>
              <w:t>, д. 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11 445 101 943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3 642 226 231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6 573 433 500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1 229 442 212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6 749 299 084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2 262 900 184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4 486 398 900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B86432" w:rsidTr="00B86432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 w:rsidP="007F53B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6432" w:rsidRDefault="00B864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4 695 802 859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1 379 326 047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2 087 034 600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6432" w:rsidRDefault="00B864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1 229 442 212</w:t>
            </w:r>
          </w:p>
        </w:tc>
      </w:tr>
    </w:tbl>
    <w:p w:rsidR="003B4E38" w:rsidRDefault="003B4E38"/>
    <w:sectPr w:rsidR="003B4E38" w:rsidSect="00294E03">
      <w:headerReference w:type="default" r:id="rId7"/>
      <w:footerReference w:type="default" r:id="rId8"/>
      <w:pgSz w:w="16837" w:h="11905" w:orient="landscape"/>
      <w:pgMar w:top="1077" w:right="1134" w:bottom="567" w:left="567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432" w:rsidRDefault="00B86432" w:rsidP="0052485E">
      <w:r>
        <w:separator/>
      </w:r>
    </w:p>
  </w:endnote>
  <w:endnote w:type="continuationSeparator" w:id="0">
    <w:p w:rsidR="00B86432" w:rsidRDefault="00B86432" w:rsidP="0052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86432">
      <w:tc>
        <w:tcPr>
          <w:tcW w:w="14786" w:type="dxa"/>
        </w:tcPr>
        <w:p w:rsidR="00B86432" w:rsidRDefault="00B8643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86432" w:rsidRDefault="00B8643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432" w:rsidRDefault="00B86432" w:rsidP="0052485E">
      <w:r>
        <w:separator/>
      </w:r>
    </w:p>
  </w:footnote>
  <w:footnote w:type="continuationSeparator" w:id="0">
    <w:p w:rsidR="00B86432" w:rsidRDefault="00B86432" w:rsidP="00524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86432">
      <w:tc>
        <w:tcPr>
          <w:tcW w:w="14786" w:type="dxa"/>
        </w:tcPr>
        <w:p w:rsidR="00B86432" w:rsidRPr="00B86432" w:rsidRDefault="00B86432" w:rsidP="00B86432">
          <w:pPr>
            <w:jc w:val="center"/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2D60F9">
            <w:rPr>
              <w:noProof/>
              <w:color w:val="000000"/>
              <w:sz w:val="28"/>
              <w:szCs w:val="28"/>
            </w:rPr>
            <w:t>30</w:t>
          </w:r>
          <w:r>
            <w:fldChar w:fldCharType="end"/>
          </w:r>
        </w:p>
        <w:p w:rsidR="00B86432" w:rsidRDefault="00B8643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5E"/>
    <w:rsid w:val="00017617"/>
    <w:rsid w:val="00027A9C"/>
    <w:rsid w:val="00043A43"/>
    <w:rsid w:val="000564A5"/>
    <w:rsid w:val="000B2C17"/>
    <w:rsid w:val="000C6328"/>
    <w:rsid w:val="00136850"/>
    <w:rsid w:val="00164F9C"/>
    <w:rsid w:val="0019677B"/>
    <w:rsid w:val="001B26E5"/>
    <w:rsid w:val="001D631C"/>
    <w:rsid w:val="001E4424"/>
    <w:rsid w:val="00245F41"/>
    <w:rsid w:val="00257DD3"/>
    <w:rsid w:val="00294E03"/>
    <w:rsid w:val="002D60F9"/>
    <w:rsid w:val="003B4E38"/>
    <w:rsid w:val="003E59F3"/>
    <w:rsid w:val="00425DB6"/>
    <w:rsid w:val="00434C6C"/>
    <w:rsid w:val="00442C04"/>
    <w:rsid w:val="004470FB"/>
    <w:rsid w:val="00484411"/>
    <w:rsid w:val="00521B55"/>
    <w:rsid w:val="0052485E"/>
    <w:rsid w:val="0053121B"/>
    <w:rsid w:val="006165D2"/>
    <w:rsid w:val="00674892"/>
    <w:rsid w:val="00690420"/>
    <w:rsid w:val="00743F61"/>
    <w:rsid w:val="00745CCB"/>
    <w:rsid w:val="00763584"/>
    <w:rsid w:val="00764181"/>
    <w:rsid w:val="007A414F"/>
    <w:rsid w:val="007F53B0"/>
    <w:rsid w:val="00833C14"/>
    <w:rsid w:val="00855C24"/>
    <w:rsid w:val="00982E5D"/>
    <w:rsid w:val="009D0286"/>
    <w:rsid w:val="009F527A"/>
    <w:rsid w:val="00A12F83"/>
    <w:rsid w:val="00A471E5"/>
    <w:rsid w:val="00AA2017"/>
    <w:rsid w:val="00AC0F24"/>
    <w:rsid w:val="00AE2F85"/>
    <w:rsid w:val="00B53B01"/>
    <w:rsid w:val="00B86432"/>
    <w:rsid w:val="00BC27BD"/>
    <w:rsid w:val="00BE497A"/>
    <w:rsid w:val="00BF0412"/>
    <w:rsid w:val="00BF64E7"/>
    <w:rsid w:val="00C21682"/>
    <w:rsid w:val="00C60402"/>
    <w:rsid w:val="00CC6F33"/>
    <w:rsid w:val="00CF0189"/>
    <w:rsid w:val="00CF3BCE"/>
    <w:rsid w:val="00D21773"/>
    <w:rsid w:val="00D66DF0"/>
    <w:rsid w:val="00D73BA5"/>
    <w:rsid w:val="00DC2536"/>
    <w:rsid w:val="00DC738A"/>
    <w:rsid w:val="00DF6D37"/>
    <w:rsid w:val="00E0460E"/>
    <w:rsid w:val="00E253B5"/>
    <w:rsid w:val="00E429B5"/>
    <w:rsid w:val="00F369A9"/>
    <w:rsid w:val="00F531FA"/>
    <w:rsid w:val="00FE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2485E"/>
    <w:rPr>
      <w:color w:val="0000FF"/>
      <w:u w:val="single"/>
    </w:rPr>
  </w:style>
  <w:style w:type="paragraph" w:styleId="a4">
    <w:name w:val="header"/>
    <w:basedOn w:val="a"/>
    <w:link w:val="a5"/>
    <w:rsid w:val="00B864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6432"/>
  </w:style>
  <w:style w:type="paragraph" w:styleId="a6">
    <w:name w:val="footer"/>
    <w:basedOn w:val="a"/>
    <w:link w:val="a7"/>
    <w:rsid w:val="00B864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864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52485E"/>
    <w:rPr>
      <w:color w:val="0000FF"/>
      <w:u w:val="single"/>
    </w:rPr>
  </w:style>
  <w:style w:type="paragraph" w:styleId="a4">
    <w:name w:val="header"/>
    <w:basedOn w:val="a"/>
    <w:link w:val="a5"/>
    <w:rsid w:val="00B864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86432"/>
  </w:style>
  <w:style w:type="paragraph" w:styleId="a6">
    <w:name w:val="footer"/>
    <w:basedOn w:val="a"/>
    <w:link w:val="a7"/>
    <w:rsid w:val="00B864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86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37</Pages>
  <Words>8888</Words>
  <Characters>50662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Овсянникова Евгения Владимировна</cp:lastModifiedBy>
  <cp:revision>13</cp:revision>
  <dcterms:created xsi:type="dcterms:W3CDTF">2022-06-01T09:35:00Z</dcterms:created>
  <dcterms:modified xsi:type="dcterms:W3CDTF">2022-06-02T08:46:00Z</dcterms:modified>
</cp:coreProperties>
</file>