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EEC" w:rsidRPr="00C4716C" w:rsidRDefault="00C4716C" w:rsidP="00C4716C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4716C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3D168A" w:rsidRPr="003D168A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C4716C">
        <w:rPr>
          <w:rFonts w:ascii="Times New Roman" w:hAnsi="Times New Roman" w:cs="Times New Roman"/>
          <w:b/>
          <w:sz w:val="24"/>
          <w:szCs w:val="24"/>
        </w:rPr>
        <w:t>.</w:t>
      </w:r>
    </w:p>
    <w:p w:rsidR="001E1929" w:rsidRDefault="00492952" w:rsidP="00B848F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16C">
        <w:rPr>
          <w:rFonts w:ascii="Times New Roman" w:hAnsi="Times New Roman" w:cs="Times New Roman"/>
          <w:b/>
          <w:sz w:val="24"/>
          <w:szCs w:val="24"/>
        </w:rPr>
        <w:t>Уточненные сведения о многоквартирных домах, которые признаны до 1 января 2012 года аварийными</w:t>
      </w:r>
    </w:p>
    <w:p w:rsidR="00492952" w:rsidRPr="00DA5CF8" w:rsidRDefault="00492952" w:rsidP="00B848F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716C">
        <w:rPr>
          <w:rFonts w:ascii="Times New Roman" w:hAnsi="Times New Roman" w:cs="Times New Roman"/>
          <w:b/>
          <w:sz w:val="24"/>
          <w:szCs w:val="24"/>
        </w:rPr>
        <w:t xml:space="preserve"> и подлежащими сносу</w:t>
      </w:r>
      <w:r w:rsidRPr="00492952">
        <w:rPr>
          <w:rFonts w:ascii="Times New Roman" w:hAnsi="Times New Roman" w:cs="Times New Roman"/>
          <w:b/>
          <w:sz w:val="24"/>
          <w:szCs w:val="24"/>
        </w:rPr>
        <w:t xml:space="preserve"> или реконструкции в связи с физическим износом в процессе их эксплуатации</w:t>
      </w:r>
      <w:r w:rsidR="00DA5CF8">
        <w:rPr>
          <w:rStyle w:val="a7"/>
          <w:rFonts w:ascii="Times New Roman" w:hAnsi="Times New Roman" w:cs="Times New Roman"/>
          <w:b/>
          <w:sz w:val="24"/>
          <w:szCs w:val="24"/>
        </w:rPr>
        <w:footnoteReference w:id="1"/>
      </w:r>
    </w:p>
    <w:p w:rsidR="00052B92" w:rsidRPr="00B848F4" w:rsidRDefault="00052B92" w:rsidP="00492952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2694"/>
        <w:gridCol w:w="2126"/>
        <w:gridCol w:w="2126"/>
        <w:gridCol w:w="2126"/>
        <w:gridCol w:w="2552"/>
      </w:tblGrid>
      <w:tr w:rsidR="00052B92" w:rsidRPr="00052B92" w:rsidTr="001E1929">
        <w:tc>
          <w:tcPr>
            <w:tcW w:w="3510" w:type="dxa"/>
            <w:vMerge w:val="restart"/>
          </w:tcPr>
          <w:p w:rsidR="00052B92" w:rsidRPr="00B848F4" w:rsidRDefault="00052B92" w:rsidP="00B848F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2694" w:type="dxa"/>
            <w:vMerge w:val="restart"/>
          </w:tcPr>
          <w:p w:rsidR="00052B92" w:rsidRPr="00B848F4" w:rsidRDefault="00052B92" w:rsidP="00B84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Аварийный жилищный фонд, финансирование переселения граждан из которого за счет бюджетных средств и (или) иных источников не предусмотрено действующими нормативными правовыми актами в период до  01.01.2013 года до корректировки</w:t>
            </w:r>
          </w:p>
        </w:tc>
        <w:tc>
          <w:tcPr>
            <w:tcW w:w="6378" w:type="dxa"/>
            <w:gridSpan w:val="3"/>
          </w:tcPr>
          <w:p w:rsidR="00052B92" w:rsidRPr="00B848F4" w:rsidRDefault="00B848F4" w:rsidP="00B84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052B92"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варийный жилищной фонд для корректировки</w:t>
            </w:r>
            <w:proofErr w:type="gramEnd"/>
          </w:p>
        </w:tc>
        <w:tc>
          <w:tcPr>
            <w:tcW w:w="2552" w:type="dxa"/>
            <w:vMerge w:val="restart"/>
          </w:tcPr>
          <w:p w:rsidR="00052B92" w:rsidRPr="00B848F4" w:rsidRDefault="00052B92" w:rsidP="00B84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Финансирование за счет иных источников в период с 01.01.2013</w:t>
            </w:r>
          </w:p>
        </w:tc>
      </w:tr>
      <w:tr w:rsidR="00052B92" w:rsidRPr="00052B92" w:rsidTr="001E1929">
        <w:tc>
          <w:tcPr>
            <w:tcW w:w="3510" w:type="dxa"/>
            <w:vMerge/>
          </w:tcPr>
          <w:p w:rsidR="00052B92" w:rsidRPr="00B848F4" w:rsidRDefault="00052B92" w:rsidP="00B84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52B92" w:rsidRPr="00B848F4" w:rsidRDefault="00052B92" w:rsidP="00B84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052B92" w:rsidRPr="00B848F4" w:rsidRDefault="00052B92" w:rsidP="00B84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 площадь жилых помещений многоквартирного дома с учетом корректировки</w:t>
            </w:r>
          </w:p>
        </w:tc>
        <w:tc>
          <w:tcPr>
            <w:tcW w:w="4252" w:type="dxa"/>
            <w:gridSpan w:val="2"/>
          </w:tcPr>
          <w:p w:rsidR="00052B92" w:rsidRPr="00B848F4" w:rsidRDefault="00052B92" w:rsidP="00B84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552" w:type="dxa"/>
            <w:vMerge/>
          </w:tcPr>
          <w:p w:rsidR="00052B92" w:rsidRPr="00B848F4" w:rsidRDefault="00052B92" w:rsidP="00B84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B92" w:rsidRPr="00052B92" w:rsidTr="001E1929">
        <w:tc>
          <w:tcPr>
            <w:tcW w:w="3510" w:type="dxa"/>
            <w:vMerge/>
          </w:tcPr>
          <w:p w:rsidR="00052B92" w:rsidRPr="00B848F4" w:rsidRDefault="00052B92" w:rsidP="00B84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52B92" w:rsidRPr="00B848F4" w:rsidRDefault="00052B92" w:rsidP="00B84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52B92" w:rsidRPr="00B848F4" w:rsidRDefault="00052B92" w:rsidP="00B84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52B92" w:rsidRPr="00B848F4" w:rsidRDefault="00052B92" w:rsidP="00B84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аварийный жилищный фонд, финансирование переселения граждан из которого за счет бюджетных средств и (или) иных источников не предусмотрено действующими нормативными правовыми актами в период до  01.01.2013 года</w:t>
            </w:r>
          </w:p>
        </w:tc>
        <w:tc>
          <w:tcPr>
            <w:tcW w:w="2126" w:type="dxa"/>
          </w:tcPr>
          <w:p w:rsidR="001E1929" w:rsidRDefault="00052B92" w:rsidP="001E192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площадь пустующих жилых помещений, </w:t>
            </w:r>
          </w:p>
          <w:p w:rsidR="00052B92" w:rsidRPr="00B848F4" w:rsidRDefault="00052B92" w:rsidP="001E19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552" w:type="dxa"/>
            <w:vMerge/>
          </w:tcPr>
          <w:p w:rsidR="00052B92" w:rsidRPr="00B848F4" w:rsidRDefault="00052B92" w:rsidP="00B848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8F4" w:rsidRPr="00052B92" w:rsidTr="001E1929">
        <w:tc>
          <w:tcPr>
            <w:tcW w:w="3510" w:type="dxa"/>
          </w:tcPr>
          <w:p w:rsidR="00B848F4" w:rsidRPr="00B848F4" w:rsidRDefault="00B848F4" w:rsidP="00B848F4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848F4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694" w:type="dxa"/>
            <w:vAlign w:val="center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2126" w:type="dxa"/>
            <w:vAlign w:val="center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2126" w:type="dxa"/>
            <w:vAlign w:val="center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2126" w:type="dxa"/>
            <w:vAlign w:val="center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2552" w:type="dxa"/>
            <w:vAlign w:val="center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кв. м</w:t>
            </w:r>
          </w:p>
        </w:tc>
      </w:tr>
      <w:tr w:rsidR="00B848F4" w:rsidRPr="00052B92" w:rsidTr="001E1929">
        <w:tc>
          <w:tcPr>
            <w:tcW w:w="3510" w:type="dxa"/>
            <w:vAlign w:val="center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vAlign w:val="center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vAlign w:val="center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vAlign w:val="center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vAlign w:val="center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2" w:type="dxa"/>
            <w:vAlign w:val="center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848F4" w:rsidRPr="00052B92" w:rsidTr="001E1929">
        <w:tc>
          <w:tcPr>
            <w:tcW w:w="3510" w:type="dxa"/>
            <w:vAlign w:val="center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ЯРОСЛАВСКАЯ ОБЛАСТЬ</w:t>
            </w:r>
            <w:proofErr w:type="gramEnd"/>
          </w:p>
        </w:tc>
        <w:tc>
          <w:tcPr>
            <w:tcW w:w="2694" w:type="dxa"/>
            <w:vAlign w:val="center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139 993,39</w:t>
            </w:r>
          </w:p>
        </w:tc>
        <w:tc>
          <w:tcPr>
            <w:tcW w:w="2126" w:type="dxa"/>
            <w:vAlign w:val="center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140 392,19</w:t>
            </w:r>
          </w:p>
        </w:tc>
        <w:tc>
          <w:tcPr>
            <w:tcW w:w="2126" w:type="dxa"/>
            <w:vAlign w:val="center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139 993,39</w:t>
            </w:r>
          </w:p>
        </w:tc>
        <w:tc>
          <w:tcPr>
            <w:tcW w:w="2126" w:type="dxa"/>
            <w:vAlign w:val="center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398,80</w:t>
            </w:r>
          </w:p>
        </w:tc>
        <w:tc>
          <w:tcPr>
            <w:tcW w:w="2552" w:type="dxa"/>
            <w:vAlign w:val="center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8F4" w:rsidRPr="00052B92" w:rsidTr="001E1929">
        <w:tc>
          <w:tcPr>
            <w:tcW w:w="3510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 Ярославль</w:t>
            </w:r>
          </w:p>
        </w:tc>
        <w:tc>
          <w:tcPr>
            <w:tcW w:w="2694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79 519,40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79 547,40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79 519,40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28,00</w:t>
            </w:r>
          </w:p>
        </w:tc>
        <w:tc>
          <w:tcPr>
            <w:tcW w:w="2552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8F4" w:rsidRPr="00052B92" w:rsidTr="001E1929">
        <w:tc>
          <w:tcPr>
            <w:tcW w:w="3510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 Переславль-Залесский</w:t>
            </w:r>
          </w:p>
        </w:tc>
        <w:tc>
          <w:tcPr>
            <w:tcW w:w="2694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6 980,01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6 980,01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6 980,01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8F4" w:rsidRPr="00052B92" w:rsidTr="001E1929">
        <w:tc>
          <w:tcPr>
            <w:tcW w:w="3510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Город Рыбинск</w:t>
            </w:r>
          </w:p>
        </w:tc>
        <w:tc>
          <w:tcPr>
            <w:tcW w:w="2694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4 915,00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4 915,80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4 915,00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2552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1E1929" w:rsidRDefault="001E1929">
      <w:r>
        <w:br w:type="page"/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2694"/>
        <w:gridCol w:w="2126"/>
        <w:gridCol w:w="2126"/>
        <w:gridCol w:w="2126"/>
        <w:gridCol w:w="2552"/>
      </w:tblGrid>
      <w:tr w:rsidR="001E1929" w:rsidRPr="00052B92" w:rsidTr="00DC0B89">
        <w:tc>
          <w:tcPr>
            <w:tcW w:w="3510" w:type="dxa"/>
            <w:vAlign w:val="center"/>
          </w:tcPr>
          <w:p w:rsidR="001E1929" w:rsidRPr="00B848F4" w:rsidRDefault="001E1929" w:rsidP="00DC0B8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694" w:type="dxa"/>
            <w:vAlign w:val="center"/>
          </w:tcPr>
          <w:p w:rsidR="001E1929" w:rsidRPr="00B848F4" w:rsidRDefault="001E1929" w:rsidP="00DC0B8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vAlign w:val="center"/>
          </w:tcPr>
          <w:p w:rsidR="001E1929" w:rsidRPr="00B848F4" w:rsidRDefault="001E1929" w:rsidP="00DC0B8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vAlign w:val="center"/>
          </w:tcPr>
          <w:p w:rsidR="001E1929" w:rsidRPr="00B848F4" w:rsidRDefault="001E1929" w:rsidP="00DC0B8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vAlign w:val="center"/>
          </w:tcPr>
          <w:p w:rsidR="001E1929" w:rsidRPr="00B848F4" w:rsidRDefault="001E1929" w:rsidP="00DC0B8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2" w:type="dxa"/>
            <w:vAlign w:val="center"/>
          </w:tcPr>
          <w:p w:rsidR="001E1929" w:rsidRPr="00B848F4" w:rsidRDefault="001E1929" w:rsidP="00DC0B8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848F4" w:rsidRPr="00052B92" w:rsidTr="003B1CF0">
        <w:tc>
          <w:tcPr>
            <w:tcW w:w="3510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Борисоглебский муниципальный район</w:t>
            </w:r>
          </w:p>
        </w:tc>
        <w:tc>
          <w:tcPr>
            <w:tcW w:w="2694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652,60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652,60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652,60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8F4" w:rsidRPr="00052B92" w:rsidTr="003B1CF0">
        <w:tc>
          <w:tcPr>
            <w:tcW w:w="3510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</w:t>
            </w:r>
            <w:proofErr w:type="spellStart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1 079,10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1 079,10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1 079,10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8F4" w:rsidRPr="00052B92" w:rsidTr="003B1CF0">
        <w:tc>
          <w:tcPr>
            <w:tcW w:w="3510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Гаврилов-</w:t>
            </w:r>
            <w:proofErr w:type="spellStart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Ямский</w:t>
            </w:r>
            <w:proofErr w:type="spellEnd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5 366,00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5 366,00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5 366,00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8F4" w:rsidRPr="00052B92" w:rsidTr="003B1CF0">
        <w:tc>
          <w:tcPr>
            <w:tcW w:w="3510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</w:t>
            </w:r>
            <w:proofErr w:type="spellStart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2 804,50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2 804,50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2 804,50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8F4" w:rsidRPr="00052B92" w:rsidTr="003B1CF0">
        <w:tc>
          <w:tcPr>
            <w:tcW w:w="3510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</w:t>
            </w:r>
            <w:proofErr w:type="spellStart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4 867,96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5 033,26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4 867,96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165,30</w:t>
            </w:r>
          </w:p>
        </w:tc>
        <w:tc>
          <w:tcPr>
            <w:tcW w:w="2552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8F4" w:rsidRPr="00052B92" w:rsidTr="003B1CF0">
        <w:tc>
          <w:tcPr>
            <w:tcW w:w="3510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</w:t>
            </w:r>
            <w:proofErr w:type="spellStart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1 562,20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1 562,20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1 562,20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8F4" w:rsidRPr="00052B92" w:rsidTr="003B1CF0">
        <w:tc>
          <w:tcPr>
            <w:tcW w:w="3510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</w:t>
            </w:r>
            <w:proofErr w:type="spellStart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2 489,70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2 489,70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2 489,70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8F4" w:rsidRPr="00052B92" w:rsidTr="003B1CF0">
        <w:tc>
          <w:tcPr>
            <w:tcW w:w="3510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Некрасовский муниципальный район</w:t>
            </w:r>
          </w:p>
        </w:tc>
        <w:tc>
          <w:tcPr>
            <w:tcW w:w="2694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510,90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510,90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510,90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8F4" w:rsidRPr="00052B92" w:rsidTr="003B1CF0">
        <w:tc>
          <w:tcPr>
            <w:tcW w:w="3510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Первомайский муниципальный район</w:t>
            </w:r>
          </w:p>
        </w:tc>
        <w:tc>
          <w:tcPr>
            <w:tcW w:w="2694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3 535,80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3 535,80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3 535,80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8F4" w:rsidRPr="00052B92" w:rsidTr="003B1CF0">
        <w:tc>
          <w:tcPr>
            <w:tcW w:w="3510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</w:t>
            </w:r>
            <w:proofErr w:type="spellStart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Переславский</w:t>
            </w:r>
            <w:proofErr w:type="spellEnd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611,60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611,60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611,60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8F4" w:rsidRPr="00052B92" w:rsidTr="003B1CF0">
        <w:tc>
          <w:tcPr>
            <w:tcW w:w="3510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Ростовский муниципальный район</w:t>
            </w:r>
          </w:p>
        </w:tc>
        <w:tc>
          <w:tcPr>
            <w:tcW w:w="2694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8 094,41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8 298,01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8 094,41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203,60</w:t>
            </w:r>
          </w:p>
        </w:tc>
        <w:tc>
          <w:tcPr>
            <w:tcW w:w="2552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8F4" w:rsidRPr="00052B92" w:rsidTr="003B1CF0">
        <w:tc>
          <w:tcPr>
            <w:tcW w:w="3510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Рыбинский муниципальный район</w:t>
            </w:r>
          </w:p>
        </w:tc>
        <w:tc>
          <w:tcPr>
            <w:tcW w:w="2694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8 422,10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8 423,40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8 422,10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2552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8F4" w:rsidRPr="00052B92" w:rsidTr="003B1CF0">
        <w:tc>
          <w:tcPr>
            <w:tcW w:w="3510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</w:t>
            </w:r>
            <w:proofErr w:type="spellStart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6 066,46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6 067,06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6 066,46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2552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8F4" w:rsidRPr="00052B92" w:rsidTr="003B1CF0">
        <w:tc>
          <w:tcPr>
            <w:tcW w:w="3510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</w:t>
            </w:r>
            <w:proofErr w:type="spellStart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94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5 294,00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5 294,00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5 294,00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848F4" w:rsidRPr="00052B92" w:rsidTr="003B1CF0">
        <w:tc>
          <w:tcPr>
            <w:tcW w:w="3510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Ярославский муниципальный район</w:t>
            </w:r>
          </w:p>
        </w:tc>
        <w:tc>
          <w:tcPr>
            <w:tcW w:w="2694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2 136,65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2 136,65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2 136,65</w:t>
            </w:r>
          </w:p>
        </w:tc>
        <w:tc>
          <w:tcPr>
            <w:tcW w:w="2126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552" w:type="dxa"/>
            <w:vAlign w:val="bottom"/>
          </w:tcPr>
          <w:p w:rsidR="00B848F4" w:rsidRPr="00B848F4" w:rsidRDefault="00B848F4" w:rsidP="00B848F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B848F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</w:tbl>
    <w:p w:rsidR="00052B92" w:rsidRPr="00052B92" w:rsidRDefault="00052B92" w:rsidP="00492952"/>
    <w:sectPr w:rsidR="00052B92" w:rsidRPr="00052B92" w:rsidSect="001E1929">
      <w:headerReference w:type="default" r:id="rId8"/>
      <w:pgSz w:w="16838" w:h="11906" w:orient="landscape"/>
      <w:pgMar w:top="1418" w:right="822" w:bottom="851" w:left="851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49C" w:rsidRDefault="00D1249C" w:rsidP="00DA5CF8">
      <w:pPr>
        <w:spacing w:after="0" w:line="240" w:lineRule="auto"/>
      </w:pPr>
      <w:r>
        <w:separator/>
      </w:r>
    </w:p>
  </w:endnote>
  <w:endnote w:type="continuationSeparator" w:id="0">
    <w:p w:rsidR="00D1249C" w:rsidRDefault="00D1249C" w:rsidP="00DA5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49C" w:rsidRDefault="00D1249C" w:rsidP="00DA5CF8">
      <w:pPr>
        <w:spacing w:after="0" w:line="240" w:lineRule="auto"/>
      </w:pPr>
      <w:r>
        <w:separator/>
      </w:r>
    </w:p>
  </w:footnote>
  <w:footnote w:type="continuationSeparator" w:id="0">
    <w:p w:rsidR="00D1249C" w:rsidRDefault="00D1249C" w:rsidP="00DA5CF8">
      <w:pPr>
        <w:spacing w:after="0" w:line="240" w:lineRule="auto"/>
      </w:pPr>
      <w:r>
        <w:continuationSeparator/>
      </w:r>
    </w:p>
  </w:footnote>
  <w:footnote w:id="1">
    <w:p w:rsidR="00DA5CF8" w:rsidRPr="003D168A" w:rsidRDefault="00DA5CF8">
      <w:pPr>
        <w:pStyle w:val="a5"/>
        <w:rPr>
          <w:rFonts w:ascii="Times New Roman" w:hAnsi="Times New Roman"/>
          <w:sz w:val="24"/>
          <w:szCs w:val="24"/>
        </w:rPr>
      </w:pPr>
      <w:r w:rsidRPr="003D168A">
        <w:rPr>
          <w:rStyle w:val="a7"/>
          <w:rFonts w:ascii="Times New Roman" w:hAnsi="Times New Roman"/>
          <w:sz w:val="24"/>
          <w:szCs w:val="24"/>
        </w:rPr>
        <w:footnoteRef/>
      </w:r>
      <w:r w:rsidRPr="003D168A">
        <w:rPr>
          <w:rFonts w:ascii="Times New Roman" w:hAnsi="Times New Roman"/>
          <w:sz w:val="24"/>
          <w:szCs w:val="24"/>
        </w:rPr>
        <w:t xml:space="preserve"> Информация департамента строительства Ярославской области по состоянию на 05.02.2014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444707"/>
      <w:docPartObj>
        <w:docPartGallery w:val="Page Numbers (Top of Page)"/>
        <w:docPartUnique/>
      </w:docPartObj>
    </w:sdtPr>
    <w:sdtContent>
      <w:p w:rsidR="001E1929" w:rsidRDefault="001E192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E1929" w:rsidRDefault="001E1929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952"/>
    <w:rsid w:val="00052B92"/>
    <w:rsid w:val="001E1929"/>
    <w:rsid w:val="002F526D"/>
    <w:rsid w:val="003D168A"/>
    <w:rsid w:val="00492952"/>
    <w:rsid w:val="0099155F"/>
    <w:rsid w:val="00995EEC"/>
    <w:rsid w:val="00B848F4"/>
    <w:rsid w:val="00C4716C"/>
    <w:rsid w:val="00D1249C"/>
    <w:rsid w:val="00DA5CF8"/>
    <w:rsid w:val="00FA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9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2952"/>
    <w:pPr>
      <w:spacing w:after="0" w:line="240" w:lineRule="auto"/>
    </w:pPr>
  </w:style>
  <w:style w:type="table" w:styleId="a4">
    <w:name w:val="Table Grid"/>
    <w:basedOn w:val="a1"/>
    <w:uiPriority w:val="59"/>
    <w:rsid w:val="00052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DA5CF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A5CF8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A5CF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C47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716C"/>
    <w:rPr>
      <w:rFonts w:ascii="Tahoma" w:eastAsia="Calibri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E1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E1929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1E1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E192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9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2952"/>
    <w:pPr>
      <w:spacing w:after="0" w:line="240" w:lineRule="auto"/>
    </w:pPr>
  </w:style>
  <w:style w:type="table" w:styleId="a4">
    <w:name w:val="Table Grid"/>
    <w:basedOn w:val="a1"/>
    <w:uiPriority w:val="59"/>
    <w:rsid w:val="00052B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DA5CF8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A5CF8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A5CF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C47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716C"/>
    <w:rPr>
      <w:rFonts w:ascii="Tahoma" w:eastAsia="Calibri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E1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E1929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1E19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E192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224FE-32C2-49AA-A5DD-4085FFB24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6</cp:revision>
  <cp:lastPrinted>2014-04-21T11:25:00Z</cp:lastPrinted>
  <dcterms:created xsi:type="dcterms:W3CDTF">2014-03-11T07:31:00Z</dcterms:created>
  <dcterms:modified xsi:type="dcterms:W3CDTF">2014-04-28T12:07:00Z</dcterms:modified>
</cp:coreProperties>
</file>