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922621" w:rsidRDefault="00B67810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>Пояснительная записка</w:t>
      </w:r>
    </w:p>
    <w:p w:rsidR="00794D60" w:rsidRPr="00922621" w:rsidRDefault="006E09FE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>к</w:t>
      </w:r>
      <w:r w:rsidR="00FC7650" w:rsidRPr="00922621">
        <w:rPr>
          <w:b w:val="0"/>
        </w:rPr>
        <w:t xml:space="preserve"> </w:t>
      </w:r>
      <w:r w:rsidR="00B046F7" w:rsidRPr="00922621">
        <w:rPr>
          <w:b w:val="0"/>
        </w:rPr>
        <w:t>проекту</w:t>
      </w:r>
      <w:r w:rsidR="00FC7650" w:rsidRPr="00922621">
        <w:rPr>
          <w:b w:val="0"/>
        </w:rPr>
        <w:t xml:space="preserve"> </w:t>
      </w:r>
      <w:r w:rsidR="00DC4464" w:rsidRPr="00922621">
        <w:rPr>
          <w:b w:val="0"/>
        </w:rPr>
        <w:t>з</w:t>
      </w:r>
      <w:r w:rsidR="00654976" w:rsidRPr="00922621">
        <w:rPr>
          <w:b w:val="0"/>
        </w:rPr>
        <w:t>акон</w:t>
      </w:r>
      <w:r w:rsidR="00B046F7" w:rsidRPr="00922621">
        <w:rPr>
          <w:b w:val="0"/>
        </w:rPr>
        <w:t>а</w:t>
      </w:r>
      <w:r w:rsidR="00654976" w:rsidRPr="00922621">
        <w:rPr>
          <w:b w:val="0"/>
        </w:rPr>
        <w:t xml:space="preserve"> Ярославской области</w:t>
      </w:r>
    </w:p>
    <w:p w:rsidR="0038603E" w:rsidRPr="00922621" w:rsidRDefault="00794D60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>«</w:t>
      </w:r>
      <w:r w:rsidR="000F2DFD" w:rsidRPr="00922621">
        <w:rPr>
          <w:b w:val="0"/>
        </w:rPr>
        <w:t xml:space="preserve">О </w:t>
      </w:r>
      <w:r w:rsidR="00DC3E55" w:rsidRPr="00922621">
        <w:rPr>
          <w:b w:val="0"/>
        </w:rPr>
        <w:t xml:space="preserve">внесении изменений в </w:t>
      </w:r>
      <w:r w:rsidR="0038603E" w:rsidRPr="00922621">
        <w:rPr>
          <w:b w:val="0"/>
        </w:rPr>
        <w:t>З</w:t>
      </w:r>
      <w:r w:rsidR="00DC3E55" w:rsidRPr="00922621">
        <w:rPr>
          <w:b w:val="0"/>
        </w:rPr>
        <w:t>акон Ярославской области</w:t>
      </w:r>
    </w:p>
    <w:p w:rsidR="000E54CC" w:rsidRPr="00922621" w:rsidRDefault="00DC3E55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 xml:space="preserve">«О </w:t>
      </w:r>
      <w:r w:rsidR="000F2DFD" w:rsidRPr="00922621">
        <w:rPr>
          <w:b w:val="0"/>
        </w:rPr>
        <w:t>бюджете Т</w:t>
      </w:r>
      <w:r w:rsidR="00654976" w:rsidRPr="00922621">
        <w:rPr>
          <w:b w:val="0"/>
        </w:rPr>
        <w:t xml:space="preserve">ерриториального фонда обязательного </w:t>
      </w:r>
    </w:p>
    <w:p w:rsidR="000E54CC" w:rsidRPr="00922621" w:rsidRDefault="000E54CC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>м</w:t>
      </w:r>
      <w:r w:rsidR="00654976" w:rsidRPr="00922621">
        <w:rPr>
          <w:b w:val="0"/>
        </w:rPr>
        <w:t>едицинского</w:t>
      </w:r>
      <w:r w:rsidRPr="00922621">
        <w:rPr>
          <w:b w:val="0"/>
        </w:rPr>
        <w:t xml:space="preserve"> </w:t>
      </w:r>
      <w:r w:rsidR="00654976" w:rsidRPr="00922621">
        <w:rPr>
          <w:b w:val="0"/>
        </w:rPr>
        <w:t xml:space="preserve">страхования Ярославской области </w:t>
      </w:r>
    </w:p>
    <w:p w:rsidR="00654976" w:rsidRPr="00922621" w:rsidRDefault="00654976" w:rsidP="00FC7B06">
      <w:pPr>
        <w:pStyle w:val="a3"/>
        <w:widowControl w:val="0"/>
        <w:rPr>
          <w:b w:val="0"/>
        </w:rPr>
      </w:pPr>
      <w:r w:rsidRPr="00922621">
        <w:rPr>
          <w:b w:val="0"/>
        </w:rPr>
        <w:t>на 20</w:t>
      </w:r>
      <w:r w:rsidR="0098582C" w:rsidRPr="00922621">
        <w:rPr>
          <w:b w:val="0"/>
        </w:rPr>
        <w:t>2</w:t>
      </w:r>
      <w:r w:rsidR="00CE70A6" w:rsidRPr="00922621">
        <w:rPr>
          <w:b w:val="0"/>
        </w:rPr>
        <w:t>5</w:t>
      </w:r>
      <w:r w:rsidR="00794D60" w:rsidRPr="00922621">
        <w:rPr>
          <w:b w:val="0"/>
        </w:rPr>
        <w:t xml:space="preserve"> год</w:t>
      </w:r>
      <w:r w:rsidR="000E54CC" w:rsidRPr="00922621">
        <w:rPr>
          <w:b w:val="0"/>
        </w:rPr>
        <w:t xml:space="preserve"> </w:t>
      </w:r>
      <w:r w:rsidR="00064AFD" w:rsidRPr="00922621">
        <w:rPr>
          <w:b w:val="0"/>
        </w:rPr>
        <w:t>и на плановый период 20</w:t>
      </w:r>
      <w:r w:rsidR="0087048C" w:rsidRPr="00922621">
        <w:rPr>
          <w:b w:val="0"/>
        </w:rPr>
        <w:t>2</w:t>
      </w:r>
      <w:r w:rsidR="00CE70A6" w:rsidRPr="00922621">
        <w:rPr>
          <w:b w:val="0"/>
        </w:rPr>
        <w:t>6</w:t>
      </w:r>
      <w:r w:rsidR="00064AFD" w:rsidRPr="00922621">
        <w:rPr>
          <w:b w:val="0"/>
        </w:rPr>
        <w:t xml:space="preserve"> и 20</w:t>
      </w:r>
      <w:r w:rsidR="00240EB5" w:rsidRPr="00922621">
        <w:rPr>
          <w:b w:val="0"/>
        </w:rPr>
        <w:t>2</w:t>
      </w:r>
      <w:r w:rsidR="00CE70A6" w:rsidRPr="00922621">
        <w:rPr>
          <w:b w:val="0"/>
        </w:rPr>
        <w:t>7</w:t>
      </w:r>
      <w:r w:rsidR="00794E81" w:rsidRPr="00922621">
        <w:rPr>
          <w:b w:val="0"/>
        </w:rPr>
        <w:t xml:space="preserve"> </w:t>
      </w:r>
      <w:r w:rsidR="006A3787" w:rsidRPr="00922621">
        <w:rPr>
          <w:b w:val="0"/>
        </w:rPr>
        <w:t>годов</w:t>
      </w:r>
      <w:r w:rsidR="00794D60" w:rsidRPr="00922621">
        <w:rPr>
          <w:b w:val="0"/>
        </w:rPr>
        <w:t>»</w:t>
      </w:r>
    </w:p>
    <w:p w:rsidR="00C56559" w:rsidRPr="00922621" w:rsidRDefault="00C56559" w:rsidP="00FC7B06">
      <w:pPr>
        <w:pStyle w:val="a3"/>
        <w:widowControl w:val="0"/>
        <w:rPr>
          <w:sz w:val="24"/>
          <w:szCs w:val="24"/>
        </w:rPr>
      </w:pPr>
    </w:p>
    <w:p w:rsidR="00C041DE" w:rsidRPr="00922621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Проект закона </w:t>
      </w:r>
      <w:r w:rsidR="00CA1B0F" w:rsidRPr="00922621">
        <w:rPr>
          <w:sz w:val="28"/>
          <w:szCs w:val="28"/>
        </w:rPr>
        <w:t xml:space="preserve">Ярославской области </w:t>
      </w:r>
      <w:r w:rsidR="008E693C" w:rsidRPr="00922621">
        <w:rPr>
          <w:sz w:val="28"/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202</w:t>
      </w:r>
      <w:r w:rsidR="00CE70A6" w:rsidRPr="00922621">
        <w:rPr>
          <w:sz w:val="28"/>
          <w:szCs w:val="28"/>
        </w:rPr>
        <w:t>5</w:t>
      </w:r>
      <w:r w:rsidR="008E693C" w:rsidRPr="00922621">
        <w:rPr>
          <w:sz w:val="28"/>
          <w:szCs w:val="28"/>
        </w:rPr>
        <w:t xml:space="preserve"> год и на плановый период 202</w:t>
      </w:r>
      <w:r w:rsidR="00CE70A6" w:rsidRPr="00922621">
        <w:rPr>
          <w:sz w:val="28"/>
          <w:szCs w:val="28"/>
        </w:rPr>
        <w:t>6</w:t>
      </w:r>
      <w:r w:rsidR="008E693C" w:rsidRPr="00922621">
        <w:rPr>
          <w:sz w:val="28"/>
          <w:szCs w:val="28"/>
        </w:rPr>
        <w:t xml:space="preserve"> и 202</w:t>
      </w:r>
      <w:r w:rsidR="00CE70A6" w:rsidRPr="00922621">
        <w:rPr>
          <w:sz w:val="28"/>
          <w:szCs w:val="28"/>
        </w:rPr>
        <w:t>7</w:t>
      </w:r>
      <w:r w:rsidR="008E693C" w:rsidRPr="00922621">
        <w:rPr>
          <w:sz w:val="28"/>
          <w:szCs w:val="28"/>
        </w:rPr>
        <w:t xml:space="preserve"> годов»</w:t>
      </w:r>
      <w:r w:rsidR="00485EFB"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>подготовлен в целях полноты отражения доходов, расходов и источников внутреннего финансирования дефицита бюджета Территориального фонда обязательного медицинского страхования Ярославской области (далее – Фонд).</w:t>
      </w:r>
    </w:p>
    <w:p w:rsidR="00C041DE" w:rsidRPr="00922621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Основные изменения плановых показателей связаны с:</w:t>
      </w:r>
    </w:p>
    <w:p w:rsidR="00A8078B" w:rsidRPr="00922621" w:rsidRDefault="00A8078B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 увеличением </w:t>
      </w:r>
      <w:r w:rsidR="00D60C01" w:rsidRPr="00922621">
        <w:rPr>
          <w:sz w:val="28"/>
          <w:szCs w:val="28"/>
        </w:rPr>
        <w:t xml:space="preserve">в 2025 году </w:t>
      </w:r>
      <w:r w:rsidRPr="00922621">
        <w:rPr>
          <w:sz w:val="28"/>
          <w:szCs w:val="28"/>
        </w:rPr>
        <w:t>бюджетных ассигнований за счет остатков средств бюджета Фонда по состоянию на 01.01.202</w:t>
      </w:r>
      <w:r w:rsidR="00CE70A6" w:rsidRPr="00922621">
        <w:rPr>
          <w:sz w:val="28"/>
          <w:szCs w:val="28"/>
        </w:rPr>
        <w:t>5</w:t>
      </w:r>
      <w:r w:rsidRPr="00922621">
        <w:rPr>
          <w:sz w:val="28"/>
          <w:szCs w:val="28"/>
        </w:rPr>
        <w:t>;</w:t>
      </w:r>
    </w:p>
    <w:p w:rsidR="00E71EC3" w:rsidRPr="00922621" w:rsidRDefault="00E71EC3" w:rsidP="00E71EC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 увеличением </w:t>
      </w:r>
      <w:r w:rsidR="00D60C01" w:rsidRPr="00922621">
        <w:rPr>
          <w:sz w:val="28"/>
          <w:szCs w:val="28"/>
        </w:rPr>
        <w:t xml:space="preserve">в 2025 году </w:t>
      </w:r>
      <w:r w:rsidRPr="00922621">
        <w:rPr>
          <w:sz w:val="28"/>
          <w:szCs w:val="28"/>
        </w:rPr>
        <w:t xml:space="preserve">планируемого размера межбюджетных трансфертов из бюджетов территориальных фондов обязательного медицинского страхования других субъектов Российской Федерации </w:t>
      </w:r>
      <w:r w:rsidR="008B6208">
        <w:rPr>
          <w:sz w:val="28"/>
          <w:szCs w:val="28"/>
        </w:rPr>
        <w:br/>
      </w:r>
      <w:r w:rsidRPr="00922621">
        <w:rPr>
          <w:sz w:val="28"/>
          <w:szCs w:val="28"/>
        </w:rPr>
        <w:t>(далее – территориальные фонды ОМС других субъектов РФ), поступающих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 (далее – территориальная программа ОМС),</w:t>
      </w:r>
      <w:r w:rsidRPr="00922621">
        <w:rPr>
          <w:rFonts w:eastAsiaTheme="minorHAnsi"/>
          <w:bCs/>
          <w:szCs w:val="28"/>
          <w:lang w:eastAsia="en-US"/>
        </w:rPr>
        <w:t xml:space="preserve"> </w:t>
      </w:r>
      <w:r w:rsidRPr="00922621">
        <w:rPr>
          <w:sz w:val="28"/>
          <w:szCs w:val="28"/>
        </w:rPr>
        <w:t xml:space="preserve">лицам, застрахованным за пределами территории Ярославской области </w:t>
      </w:r>
      <w:r w:rsidR="008B6208">
        <w:rPr>
          <w:sz w:val="28"/>
          <w:szCs w:val="28"/>
        </w:rPr>
        <w:br/>
      </w:r>
      <w:r w:rsidRPr="00922621">
        <w:rPr>
          <w:sz w:val="28"/>
          <w:szCs w:val="28"/>
        </w:rPr>
        <w:t>(далее – межтерриториальные расчеты);</w:t>
      </w:r>
    </w:p>
    <w:p w:rsidR="001843EA" w:rsidRPr="00922621" w:rsidRDefault="001843EA" w:rsidP="00FC7B06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 утверждением </w:t>
      </w:r>
      <w:r w:rsidR="00D60C01" w:rsidRPr="00922621">
        <w:rPr>
          <w:sz w:val="28"/>
          <w:szCs w:val="28"/>
        </w:rPr>
        <w:t xml:space="preserve">на 2025 год </w:t>
      </w:r>
      <w:r w:rsidRPr="00922621">
        <w:rPr>
          <w:sz w:val="28"/>
          <w:szCs w:val="28"/>
        </w:rPr>
        <w:t>размер</w:t>
      </w:r>
      <w:r w:rsidR="0039004A" w:rsidRPr="00922621">
        <w:rPr>
          <w:sz w:val="28"/>
          <w:szCs w:val="28"/>
        </w:rPr>
        <w:t>ов</w:t>
      </w:r>
      <w:r w:rsidRPr="00922621">
        <w:rPr>
          <w:sz w:val="28"/>
          <w:szCs w:val="28"/>
        </w:rPr>
        <w:t xml:space="preserve"> </w:t>
      </w:r>
      <w:r w:rsidR="00EB5CD6" w:rsidRPr="00922621">
        <w:rPr>
          <w:sz w:val="28"/>
          <w:szCs w:val="28"/>
        </w:rPr>
        <w:t xml:space="preserve">иных </w:t>
      </w:r>
      <w:r w:rsidRPr="00922621">
        <w:rPr>
          <w:sz w:val="28"/>
          <w:szCs w:val="28"/>
        </w:rPr>
        <w:t xml:space="preserve">межбюджетных трансфертов из бюджета Федерального фонда </w:t>
      </w:r>
      <w:r w:rsidR="0041158F" w:rsidRPr="00922621">
        <w:rPr>
          <w:sz w:val="28"/>
          <w:szCs w:val="28"/>
        </w:rPr>
        <w:t>обязательного медицинского страхования</w:t>
      </w:r>
      <w:r w:rsidRPr="00922621">
        <w:rPr>
          <w:sz w:val="28"/>
          <w:szCs w:val="28"/>
        </w:rPr>
        <w:t xml:space="preserve"> </w:t>
      </w:r>
      <w:r w:rsidR="00D75AD2" w:rsidRPr="00922621">
        <w:rPr>
          <w:sz w:val="28"/>
          <w:szCs w:val="28"/>
        </w:rPr>
        <w:t>(далее </w:t>
      </w:r>
      <w:r w:rsidR="00162701" w:rsidRPr="00922621">
        <w:rPr>
          <w:sz w:val="28"/>
          <w:szCs w:val="28"/>
        </w:rPr>
        <w:t>–</w:t>
      </w:r>
      <w:r w:rsidR="00B13B59" w:rsidRPr="00922621">
        <w:rPr>
          <w:sz w:val="28"/>
          <w:szCs w:val="28"/>
        </w:rPr>
        <w:t xml:space="preserve"> </w:t>
      </w:r>
      <w:r w:rsidR="0039004A" w:rsidRPr="00922621">
        <w:rPr>
          <w:sz w:val="28"/>
          <w:szCs w:val="28"/>
        </w:rPr>
        <w:t>Ф</w:t>
      </w:r>
      <w:r w:rsidR="00C554AE" w:rsidRPr="00922621">
        <w:rPr>
          <w:sz w:val="28"/>
          <w:szCs w:val="28"/>
        </w:rPr>
        <w:t>ОМС</w:t>
      </w:r>
      <w:r w:rsidR="00D75AD2" w:rsidRPr="00922621">
        <w:rPr>
          <w:sz w:val="28"/>
          <w:szCs w:val="28"/>
        </w:rPr>
        <w:t>)</w:t>
      </w:r>
      <w:r w:rsidRPr="00922621">
        <w:rPr>
          <w:sz w:val="28"/>
          <w:szCs w:val="28"/>
        </w:rPr>
        <w:t>;</w:t>
      </w:r>
    </w:p>
    <w:p w:rsidR="000A2273" w:rsidRPr="00922621" w:rsidRDefault="000A2273" w:rsidP="000A227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 уменьшением </w:t>
      </w:r>
      <w:r w:rsidR="00E71EC3" w:rsidRPr="00922621">
        <w:rPr>
          <w:sz w:val="28"/>
          <w:szCs w:val="28"/>
        </w:rPr>
        <w:t xml:space="preserve">планируемого размера </w:t>
      </w:r>
      <w:r w:rsidRPr="00922621">
        <w:rPr>
          <w:sz w:val="28"/>
          <w:szCs w:val="28"/>
        </w:rPr>
        <w:t xml:space="preserve">поступлений </w:t>
      </w:r>
      <w:r w:rsidR="00BA01D7" w:rsidRPr="00922621">
        <w:rPr>
          <w:sz w:val="28"/>
          <w:szCs w:val="28"/>
        </w:rPr>
        <w:t xml:space="preserve">в 2025 году </w:t>
      </w:r>
      <w:r w:rsidRPr="00922621">
        <w:rPr>
          <w:sz w:val="28"/>
          <w:szCs w:val="28"/>
        </w:rPr>
        <w:t>средств от санкций и штрафов по результатам проведения экспертиз страховыми медицинскими</w:t>
      </w:r>
      <w:r w:rsidR="00644C16" w:rsidRPr="00922621">
        <w:rPr>
          <w:sz w:val="28"/>
          <w:szCs w:val="28"/>
        </w:rPr>
        <w:t xml:space="preserve"> организациями</w:t>
      </w:r>
      <w:r w:rsidR="001D6BCF" w:rsidRPr="00922621">
        <w:rPr>
          <w:sz w:val="28"/>
          <w:szCs w:val="28"/>
        </w:rPr>
        <w:t>;</w:t>
      </w:r>
      <w:r w:rsidRPr="00922621">
        <w:rPr>
          <w:sz w:val="28"/>
          <w:szCs w:val="28"/>
        </w:rPr>
        <w:t xml:space="preserve"> </w:t>
      </w:r>
    </w:p>
    <w:p w:rsidR="00C041DE" w:rsidRPr="00922621" w:rsidRDefault="00C041DE" w:rsidP="00160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> </w:t>
      </w:r>
      <w:r w:rsidR="00160B51" w:rsidRPr="00922621">
        <w:rPr>
          <w:sz w:val="28"/>
          <w:szCs w:val="28"/>
        </w:rPr>
        <w:t xml:space="preserve">отражением </w:t>
      </w:r>
      <w:r w:rsidR="00D60C01" w:rsidRPr="00922621">
        <w:rPr>
          <w:sz w:val="28"/>
          <w:szCs w:val="28"/>
        </w:rPr>
        <w:t xml:space="preserve">в 2025 году </w:t>
      </w:r>
      <w:r w:rsidR="00160B51" w:rsidRPr="00922621">
        <w:rPr>
          <w:sz w:val="28"/>
          <w:szCs w:val="28"/>
        </w:rPr>
        <w:t xml:space="preserve">поступлений в бюджет Фонда неналоговых доходов и возвратов средств в бюджет ФОМС и </w:t>
      </w:r>
      <w:r w:rsidR="008A3714" w:rsidRPr="00922621">
        <w:rPr>
          <w:sz w:val="28"/>
          <w:szCs w:val="28"/>
        </w:rPr>
        <w:t xml:space="preserve">бюджеты </w:t>
      </w:r>
      <w:r w:rsidR="00002AD1" w:rsidRPr="00922621">
        <w:rPr>
          <w:sz w:val="28"/>
          <w:szCs w:val="28"/>
        </w:rPr>
        <w:t>территориальных фондов</w:t>
      </w:r>
      <w:r w:rsidR="00707E43" w:rsidRPr="00922621">
        <w:rPr>
          <w:sz w:val="28"/>
          <w:szCs w:val="28"/>
        </w:rPr>
        <w:t xml:space="preserve"> ОМС других субъектов РФ</w:t>
      </w:r>
      <w:r w:rsidR="00D60C01" w:rsidRPr="00922621">
        <w:rPr>
          <w:sz w:val="28"/>
          <w:szCs w:val="28"/>
        </w:rPr>
        <w:t>;</w:t>
      </w:r>
    </w:p>
    <w:p w:rsidR="00D60C01" w:rsidRPr="00922621" w:rsidRDefault="00D60C01" w:rsidP="00D60C01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> у</w:t>
      </w:r>
      <w:r w:rsidR="001D6BCF" w:rsidRPr="00922621">
        <w:rPr>
          <w:sz w:val="28"/>
          <w:szCs w:val="28"/>
        </w:rPr>
        <w:t>точнением</w:t>
      </w:r>
      <w:r w:rsidRPr="00922621">
        <w:rPr>
          <w:sz w:val="28"/>
          <w:szCs w:val="28"/>
        </w:rPr>
        <w:t xml:space="preserve"> в 2026 году размера субвенции, предоставляемой из бюджета ФОМС.</w:t>
      </w:r>
    </w:p>
    <w:p w:rsidR="00C041DE" w:rsidRPr="00922621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Объем доходов в 20</w:t>
      </w:r>
      <w:r w:rsidR="0098582C" w:rsidRPr="00922621">
        <w:rPr>
          <w:sz w:val="28"/>
          <w:szCs w:val="28"/>
        </w:rPr>
        <w:t>2</w:t>
      </w:r>
      <w:r w:rsidR="00EC7DDB" w:rsidRPr="00922621">
        <w:rPr>
          <w:sz w:val="28"/>
          <w:szCs w:val="28"/>
        </w:rPr>
        <w:t>5</w:t>
      </w:r>
      <w:r w:rsidRPr="00922621">
        <w:rPr>
          <w:sz w:val="28"/>
          <w:szCs w:val="28"/>
        </w:rPr>
        <w:t xml:space="preserve"> году составит </w:t>
      </w:r>
      <w:r w:rsidR="003023F0" w:rsidRPr="00922621">
        <w:rPr>
          <w:sz w:val="28"/>
          <w:szCs w:val="28"/>
        </w:rPr>
        <w:t xml:space="preserve">27 882 334,6 </w:t>
      </w:r>
      <w:r w:rsidRPr="00922621">
        <w:rPr>
          <w:sz w:val="28"/>
          <w:szCs w:val="28"/>
        </w:rPr>
        <w:t>тыс. рублей, объем расходов –</w:t>
      </w:r>
      <w:r w:rsidR="00EC7DDB" w:rsidRPr="00922621">
        <w:rPr>
          <w:sz w:val="28"/>
          <w:szCs w:val="28"/>
        </w:rPr>
        <w:t xml:space="preserve"> </w:t>
      </w:r>
      <w:r w:rsidR="003023F0" w:rsidRPr="00922621">
        <w:rPr>
          <w:sz w:val="28"/>
          <w:szCs w:val="28"/>
        </w:rPr>
        <w:t xml:space="preserve">28 109 192,9 </w:t>
      </w:r>
      <w:r w:rsidRPr="00922621">
        <w:rPr>
          <w:sz w:val="28"/>
          <w:szCs w:val="28"/>
        </w:rPr>
        <w:t>тыс. рублей, превышение расходов над доходами –</w:t>
      </w:r>
      <w:r w:rsidR="005E14CF" w:rsidRPr="00922621">
        <w:rPr>
          <w:sz w:val="28"/>
          <w:szCs w:val="28"/>
        </w:rPr>
        <w:t xml:space="preserve"> </w:t>
      </w:r>
      <w:r w:rsidR="00EC7DDB" w:rsidRPr="00922621">
        <w:rPr>
          <w:sz w:val="28"/>
          <w:szCs w:val="28"/>
        </w:rPr>
        <w:t>226 858,3</w:t>
      </w:r>
      <w:r w:rsidRPr="00922621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 w:rsidRPr="00922621">
        <w:rPr>
          <w:sz w:val="28"/>
          <w:szCs w:val="28"/>
        </w:rPr>
        <w:t>2</w:t>
      </w:r>
      <w:r w:rsidR="00EC7DDB" w:rsidRPr="00922621">
        <w:rPr>
          <w:sz w:val="28"/>
          <w:szCs w:val="28"/>
        </w:rPr>
        <w:t>5</w:t>
      </w:r>
      <w:r w:rsidRPr="00922621">
        <w:rPr>
          <w:sz w:val="28"/>
          <w:szCs w:val="28"/>
        </w:rPr>
        <w:t>.</w:t>
      </w:r>
    </w:p>
    <w:p w:rsidR="00BA01D7" w:rsidRPr="00922621" w:rsidRDefault="00C717C4" w:rsidP="00BA01D7">
      <w:pPr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Объем</w:t>
      </w:r>
      <w:r w:rsidR="0062679E" w:rsidRPr="00922621">
        <w:rPr>
          <w:sz w:val="28"/>
          <w:szCs w:val="28"/>
        </w:rPr>
        <w:t>ы</w:t>
      </w:r>
      <w:r w:rsidRPr="00922621">
        <w:rPr>
          <w:sz w:val="28"/>
          <w:szCs w:val="28"/>
        </w:rPr>
        <w:t xml:space="preserve"> доходов и расходов в 2026 году состав</w:t>
      </w:r>
      <w:r w:rsidR="0062679E" w:rsidRPr="00922621">
        <w:rPr>
          <w:sz w:val="28"/>
          <w:szCs w:val="28"/>
        </w:rPr>
        <w:t>я</w:t>
      </w:r>
      <w:r w:rsidRPr="00922621">
        <w:rPr>
          <w:sz w:val="28"/>
          <w:szCs w:val="28"/>
        </w:rPr>
        <w:t>т 29 892 296,7 тыс. рублей.</w:t>
      </w:r>
      <w:r w:rsidR="00BA01D7" w:rsidRPr="00922621">
        <w:rPr>
          <w:sz w:val="28"/>
          <w:szCs w:val="28"/>
        </w:rPr>
        <w:t xml:space="preserve"> Доходы и расходы сбалансированы.</w:t>
      </w:r>
    </w:p>
    <w:p w:rsidR="00CE2239" w:rsidRPr="00922621" w:rsidRDefault="00CE2239" w:rsidP="00FC7B06">
      <w:pPr>
        <w:pStyle w:val="30"/>
        <w:widowControl w:val="0"/>
        <w:rPr>
          <w:b w:val="0"/>
        </w:rPr>
      </w:pPr>
    </w:p>
    <w:p w:rsidR="00C041DE" w:rsidRPr="00922621" w:rsidRDefault="00C041DE" w:rsidP="00FC7B06">
      <w:pPr>
        <w:pStyle w:val="30"/>
        <w:widowControl w:val="0"/>
        <w:rPr>
          <w:b w:val="0"/>
        </w:rPr>
      </w:pPr>
      <w:r w:rsidRPr="00922621">
        <w:rPr>
          <w:b w:val="0"/>
        </w:rPr>
        <w:lastRenderedPageBreak/>
        <w:t>Доходы</w:t>
      </w:r>
      <w:r w:rsidR="00C717C4" w:rsidRPr="00922621">
        <w:rPr>
          <w:b w:val="0"/>
        </w:rPr>
        <w:t xml:space="preserve"> на 2025 год</w:t>
      </w:r>
    </w:p>
    <w:p w:rsidR="00D94FB0" w:rsidRPr="00922621" w:rsidRDefault="00D94FB0" w:rsidP="00FC7B06">
      <w:pPr>
        <w:pStyle w:val="30"/>
        <w:widowControl w:val="0"/>
        <w:rPr>
          <w:b w:val="0"/>
        </w:rPr>
      </w:pPr>
    </w:p>
    <w:p w:rsidR="00CE5534" w:rsidRPr="00922621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Общий объем доходов бюджета Фонда на 20</w:t>
      </w:r>
      <w:r w:rsidR="0098582C" w:rsidRPr="00922621">
        <w:rPr>
          <w:sz w:val="28"/>
          <w:szCs w:val="28"/>
        </w:rPr>
        <w:t>2</w:t>
      </w:r>
      <w:r w:rsidR="00F16073" w:rsidRPr="00922621">
        <w:rPr>
          <w:sz w:val="28"/>
          <w:szCs w:val="28"/>
        </w:rPr>
        <w:t>5</w:t>
      </w:r>
      <w:r w:rsidRPr="00922621">
        <w:rPr>
          <w:sz w:val="28"/>
          <w:szCs w:val="28"/>
        </w:rPr>
        <w:t xml:space="preserve"> год </w:t>
      </w:r>
      <w:r w:rsidR="00F16073" w:rsidRPr="00922621">
        <w:rPr>
          <w:sz w:val="28"/>
          <w:szCs w:val="28"/>
        </w:rPr>
        <w:t>увеличивается</w:t>
      </w:r>
      <w:r w:rsidR="00795CA9" w:rsidRPr="00922621">
        <w:rPr>
          <w:sz w:val="28"/>
          <w:szCs w:val="28"/>
        </w:rPr>
        <w:t xml:space="preserve"> </w:t>
      </w:r>
      <w:r w:rsidR="000E0679" w:rsidRPr="00922621">
        <w:rPr>
          <w:sz w:val="28"/>
          <w:szCs w:val="28"/>
        </w:rPr>
        <w:t>на </w:t>
      </w:r>
      <w:r w:rsidR="003023F0" w:rsidRPr="00922621">
        <w:rPr>
          <w:sz w:val="28"/>
          <w:szCs w:val="28"/>
        </w:rPr>
        <w:t xml:space="preserve">151 713,1 </w:t>
      </w:r>
      <w:r w:rsidRPr="00922621">
        <w:rPr>
          <w:sz w:val="28"/>
          <w:szCs w:val="28"/>
        </w:rPr>
        <w:t xml:space="preserve">тыс. рублей и составит </w:t>
      </w:r>
      <w:r w:rsidR="003023F0" w:rsidRPr="00922621">
        <w:rPr>
          <w:sz w:val="28"/>
          <w:szCs w:val="28"/>
        </w:rPr>
        <w:t xml:space="preserve">27 882 334,6 </w:t>
      </w:r>
      <w:r w:rsidRPr="00922621">
        <w:rPr>
          <w:sz w:val="28"/>
          <w:szCs w:val="28"/>
        </w:rPr>
        <w:t>тыс. рублей</w:t>
      </w:r>
      <w:r w:rsidR="00616802" w:rsidRPr="00922621">
        <w:rPr>
          <w:sz w:val="28"/>
          <w:szCs w:val="28"/>
        </w:rPr>
        <w:t>.</w:t>
      </w:r>
    </w:p>
    <w:p w:rsidR="00C041DE" w:rsidRPr="00922621" w:rsidRDefault="00CE553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Изменение доходной части бюджета Фонда связано с</w:t>
      </w:r>
      <w:r w:rsidR="00C40AB4" w:rsidRPr="00922621">
        <w:rPr>
          <w:sz w:val="28"/>
          <w:szCs w:val="28"/>
        </w:rPr>
        <w:t>:</w:t>
      </w:r>
    </w:p>
    <w:p w:rsidR="00E71EC3" w:rsidRPr="00922621" w:rsidRDefault="00E71EC3" w:rsidP="00E71EC3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1) увеличением на </w:t>
      </w:r>
      <w:r w:rsidR="003023F0" w:rsidRPr="00922621">
        <w:rPr>
          <w:sz w:val="28"/>
          <w:szCs w:val="28"/>
        </w:rPr>
        <w:t xml:space="preserve">141 082,6 </w:t>
      </w:r>
      <w:r w:rsidRPr="00922621">
        <w:rPr>
          <w:sz w:val="28"/>
          <w:szCs w:val="28"/>
        </w:rPr>
        <w:t xml:space="preserve">тыс. рублей </w:t>
      </w:r>
      <w:r w:rsidR="0087520E" w:rsidRPr="00922621">
        <w:rPr>
          <w:sz w:val="28"/>
          <w:szCs w:val="28"/>
        </w:rPr>
        <w:t>планируемого размера</w:t>
      </w:r>
      <w:r w:rsidRPr="00922621">
        <w:rPr>
          <w:sz w:val="28"/>
          <w:szCs w:val="28"/>
        </w:rPr>
        <w:t xml:space="preserve"> поступлений межбюджетных трансфертов от территориальных фондов ОМС других субъектов РФ в рамках межтерриториальных расчетов;</w:t>
      </w:r>
    </w:p>
    <w:p w:rsidR="00A91066" w:rsidRPr="00922621" w:rsidRDefault="00E71EC3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2</w:t>
      </w:r>
      <w:r w:rsidR="00A91066" w:rsidRPr="00922621">
        <w:rPr>
          <w:sz w:val="28"/>
          <w:szCs w:val="28"/>
        </w:rPr>
        <w:t>)</w:t>
      </w:r>
      <w:r w:rsidR="00616802" w:rsidRPr="00922621">
        <w:rPr>
          <w:sz w:val="28"/>
          <w:szCs w:val="28"/>
        </w:rPr>
        <w:t xml:space="preserve"> утверждением размера </w:t>
      </w:r>
      <w:r w:rsidR="008F503F" w:rsidRPr="00922621">
        <w:rPr>
          <w:sz w:val="28"/>
          <w:szCs w:val="28"/>
        </w:rPr>
        <w:t xml:space="preserve">иных </w:t>
      </w:r>
      <w:r w:rsidR="00616802" w:rsidRPr="00922621">
        <w:rPr>
          <w:sz w:val="28"/>
          <w:szCs w:val="28"/>
        </w:rPr>
        <w:t xml:space="preserve">межбюджетных трансфертов из бюджета ФОМС </w:t>
      </w:r>
      <w:r w:rsidR="0039004A" w:rsidRPr="00922621">
        <w:rPr>
          <w:sz w:val="28"/>
          <w:szCs w:val="28"/>
        </w:rPr>
        <w:t>для софинансирования расходов медицинских организаций на оплату труда врачей и среднего медицинского персонала (далее</w:t>
      </w:r>
      <w:r w:rsidR="00F23450" w:rsidRPr="00922621">
        <w:rPr>
          <w:sz w:val="28"/>
          <w:szCs w:val="28"/>
        </w:rPr>
        <w:t> </w:t>
      </w:r>
      <w:r w:rsidR="0039004A" w:rsidRPr="00922621">
        <w:rPr>
          <w:sz w:val="28"/>
          <w:szCs w:val="28"/>
        </w:rPr>
        <w:t>–</w:t>
      </w:r>
      <w:r w:rsidR="00F23450" w:rsidRPr="00922621">
        <w:rPr>
          <w:sz w:val="28"/>
          <w:szCs w:val="28"/>
        </w:rPr>
        <w:t> </w:t>
      </w:r>
      <w:r w:rsidR="0039004A" w:rsidRPr="00922621">
        <w:rPr>
          <w:sz w:val="28"/>
          <w:szCs w:val="28"/>
        </w:rPr>
        <w:t xml:space="preserve">софинансирование расходов на оплату труда медицинских работников) </w:t>
      </w:r>
      <w:r w:rsidR="003B1E9D">
        <w:rPr>
          <w:sz w:val="28"/>
          <w:szCs w:val="28"/>
        </w:rPr>
        <w:br/>
      </w:r>
      <w:r w:rsidR="00616802" w:rsidRPr="00922621">
        <w:rPr>
          <w:sz w:val="28"/>
          <w:szCs w:val="28"/>
        </w:rPr>
        <w:t xml:space="preserve">в сумме </w:t>
      </w:r>
      <w:r w:rsidR="00F16073" w:rsidRPr="00922621">
        <w:rPr>
          <w:sz w:val="28"/>
          <w:szCs w:val="28"/>
        </w:rPr>
        <w:t>31 562,6</w:t>
      </w:r>
      <w:r w:rsidR="00616802" w:rsidRPr="00922621">
        <w:rPr>
          <w:sz w:val="28"/>
          <w:szCs w:val="28"/>
        </w:rPr>
        <w:t xml:space="preserve"> тыс. рублей</w:t>
      </w:r>
      <w:r w:rsidR="00512382" w:rsidRPr="00922621">
        <w:rPr>
          <w:sz w:val="28"/>
          <w:szCs w:val="28"/>
        </w:rPr>
        <w:t xml:space="preserve"> по </w:t>
      </w:r>
      <w:r w:rsidR="003E07B7" w:rsidRPr="00922621">
        <w:rPr>
          <w:sz w:val="28"/>
          <w:szCs w:val="28"/>
        </w:rPr>
        <w:t>распоряжению</w:t>
      </w:r>
      <w:r w:rsidR="00512382" w:rsidRPr="00922621">
        <w:rPr>
          <w:sz w:val="28"/>
          <w:szCs w:val="28"/>
        </w:rPr>
        <w:t xml:space="preserve"> Правительства Российской Федерации от </w:t>
      </w:r>
      <w:r w:rsidR="00F16073" w:rsidRPr="00922621">
        <w:rPr>
          <w:sz w:val="28"/>
          <w:szCs w:val="28"/>
        </w:rPr>
        <w:t>0</w:t>
      </w:r>
      <w:r w:rsidR="00512382" w:rsidRPr="00922621">
        <w:rPr>
          <w:sz w:val="28"/>
          <w:szCs w:val="28"/>
        </w:rPr>
        <w:t>5.12.202</w:t>
      </w:r>
      <w:r w:rsidR="00F16073" w:rsidRPr="00922621">
        <w:rPr>
          <w:sz w:val="28"/>
          <w:szCs w:val="28"/>
        </w:rPr>
        <w:t>4</w:t>
      </w:r>
      <w:r w:rsidR="00512382" w:rsidRPr="00922621">
        <w:rPr>
          <w:sz w:val="28"/>
          <w:szCs w:val="28"/>
        </w:rPr>
        <w:t xml:space="preserve"> № </w:t>
      </w:r>
      <w:r w:rsidR="00F16073" w:rsidRPr="00922621">
        <w:rPr>
          <w:sz w:val="28"/>
          <w:szCs w:val="28"/>
        </w:rPr>
        <w:t>3581</w:t>
      </w:r>
      <w:r w:rsidR="00512382" w:rsidRPr="00922621">
        <w:rPr>
          <w:sz w:val="28"/>
          <w:szCs w:val="28"/>
        </w:rPr>
        <w:t>-р с учетом дополнительной потребности Фонда в средствах ФОМС</w:t>
      </w:r>
      <w:r w:rsidR="00A91066" w:rsidRPr="00922621">
        <w:rPr>
          <w:sz w:val="28"/>
          <w:szCs w:val="28"/>
        </w:rPr>
        <w:t>;</w:t>
      </w:r>
      <w:r w:rsidR="005E14CF" w:rsidRPr="00922621">
        <w:rPr>
          <w:sz w:val="28"/>
          <w:szCs w:val="28"/>
        </w:rPr>
        <w:t xml:space="preserve"> </w:t>
      </w:r>
    </w:p>
    <w:p w:rsidR="00A91066" w:rsidRPr="00922621" w:rsidRDefault="00E71EC3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3</w:t>
      </w:r>
      <w:r w:rsidR="00A91066" w:rsidRPr="00922621">
        <w:rPr>
          <w:sz w:val="28"/>
          <w:szCs w:val="28"/>
        </w:rPr>
        <w:t>)</w:t>
      </w:r>
      <w:r w:rsidR="00616802" w:rsidRPr="00922621">
        <w:rPr>
          <w:sz w:val="28"/>
          <w:szCs w:val="28"/>
        </w:rPr>
        <w:t xml:space="preserve"> утверждением </w:t>
      </w:r>
      <w:r w:rsidR="00097B51" w:rsidRPr="00922621">
        <w:rPr>
          <w:sz w:val="28"/>
          <w:szCs w:val="28"/>
        </w:rPr>
        <w:t xml:space="preserve">распоряжением Правительства Российской Федерации от </w:t>
      </w:r>
      <w:r w:rsidR="00F16073" w:rsidRPr="00922621">
        <w:rPr>
          <w:sz w:val="28"/>
          <w:szCs w:val="28"/>
        </w:rPr>
        <w:t>07</w:t>
      </w:r>
      <w:r w:rsidR="00097B51" w:rsidRPr="00922621">
        <w:rPr>
          <w:sz w:val="28"/>
          <w:szCs w:val="28"/>
        </w:rPr>
        <w:t>.12.202</w:t>
      </w:r>
      <w:r w:rsidR="00F16073" w:rsidRPr="00922621">
        <w:rPr>
          <w:sz w:val="28"/>
          <w:szCs w:val="28"/>
        </w:rPr>
        <w:t>4</w:t>
      </w:r>
      <w:r w:rsidR="00097B51" w:rsidRPr="00922621">
        <w:rPr>
          <w:sz w:val="28"/>
          <w:szCs w:val="28"/>
        </w:rPr>
        <w:t xml:space="preserve"> № </w:t>
      </w:r>
      <w:r w:rsidR="00F16073" w:rsidRPr="00922621">
        <w:rPr>
          <w:sz w:val="28"/>
          <w:szCs w:val="28"/>
        </w:rPr>
        <w:t>3609</w:t>
      </w:r>
      <w:r w:rsidR="00097B51" w:rsidRPr="00922621">
        <w:rPr>
          <w:sz w:val="28"/>
          <w:szCs w:val="28"/>
        </w:rPr>
        <w:t xml:space="preserve">-р </w:t>
      </w:r>
      <w:r w:rsidR="00616802" w:rsidRPr="00922621">
        <w:rPr>
          <w:sz w:val="28"/>
          <w:szCs w:val="28"/>
        </w:rPr>
        <w:t xml:space="preserve">размера </w:t>
      </w:r>
      <w:r w:rsidR="008F503F" w:rsidRPr="00922621">
        <w:rPr>
          <w:sz w:val="28"/>
          <w:szCs w:val="28"/>
        </w:rPr>
        <w:t xml:space="preserve">иных </w:t>
      </w:r>
      <w:r w:rsidR="00616802" w:rsidRPr="00922621">
        <w:rPr>
          <w:sz w:val="28"/>
          <w:szCs w:val="28"/>
        </w:rPr>
        <w:t>межбюджетных трансфертов</w:t>
      </w:r>
      <w:r w:rsidR="00CB7C21" w:rsidRPr="00922621">
        <w:rPr>
          <w:sz w:val="28"/>
          <w:szCs w:val="28"/>
        </w:rPr>
        <w:t xml:space="preserve"> из бюджета </w:t>
      </w:r>
      <w:r w:rsidR="00A40445" w:rsidRPr="00922621">
        <w:rPr>
          <w:sz w:val="28"/>
          <w:szCs w:val="28"/>
        </w:rPr>
        <w:t>Ф</w:t>
      </w:r>
      <w:r w:rsidR="00616802" w:rsidRPr="00922621">
        <w:rPr>
          <w:sz w:val="28"/>
          <w:szCs w:val="28"/>
        </w:rPr>
        <w:t xml:space="preserve">ОМС </w:t>
      </w:r>
      <w:r w:rsidR="009C4FAD" w:rsidRPr="00922621">
        <w:rPr>
          <w:sz w:val="28"/>
          <w:szCs w:val="28"/>
        </w:rPr>
        <w:t>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(далее – финансовое обеспечение выплат за выявление онкологических заболеваний)</w:t>
      </w:r>
      <w:r w:rsidR="00616802" w:rsidRPr="00922621">
        <w:rPr>
          <w:sz w:val="28"/>
          <w:szCs w:val="28"/>
        </w:rPr>
        <w:t xml:space="preserve"> в сумме </w:t>
      </w:r>
      <w:r w:rsidR="00F16073" w:rsidRPr="00922621">
        <w:rPr>
          <w:sz w:val="28"/>
          <w:szCs w:val="28"/>
        </w:rPr>
        <w:t>486,1</w:t>
      </w:r>
      <w:r w:rsidR="00237CD6" w:rsidRPr="00922621">
        <w:rPr>
          <w:sz w:val="28"/>
          <w:szCs w:val="28"/>
        </w:rPr>
        <w:t> </w:t>
      </w:r>
      <w:r w:rsidR="00616802" w:rsidRPr="00922621">
        <w:rPr>
          <w:sz w:val="28"/>
          <w:szCs w:val="28"/>
        </w:rPr>
        <w:t>тыс. рублей</w:t>
      </w:r>
      <w:r w:rsidR="00A91066" w:rsidRPr="00922621">
        <w:rPr>
          <w:sz w:val="28"/>
          <w:szCs w:val="28"/>
        </w:rPr>
        <w:t>;</w:t>
      </w:r>
    </w:p>
    <w:p w:rsidR="00A91066" w:rsidRPr="00922621" w:rsidRDefault="00E71EC3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4</w:t>
      </w:r>
      <w:r w:rsidR="00A91066" w:rsidRPr="00922621">
        <w:rPr>
          <w:sz w:val="28"/>
          <w:szCs w:val="28"/>
        </w:rPr>
        <w:t>) </w:t>
      </w:r>
      <w:r w:rsidR="006E5519" w:rsidRPr="00922621">
        <w:rPr>
          <w:sz w:val="28"/>
          <w:szCs w:val="28"/>
        </w:rPr>
        <w:t xml:space="preserve">уменьшением на </w:t>
      </w:r>
      <w:r w:rsidR="0044738C" w:rsidRPr="00922621">
        <w:rPr>
          <w:sz w:val="28"/>
          <w:szCs w:val="28"/>
        </w:rPr>
        <w:t>1</w:t>
      </w:r>
      <w:r w:rsidR="00F16073" w:rsidRPr="00922621">
        <w:rPr>
          <w:sz w:val="28"/>
          <w:szCs w:val="28"/>
        </w:rPr>
        <w:t>9 935,3</w:t>
      </w:r>
      <w:r w:rsidR="006E5519" w:rsidRPr="00922621">
        <w:rPr>
          <w:sz w:val="28"/>
          <w:szCs w:val="28"/>
        </w:rPr>
        <w:t xml:space="preserve"> тыс. рублей </w:t>
      </w:r>
      <w:r w:rsidR="0087520E" w:rsidRPr="00922621">
        <w:rPr>
          <w:sz w:val="28"/>
          <w:szCs w:val="28"/>
        </w:rPr>
        <w:t>планируемого размера</w:t>
      </w:r>
      <w:r w:rsidR="006E5519" w:rsidRPr="00922621">
        <w:rPr>
          <w:sz w:val="28"/>
          <w:szCs w:val="28"/>
        </w:rPr>
        <w:t xml:space="preserve"> поступлений </w:t>
      </w:r>
      <w:r w:rsidR="001D6BCF" w:rsidRPr="00922621">
        <w:rPr>
          <w:sz w:val="28"/>
          <w:szCs w:val="28"/>
        </w:rPr>
        <w:t>средств от</w:t>
      </w:r>
      <w:r w:rsidR="00512382" w:rsidRPr="00922621">
        <w:rPr>
          <w:rFonts w:eastAsia="Calibri"/>
          <w:sz w:val="28"/>
          <w:szCs w:val="28"/>
        </w:rPr>
        <w:t xml:space="preserve"> санкций</w:t>
      </w:r>
      <w:r w:rsidR="002E1769" w:rsidRPr="00922621">
        <w:rPr>
          <w:rFonts w:eastAsia="Calibri"/>
          <w:sz w:val="28"/>
          <w:szCs w:val="28"/>
        </w:rPr>
        <w:t xml:space="preserve"> и штрафов</w:t>
      </w:r>
      <w:r w:rsidR="00512382" w:rsidRPr="00922621">
        <w:rPr>
          <w:rFonts w:eastAsia="Calibri"/>
          <w:sz w:val="28"/>
          <w:szCs w:val="28"/>
        </w:rPr>
        <w:t>, накладываемых страховыми медицинскими организациями</w:t>
      </w:r>
      <w:r w:rsidR="003E07B7" w:rsidRPr="00922621">
        <w:rPr>
          <w:rFonts w:eastAsia="Calibri"/>
          <w:sz w:val="28"/>
          <w:szCs w:val="28"/>
        </w:rPr>
        <w:t xml:space="preserve"> на медицинские организации</w:t>
      </w:r>
      <w:r w:rsidR="00512382" w:rsidRPr="00922621">
        <w:rPr>
          <w:rFonts w:eastAsia="Calibri"/>
          <w:sz w:val="28"/>
          <w:szCs w:val="28"/>
        </w:rPr>
        <w:t xml:space="preserve"> по результатам проведения медико-экономических экспертиз и экспертиз качества медицинской помощи</w:t>
      </w:r>
      <w:r w:rsidR="00A91066" w:rsidRPr="00922621">
        <w:rPr>
          <w:sz w:val="28"/>
          <w:szCs w:val="28"/>
        </w:rPr>
        <w:t>;</w:t>
      </w:r>
      <w:r w:rsidR="009A61F9" w:rsidRPr="00922621">
        <w:rPr>
          <w:sz w:val="28"/>
          <w:szCs w:val="28"/>
        </w:rPr>
        <w:t xml:space="preserve"> </w:t>
      </w:r>
    </w:p>
    <w:p w:rsidR="00ED45E2" w:rsidRPr="00922621" w:rsidRDefault="00E71EC3" w:rsidP="00ED45E2">
      <w:pPr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5</w:t>
      </w:r>
      <w:r w:rsidR="002D757C" w:rsidRPr="00922621">
        <w:rPr>
          <w:sz w:val="28"/>
          <w:szCs w:val="28"/>
        </w:rPr>
        <w:t>) </w:t>
      </w:r>
      <w:r w:rsidR="00ED45E2" w:rsidRPr="00922621">
        <w:rPr>
          <w:sz w:val="28"/>
          <w:szCs w:val="28"/>
        </w:rPr>
        <w:t>поступлением доходов, подлежащих возврату в бюджет ФОМС и бюджеты территориальных фондов ОМС других субъектов РФ, в сумме 9 973,0 тыс. рублей</w:t>
      </w:r>
      <w:r w:rsidR="001B5760" w:rsidRPr="00922621">
        <w:rPr>
          <w:sz w:val="28"/>
          <w:szCs w:val="28"/>
        </w:rPr>
        <w:t xml:space="preserve"> (средства, использованны</w:t>
      </w:r>
      <w:r w:rsidR="0096542D" w:rsidRPr="00922621">
        <w:rPr>
          <w:sz w:val="28"/>
          <w:szCs w:val="28"/>
        </w:rPr>
        <w:t>е</w:t>
      </w:r>
      <w:r w:rsidR="001B5760" w:rsidRPr="00922621">
        <w:rPr>
          <w:sz w:val="28"/>
          <w:szCs w:val="28"/>
        </w:rPr>
        <w:t xml:space="preserve"> медицинскими организациями не по целевому назначению; средства, поступившие по судебным искам; возврат средств от территориальных фондов ОМС других субъектов</w:t>
      </w:r>
      <w:r w:rsidR="006F6265" w:rsidRPr="00922621">
        <w:rPr>
          <w:sz w:val="28"/>
          <w:szCs w:val="28"/>
        </w:rPr>
        <w:t xml:space="preserve"> РФ</w:t>
      </w:r>
      <w:r w:rsidR="001B5760" w:rsidRPr="00922621">
        <w:rPr>
          <w:sz w:val="28"/>
          <w:szCs w:val="28"/>
        </w:rPr>
        <w:t xml:space="preserve"> в рамках межтерриториальных расчетов; возвраты от медицинских организаций средств прошлого года на софинансирование расходов на оплату труда медицинских работников</w:t>
      </w:r>
      <w:r w:rsidR="00696444" w:rsidRPr="00922621">
        <w:rPr>
          <w:sz w:val="28"/>
          <w:szCs w:val="28"/>
        </w:rPr>
        <w:t>,</w:t>
      </w:r>
      <w:r w:rsidR="001B5760" w:rsidRPr="00922621">
        <w:rPr>
          <w:sz w:val="28"/>
          <w:szCs w:val="28"/>
        </w:rPr>
        <w:t xml:space="preserve"> на финансовое обеспечение выплат за выявление онкологических заболеваний</w:t>
      </w:r>
      <w:r w:rsidR="00696444" w:rsidRPr="00922621">
        <w:rPr>
          <w:sz w:val="28"/>
          <w:szCs w:val="28"/>
        </w:rPr>
        <w:t>, в рамках межтерриториальных расчетов</w:t>
      </w:r>
      <w:r w:rsidR="001B5760" w:rsidRPr="00922621">
        <w:rPr>
          <w:sz w:val="28"/>
          <w:szCs w:val="28"/>
        </w:rPr>
        <w:t>)</w:t>
      </w:r>
      <w:r w:rsidR="00ED45E2" w:rsidRPr="00922621">
        <w:rPr>
          <w:sz w:val="28"/>
          <w:szCs w:val="28"/>
        </w:rPr>
        <w:t>. Средства отражены по</w:t>
      </w:r>
      <w:r w:rsidR="000A67CB" w:rsidRPr="00922621">
        <w:rPr>
          <w:sz w:val="28"/>
          <w:szCs w:val="28"/>
        </w:rPr>
        <w:t xml:space="preserve"> факту поступления</w:t>
      </w:r>
      <w:r w:rsidR="00ED45E2" w:rsidRPr="00922621">
        <w:rPr>
          <w:sz w:val="28"/>
          <w:szCs w:val="28"/>
        </w:rPr>
        <w:t xml:space="preserve"> </w:t>
      </w:r>
      <w:r w:rsidR="00696444" w:rsidRPr="00922621">
        <w:rPr>
          <w:sz w:val="28"/>
          <w:szCs w:val="28"/>
        </w:rPr>
        <w:t xml:space="preserve">по </w:t>
      </w:r>
      <w:r w:rsidR="00ED45E2" w:rsidRPr="00922621">
        <w:rPr>
          <w:sz w:val="28"/>
          <w:szCs w:val="28"/>
        </w:rPr>
        <w:t>состоянию на 01.05.2025</w:t>
      </w:r>
      <w:r w:rsidR="00696444" w:rsidRPr="00922621">
        <w:rPr>
          <w:sz w:val="28"/>
          <w:szCs w:val="28"/>
        </w:rPr>
        <w:t>;</w:t>
      </w:r>
    </w:p>
    <w:p w:rsidR="00B5684C" w:rsidRPr="00922621" w:rsidRDefault="00B06DC6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6) </w:t>
      </w:r>
      <w:r w:rsidR="008F503F" w:rsidRPr="00922621">
        <w:rPr>
          <w:sz w:val="28"/>
          <w:szCs w:val="28"/>
        </w:rPr>
        <w:t>возвратом</w:t>
      </w:r>
      <w:r w:rsidR="00B5684C" w:rsidRPr="00922621">
        <w:rPr>
          <w:sz w:val="28"/>
          <w:szCs w:val="28"/>
        </w:rPr>
        <w:t xml:space="preserve"> средств в сумме </w:t>
      </w:r>
      <w:r w:rsidR="00E71EC3" w:rsidRPr="00922621">
        <w:rPr>
          <w:sz w:val="28"/>
          <w:szCs w:val="28"/>
        </w:rPr>
        <w:t>11 455,9</w:t>
      </w:r>
      <w:r w:rsidR="00B5684C" w:rsidRPr="00922621">
        <w:rPr>
          <w:sz w:val="28"/>
          <w:szCs w:val="28"/>
        </w:rPr>
        <w:t xml:space="preserve"> тыс. рублей, в том числе:</w:t>
      </w:r>
    </w:p>
    <w:p w:rsidR="008F503F" w:rsidRPr="00922621" w:rsidRDefault="0096542D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6</w:t>
      </w:r>
      <w:r w:rsidR="003A7A64" w:rsidRPr="00922621">
        <w:rPr>
          <w:sz w:val="28"/>
          <w:szCs w:val="28"/>
        </w:rPr>
        <w:t>.1</w:t>
      </w:r>
      <w:r w:rsidR="00B5684C" w:rsidRPr="00922621">
        <w:rPr>
          <w:sz w:val="28"/>
          <w:szCs w:val="28"/>
        </w:rPr>
        <w:t>) </w:t>
      </w:r>
      <w:r w:rsidR="008F503F" w:rsidRPr="00922621">
        <w:rPr>
          <w:sz w:val="28"/>
          <w:szCs w:val="28"/>
        </w:rPr>
        <w:t xml:space="preserve">в бюджет ФОМС в сумме </w:t>
      </w:r>
      <w:r w:rsidR="00D348C3" w:rsidRPr="00922621">
        <w:rPr>
          <w:sz w:val="28"/>
          <w:szCs w:val="28"/>
        </w:rPr>
        <w:t>1</w:t>
      </w:r>
      <w:r w:rsidR="00E71EC3" w:rsidRPr="00922621">
        <w:rPr>
          <w:sz w:val="28"/>
          <w:szCs w:val="28"/>
        </w:rPr>
        <w:t>1 363,8</w:t>
      </w:r>
      <w:r w:rsidR="008F503F" w:rsidRPr="00922621">
        <w:rPr>
          <w:sz w:val="28"/>
          <w:szCs w:val="28"/>
        </w:rPr>
        <w:t xml:space="preserve"> тыс. рублей, из них:</w:t>
      </w:r>
    </w:p>
    <w:p w:rsidR="003023F0" w:rsidRPr="00922621" w:rsidRDefault="003A7A64" w:rsidP="003023F0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а)</w:t>
      </w:r>
      <w:r w:rsidR="003023F0" w:rsidRPr="00922621">
        <w:rPr>
          <w:sz w:val="28"/>
          <w:szCs w:val="28"/>
        </w:rPr>
        <w:t> </w:t>
      </w:r>
      <w:r w:rsidR="005C63AE" w:rsidRPr="00922621">
        <w:rPr>
          <w:sz w:val="28"/>
          <w:szCs w:val="28"/>
        </w:rPr>
        <w:t xml:space="preserve">возврат </w:t>
      </w:r>
      <w:r w:rsidR="003023F0" w:rsidRPr="00922621">
        <w:rPr>
          <w:sz w:val="28"/>
          <w:szCs w:val="28"/>
        </w:rPr>
        <w:t>неналоговых доходов (дебиторская задолженность прошлых лет, источником финансового обеспечения которой являлась субвенция ФОМС) в сумме 9 563,1 тыс. рублей (в том числе за счет остатка средств бюджета Фонда по состоянию на 01.01.2025 в сумме 622,</w:t>
      </w:r>
      <w:r w:rsidR="00B05A79" w:rsidRPr="00922621">
        <w:rPr>
          <w:sz w:val="28"/>
          <w:szCs w:val="28"/>
        </w:rPr>
        <w:t>3</w:t>
      </w:r>
      <w:r w:rsidR="003023F0" w:rsidRPr="00922621">
        <w:rPr>
          <w:sz w:val="28"/>
          <w:szCs w:val="28"/>
        </w:rPr>
        <w:t xml:space="preserve"> тыс. рублей);</w:t>
      </w:r>
    </w:p>
    <w:p w:rsidR="00B3779B" w:rsidRPr="00922621" w:rsidRDefault="003A7A64" w:rsidP="00FC7B06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lastRenderedPageBreak/>
        <w:t>б)</w:t>
      </w:r>
      <w:r w:rsidR="008F503F" w:rsidRPr="00922621">
        <w:rPr>
          <w:sz w:val="28"/>
          <w:szCs w:val="28"/>
        </w:rPr>
        <w:t> </w:t>
      </w:r>
      <w:r w:rsidR="002F2DEB" w:rsidRPr="00922621">
        <w:rPr>
          <w:sz w:val="28"/>
          <w:szCs w:val="28"/>
        </w:rPr>
        <w:t xml:space="preserve">возврат средств на </w:t>
      </w:r>
      <w:r w:rsidR="008F503F" w:rsidRPr="00922621">
        <w:rPr>
          <w:sz w:val="28"/>
          <w:szCs w:val="28"/>
        </w:rPr>
        <w:t>софинансировани</w:t>
      </w:r>
      <w:r w:rsidR="002D29EB" w:rsidRPr="00922621">
        <w:rPr>
          <w:sz w:val="28"/>
          <w:szCs w:val="28"/>
        </w:rPr>
        <w:t>е</w:t>
      </w:r>
      <w:r w:rsidR="008F503F" w:rsidRPr="00922621">
        <w:rPr>
          <w:sz w:val="28"/>
          <w:szCs w:val="28"/>
        </w:rPr>
        <w:t xml:space="preserve"> расходов на оплату труда медицинских работников в сумме </w:t>
      </w:r>
      <w:r w:rsidR="0019282D" w:rsidRPr="00922621">
        <w:rPr>
          <w:sz w:val="28"/>
          <w:szCs w:val="28"/>
        </w:rPr>
        <w:t>1 799,7</w:t>
      </w:r>
      <w:r w:rsidR="00D348C3" w:rsidRPr="00922621">
        <w:rPr>
          <w:sz w:val="28"/>
          <w:szCs w:val="28"/>
        </w:rPr>
        <w:t xml:space="preserve"> тыс. рублей</w:t>
      </w:r>
      <w:r w:rsidR="00B3779B" w:rsidRPr="00922621">
        <w:rPr>
          <w:sz w:val="28"/>
          <w:szCs w:val="28"/>
        </w:rPr>
        <w:t>, из них:</w:t>
      </w:r>
    </w:p>
    <w:p w:rsidR="002F2DEB" w:rsidRPr="00922621" w:rsidRDefault="003A7A64" w:rsidP="00FC7B06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> </w:t>
      </w:r>
      <w:r w:rsidR="002F2DEB" w:rsidRPr="00922621">
        <w:rPr>
          <w:sz w:val="28"/>
          <w:szCs w:val="28"/>
        </w:rPr>
        <w:t>возврат медицинскими организациями средств, использованных не по целевому назначению, в сумме 541,6 тыс. рублей и остатков</w:t>
      </w:r>
      <w:r w:rsidR="00130945" w:rsidRPr="00922621">
        <w:rPr>
          <w:sz w:val="28"/>
          <w:szCs w:val="28"/>
        </w:rPr>
        <w:t xml:space="preserve"> средств</w:t>
      </w:r>
      <w:r w:rsidR="002D29EB" w:rsidRPr="00922621">
        <w:rPr>
          <w:sz w:val="28"/>
          <w:szCs w:val="28"/>
        </w:rPr>
        <w:t>,</w:t>
      </w:r>
      <w:r w:rsidR="002F2DEB" w:rsidRPr="00922621">
        <w:rPr>
          <w:sz w:val="28"/>
          <w:szCs w:val="28"/>
        </w:rPr>
        <w:t xml:space="preserve"> не использованных в течение 2024 года</w:t>
      </w:r>
      <w:r w:rsidR="002D29EB" w:rsidRPr="00922621">
        <w:rPr>
          <w:sz w:val="28"/>
          <w:szCs w:val="28"/>
        </w:rPr>
        <w:t>,</w:t>
      </w:r>
      <w:r w:rsidR="002F2DEB" w:rsidRPr="00922621">
        <w:rPr>
          <w:sz w:val="28"/>
          <w:szCs w:val="28"/>
        </w:rPr>
        <w:t xml:space="preserve"> в сумме 416,2 тыс. рублей. Средства подлежат возврату в бюджет ФОМС как дебиторская задолженность прошлых лет, источником финансового обеспечения которой являлись 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персонала;</w:t>
      </w:r>
    </w:p>
    <w:p w:rsidR="009B2E08" w:rsidRPr="00922621" w:rsidRDefault="003A7A64" w:rsidP="00FC7B06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> </w:t>
      </w:r>
      <w:r w:rsidR="00B3779B" w:rsidRPr="00922621">
        <w:rPr>
          <w:sz w:val="28"/>
          <w:szCs w:val="28"/>
        </w:rPr>
        <w:t xml:space="preserve">остаток средств </w:t>
      </w:r>
      <w:r w:rsidR="00D348C3" w:rsidRPr="00922621">
        <w:rPr>
          <w:sz w:val="28"/>
          <w:szCs w:val="28"/>
        </w:rPr>
        <w:t>бюджета Фонда по состоянию на 01.01.20</w:t>
      </w:r>
      <w:r w:rsidR="0019282D" w:rsidRPr="00922621">
        <w:rPr>
          <w:sz w:val="28"/>
          <w:szCs w:val="28"/>
        </w:rPr>
        <w:t>25</w:t>
      </w:r>
      <w:r w:rsidR="00D348C3" w:rsidRPr="00922621">
        <w:rPr>
          <w:sz w:val="28"/>
          <w:szCs w:val="28"/>
        </w:rPr>
        <w:t xml:space="preserve"> в сумме </w:t>
      </w:r>
      <w:r w:rsidR="00F725CF" w:rsidRPr="00922621">
        <w:rPr>
          <w:sz w:val="28"/>
          <w:szCs w:val="28"/>
        </w:rPr>
        <w:t>841,9</w:t>
      </w:r>
      <w:r w:rsidR="008F503F" w:rsidRPr="00922621">
        <w:rPr>
          <w:sz w:val="28"/>
          <w:szCs w:val="28"/>
        </w:rPr>
        <w:t xml:space="preserve"> тыс. рублей</w:t>
      </w:r>
      <w:r w:rsidR="009B2E08" w:rsidRPr="00922621">
        <w:rPr>
          <w:sz w:val="28"/>
          <w:szCs w:val="28"/>
        </w:rPr>
        <w:t>, из них:</w:t>
      </w:r>
    </w:p>
    <w:p w:rsidR="009B2E08" w:rsidRPr="00922621" w:rsidRDefault="009B2E08" w:rsidP="009B2E0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  <w:lang w:val="x-none"/>
        </w:rPr>
        <w:t>средства в составе</w:t>
      </w:r>
      <w:r w:rsidRPr="00922621">
        <w:rPr>
          <w:sz w:val="28"/>
          <w:szCs w:val="28"/>
        </w:rPr>
        <w:t xml:space="preserve"> нормированного страхового запаса Фонда </w:t>
      </w:r>
      <w:r w:rsidR="008B6208">
        <w:rPr>
          <w:sz w:val="28"/>
          <w:szCs w:val="28"/>
        </w:rPr>
        <w:br/>
      </w:r>
      <w:r w:rsidRPr="00922621">
        <w:rPr>
          <w:sz w:val="28"/>
          <w:szCs w:val="28"/>
        </w:rPr>
        <w:t xml:space="preserve">(далее </w:t>
      </w:r>
      <w:r w:rsidR="003B1E9D">
        <w:rPr>
          <w:sz w:val="28"/>
          <w:szCs w:val="28"/>
        </w:rPr>
        <w:t>–</w:t>
      </w:r>
      <w:r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  <w:lang w:val="x-none"/>
        </w:rPr>
        <w:t>НСЗ Фонда</w:t>
      </w:r>
      <w:r w:rsidRPr="00922621">
        <w:rPr>
          <w:sz w:val="28"/>
          <w:szCs w:val="28"/>
        </w:rPr>
        <w:t>) на софинансирование расходов на оплату труда медицинских работников</w:t>
      </w:r>
      <w:r w:rsidRPr="00922621">
        <w:rPr>
          <w:sz w:val="28"/>
          <w:szCs w:val="28"/>
          <w:lang w:val="x-none"/>
        </w:rPr>
        <w:t xml:space="preserve"> в сумме 667</w:t>
      </w:r>
      <w:r w:rsidRPr="00922621">
        <w:rPr>
          <w:sz w:val="28"/>
          <w:szCs w:val="28"/>
        </w:rPr>
        <w:t>,3</w:t>
      </w:r>
      <w:r w:rsidRPr="00922621">
        <w:rPr>
          <w:sz w:val="28"/>
          <w:szCs w:val="28"/>
          <w:lang w:val="en-US"/>
        </w:rPr>
        <w:t> </w:t>
      </w:r>
      <w:r w:rsidRPr="00922621">
        <w:rPr>
          <w:sz w:val="28"/>
          <w:szCs w:val="28"/>
        </w:rPr>
        <w:t>тыс.</w:t>
      </w:r>
      <w:r w:rsidRPr="00922621">
        <w:rPr>
          <w:sz w:val="28"/>
          <w:szCs w:val="28"/>
          <w:lang w:val="x-none"/>
        </w:rPr>
        <w:t xml:space="preserve"> рубл</w:t>
      </w:r>
      <w:r w:rsidRPr="00922621">
        <w:rPr>
          <w:sz w:val="28"/>
          <w:szCs w:val="28"/>
        </w:rPr>
        <w:t>ей сформированы за счет</w:t>
      </w:r>
      <w:r w:rsidRPr="00922621">
        <w:rPr>
          <w:sz w:val="28"/>
          <w:szCs w:val="28"/>
          <w:lang w:val="x-none"/>
        </w:rPr>
        <w:t xml:space="preserve"> остатков не</w:t>
      </w:r>
      <w:r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  <w:lang w:val="x-none"/>
        </w:rPr>
        <w:t>использованных средств медицинскими организациями</w:t>
      </w:r>
      <w:r w:rsidRPr="00922621">
        <w:rPr>
          <w:sz w:val="28"/>
          <w:szCs w:val="28"/>
        </w:rPr>
        <w:t xml:space="preserve"> (возвраты средств в бюджет Фонда в конце 2024 года)</w:t>
      </w:r>
      <w:r w:rsidRPr="00922621">
        <w:rPr>
          <w:sz w:val="28"/>
          <w:szCs w:val="28"/>
          <w:lang w:val="x-none"/>
        </w:rPr>
        <w:t xml:space="preserve"> </w:t>
      </w:r>
      <w:r w:rsidRPr="00922621">
        <w:rPr>
          <w:sz w:val="28"/>
          <w:szCs w:val="28"/>
        </w:rPr>
        <w:t>и Фондом. Средства возвращены в бюджет ФОМС в соответствии с пунктом 5 статьи 242 Бюджетного кодекса Российской Федерации без подтверждения в них потребности;</w:t>
      </w:r>
    </w:p>
    <w:p w:rsidR="009B2E08" w:rsidRPr="00922621" w:rsidRDefault="009B2E08" w:rsidP="009B2E08">
      <w:pPr>
        <w:pStyle w:val="30"/>
        <w:ind w:firstLine="709"/>
        <w:jc w:val="both"/>
        <w:rPr>
          <w:b w:val="0"/>
          <w:szCs w:val="28"/>
        </w:rPr>
      </w:pPr>
      <w:r w:rsidRPr="00922621">
        <w:rPr>
          <w:b w:val="0"/>
          <w:szCs w:val="28"/>
        </w:rPr>
        <w:t xml:space="preserve">остаток от возврата медицинской организацией средств, использованных не по целевому назначению, в сумме 174,6 тыс. рублей. Средства подлежат возврату в бюджет ФОМС как дебиторская задолженность прошлых лет, источником финансового обеспечения которой являлись 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персонала; </w:t>
      </w:r>
    </w:p>
    <w:p w:rsidR="003A7A64" w:rsidRPr="00922621" w:rsidRDefault="003A7A64" w:rsidP="003A7A64">
      <w:pPr>
        <w:pStyle w:val="30"/>
        <w:ind w:firstLine="709"/>
        <w:jc w:val="both"/>
        <w:rPr>
          <w:b w:val="0"/>
          <w:szCs w:val="28"/>
        </w:rPr>
      </w:pPr>
      <w:r w:rsidRPr="00922621">
        <w:rPr>
          <w:b w:val="0"/>
          <w:szCs w:val="28"/>
        </w:rPr>
        <w:t>в) возврат средств на финансовое обеспечение выплат за выявление онкологических заболеваний в сумме 1,0 тыс. рублей, из них:</w:t>
      </w:r>
    </w:p>
    <w:p w:rsidR="003A7A64" w:rsidRPr="00922621" w:rsidRDefault="003A7A64" w:rsidP="003A7A64">
      <w:pPr>
        <w:pStyle w:val="30"/>
        <w:ind w:firstLine="709"/>
        <w:jc w:val="both"/>
        <w:rPr>
          <w:b w:val="0"/>
          <w:szCs w:val="28"/>
        </w:rPr>
      </w:pPr>
      <w:r w:rsidRPr="00922621">
        <w:rPr>
          <w:szCs w:val="28"/>
        </w:rPr>
        <w:noBreakHyphen/>
      </w:r>
      <w:r w:rsidRPr="00922621">
        <w:rPr>
          <w:b w:val="0"/>
          <w:szCs w:val="28"/>
        </w:rPr>
        <w:t> остаток средств бюджета Фонда по состоянию на 01.01.202</w:t>
      </w:r>
      <w:r w:rsidR="00845CFB" w:rsidRPr="00922621">
        <w:rPr>
          <w:b w:val="0"/>
          <w:szCs w:val="28"/>
        </w:rPr>
        <w:t>5</w:t>
      </w:r>
      <w:r w:rsidRPr="00922621">
        <w:rPr>
          <w:b w:val="0"/>
          <w:szCs w:val="28"/>
        </w:rPr>
        <w:t xml:space="preserve"> в сумме 0,3 тыс. рублей</w:t>
      </w:r>
      <w:r w:rsidR="00130945" w:rsidRPr="00922621">
        <w:rPr>
          <w:b w:val="0"/>
          <w:szCs w:val="28"/>
        </w:rPr>
        <w:t>, потребность в которых не подтверждена ФОМС</w:t>
      </w:r>
      <w:r w:rsidRPr="00922621">
        <w:rPr>
          <w:b w:val="0"/>
          <w:szCs w:val="28"/>
        </w:rPr>
        <w:t>. Средства возвращены в бюджет ФОМС в соответствии с пунктом 5 статьи 242 Бюджетного кодекса Российской Федерации;</w:t>
      </w:r>
    </w:p>
    <w:p w:rsidR="003A7A64" w:rsidRPr="00922621" w:rsidRDefault="003A7A64" w:rsidP="003A7A64">
      <w:pPr>
        <w:pStyle w:val="30"/>
        <w:ind w:firstLine="709"/>
        <w:jc w:val="both"/>
        <w:rPr>
          <w:b w:val="0"/>
          <w:szCs w:val="28"/>
        </w:rPr>
      </w:pPr>
      <w:r w:rsidRPr="00922621">
        <w:rPr>
          <w:szCs w:val="28"/>
        </w:rPr>
        <w:noBreakHyphen/>
      </w:r>
      <w:r w:rsidRPr="00922621">
        <w:rPr>
          <w:b w:val="0"/>
          <w:szCs w:val="28"/>
        </w:rPr>
        <w:t xml:space="preserve"> возврат медицинской организацией не использованных в течение 2024 года средств в сумме 0,7 тыс. рублей. Средства подлежат возврату в бюджет ФОМС как дебиторская задолженность прошлых лет, источником финансового обеспечения которой являлись межбюджетные трансферты, передаваемые бюджетам территориальных фондов обязательного медицинского страхования на финансовое обеспечение выплат за выявление онкологических заболеваний; </w:t>
      </w:r>
    </w:p>
    <w:p w:rsidR="008F503F" w:rsidRPr="00922621" w:rsidRDefault="00FA6237" w:rsidP="00FC7B06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6</w:t>
      </w:r>
      <w:r w:rsidR="00915AC2" w:rsidRPr="00922621">
        <w:rPr>
          <w:sz w:val="28"/>
          <w:szCs w:val="28"/>
        </w:rPr>
        <w:t>.2)</w:t>
      </w:r>
      <w:r w:rsidR="002D757C" w:rsidRPr="00922621">
        <w:rPr>
          <w:sz w:val="28"/>
          <w:szCs w:val="28"/>
        </w:rPr>
        <w:t> </w:t>
      </w:r>
      <w:r w:rsidR="008F503F" w:rsidRPr="00922621">
        <w:rPr>
          <w:sz w:val="28"/>
          <w:szCs w:val="28"/>
        </w:rPr>
        <w:t>в бюджет</w:t>
      </w:r>
      <w:r w:rsidR="00376EFC" w:rsidRPr="00922621">
        <w:rPr>
          <w:sz w:val="28"/>
          <w:szCs w:val="28"/>
        </w:rPr>
        <w:t>ы</w:t>
      </w:r>
      <w:r w:rsidR="008F503F" w:rsidRPr="00922621">
        <w:rPr>
          <w:sz w:val="28"/>
          <w:szCs w:val="28"/>
        </w:rPr>
        <w:t xml:space="preserve"> территориальных фондов ОМС других субъектов </w:t>
      </w:r>
      <w:r w:rsidR="00BA75AC" w:rsidRPr="00922621">
        <w:rPr>
          <w:sz w:val="28"/>
          <w:szCs w:val="28"/>
        </w:rPr>
        <w:t>РФ</w:t>
      </w:r>
      <w:r w:rsidR="008F503F" w:rsidRPr="00922621">
        <w:rPr>
          <w:sz w:val="28"/>
          <w:szCs w:val="28"/>
        </w:rPr>
        <w:t xml:space="preserve"> в рамках межтеррит</w:t>
      </w:r>
      <w:r w:rsidR="006A2E38" w:rsidRPr="00922621">
        <w:rPr>
          <w:sz w:val="28"/>
          <w:szCs w:val="28"/>
        </w:rPr>
        <w:t xml:space="preserve">ориальных расчетов в сумме </w:t>
      </w:r>
      <w:r w:rsidR="003023F0" w:rsidRPr="00922621">
        <w:rPr>
          <w:sz w:val="28"/>
          <w:szCs w:val="28"/>
        </w:rPr>
        <w:t>92,1</w:t>
      </w:r>
      <w:r w:rsidR="006A2E38" w:rsidRPr="00922621">
        <w:rPr>
          <w:sz w:val="28"/>
          <w:szCs w:val="28"/>
        </w:rPr>
        <w:t> </w:t>
      </w:r>
      <w:r w:rsidR="008F503F" w:rsidRPr="00922621">
        <w:rPr>
          <w:sz w:val="28"/>
          <w:szCs w:val="28"/>
        </w:rPr>
        <w:t>тыс. рублей</w:t>
      </w:r>
      <w:r w:rsidR="00376EFC" w:rsidRPr="00922621">
        <w:rPr>
          <w:sz w:val="28"/>
          <w:szCs w:val="28"/>
        </w:rPr>
        <w:t xml:space="preserve"> (в том числе за счет остатка средств бюджета Фонда по состоянию на 01.01.202</w:t>
      </w:r>
      <w:r w:rsidR="003023F0" w:rsidRPr="00922621">
        <w:rPr>
          <w:sz w:val="28"/>
          <w:szCs w:val="28"/>
        </w:rPr>
        <w:t>5</w:t>
      </w:r>
      <w:r w:rsidR="00376EFC" w:rsidRPr="00922621">
        <w:rPr>
          <w:sz w:val="28"/>
          <w:szCs w:val="28"/>
        </w:rPr>
        <w:t xml:space="preserve"> в сумме </w:t>
      </w:r>
      <w:r w:rsidR="003023F0" w:rsidRPr="00922621">
        <w:rPr>
          <w:sz w:val="28"/>
          <w:szCs w:val="28"/>
        </w:rPr>
        <w:lastRenderedPageBreak/>
        <w:t>18,4</w:t>
      </w:r>
      <w:r w:rsidR="00376EFC" w:rsidRPr="00922621">
        <w:rPr>
          <w:sz w:val="28"/>
          <w:szCs w:val="28"/>
        </w:rPr>
        <w:t xml:space="preserve"> тыс. рублей)</w:t>
      </w:r>
      <w:r w:rsidR="00E83ABA" w:rsidRPr="00922621">
        <w:rPr>
          <w:sz w:val="28"/>
          <w:szCs w:val="28"/>
        </w:rPr>
        <w:t>.</w:t>
      </w:r>
    </w:p>
    <w:p w:rsidR="00C717C4" w:rsidRPr="00922621" w:rsidRDefault="005B6EC6" w:rsidP="00A27960">
      <w:pPr>
        <w:pStyle w:val="310"/>
        <w:widowControl w:val="0"/>
        <w:ind w:firstLine="709"/>
        <w:jc w:val="both"/>
        <w:rPr>
          <w:b w:val="0"/>
          <w:bCs w:val="0"/>
        </w:rPr>
      </w:pPr>
      <w:r w:rsidRPr="00922621">
        <w:rPr>
          <w:b w:val="0"/>
          <w:bCs w:val="0"/>
          <w:szCs w:val="28"/>
        </w:rPr>
        <w:t>Возврат средств отражен в доходной части бюджета Фонда со знаком «ми</w:t>
      </w:r>
      <w:r w:rsidRPr="00922621">
        <w:rPr>
          <w:b w:val="0"/>
          <w:bCs w:val="0"/>
        </w:rPr>
        <w:t>нус».</w:t>
      </w:r>
    </w:p>
    <w:p w:rsidR="00A27960" w:rsidRPr="00922621" w:rsidRDefault="00A27960" w:rsidP="00A27960">
      <w:pPr>
        <w:pStyle w:val="310"/>
        <w:widowControl w:val="0"/>
        <w:ind w:firstLine="709"/>
        <w:jc w:val="both"/>
        <w:rPr>
          <w:szCs w:val="28"/>
        </w:rPr>
      </w:pPr>
    </w:p>
    <w:p w:rsidR="00C041DE" w:rsidRPr="00922621" w:rsidRDefault="00C041DE" w:rsidP="00FC7B06">
      <w:pPr>
        <w:pStyle w:val="30"/>
        <w:widowControl w:val="0"/>
        <w:rPr>
          <w:b w:val="0"/>
        </w:rPr>
      </w:pPr>
      <w:r w:rsidRPr="00922621">
        <w:rPr>
          <w:b w:val="0"/>
        </w:rPr>
        <w:t>Расходы</w:t>
      </w:r>
      <w:r w:rsidR="00C717C4" w:rsidRPr="00922621">
        <w:rPr>
          <w:b w:val="0"/>
        </w:rPr>
        <w:t xml:space="preserve"> на 2025 год</w:t>
      </w:r>
    </w:p>
    <w:p w:rsidR="00794E81" w:rsidRPr="00922621" w:rsidRDefault="00794E8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922621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Общий объем расходов бюджета Фонда на 20</w:t>
      </w:r>
      <w:r w:rsidR="003023F0" w:rsidRPr="00922621">
        <w:rPr>
          <w:sz w:val="28"/>
          <w:szCs w:val="28"/>
        </w:rPr>
        <w:t xml:space="preserve">25 </w:t>
      </w:r>
      <w:r w:rsidRPr="00922621">
        <w:rPr>
          <w:sz w:val="28"/>
          <w:szCs w:val="28"/>
        </w:rPr>
        <w:t>год увеличи</w:t>
      </w:r>
      <w:r w:rsidR="00DE42E3" w:rsidRPr="00922621">
        <w:rPr>
          <w:sz w:val="28"/>
          <w:szCs w:val="28"/>
        </w:rPr>
        <w:t>вает</w:t>
      </w:r>
      <w:r w:rsidRPr="00922621">
        <w:rPr>
          <w:sz w:val="28"/>
          <w:szCs w:val="28"/>
        </w:rPr>
        <w:t xml:space="preserve">ся </w:t>
      </w:r>
      <w:r w:rsidR="00296D2B" w:rsidRPr="00922621">
        <w:rPr>
          <w:sz w:val="28"/>
          <w:szCs w:val="28"/>
        </w:rPr>
        <w:t>на</w:t>
      </w:r>
      <w:r w:rsidR="00B83022" w:rsidRPr="00922621">
        <w:rPr>
          <w:sz w:val="28"/>
          <w:szCs w:val="28"/>
          <w:lang w:val="en-US"/>
        </w:rPr>
        <w:t> </w:t>
      </w:r>
      <w:r w:rsidR="003023F0" w:rsidRPr="00922621">
        <w:rPr>
          <w:sz w:val="28"/>
          <w:szCs w:val="28"/>
        </w:rPr>
        <w:t>378 571,4</w:t>
      </w:r>
      <w:r w:rsidR="00F42C43" w:rsidRPr="00922621">
        <w:rPr>
          <w:sz w:val="28"/>
          <w:szCs w:val="28"/>
        </w:rPr>
        <w:t xml:space="preserve"> </w:t>
      </w:r>
      <w:r w:rsidR="00296D2B" w:rsidRPr="00922621">
        <w:rPr>
          <w:sz w:val="28"/>
          <w:szCs w:val="28"/>
        </w:rPr>
        <w:t>тыс. рублей</w:t>
      </w:r>
      <w:r w:rsidR="00DE42E3"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 xml:space="preserve">и составит </w:t>
      </w:r>
      <w:r w:rsidR="003023F0" w:rsidRPr="00922621">
        <w:rPr>
          <w:sz w:val="28"/>
          <w:szCs w:val="28"/>
        </w:rPr>
        <w:t>28 109 192,9</w:t>
      </w:r>
      <w:r w:rsidR="006031BB"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>тыс. рублей, в том числе:</w:t>
      </w:r>
    </w:p>
    <w:p w:rsidR="001A352B" w:rsidRPr="00922621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1) </w:t>
      </w:r>
      <w:r w:rsidR="006459B7" w:rsidRPr="00922621">
        <w:rPr>
          <w:sz w:val="28"/>
          <w:szCs w:val="28"/>
        </w:rPr>
        <w:t xml:space="preserve">расходы на территориальную программу </w:t>
      </w:r>
      <w:r w:rsidRPr="00922621">
        <w:rPr>
          <w:sz w:val="28"/>
          <w:szCs w:val="28"/>
        </w:rPr>
        <w:t xml:space="preserve">ОМС </w:t>
      </w:r>
      <w:r w:rsidR="00C873EF" w:rsidRPr="00922621">
        <w:rPr>
          <w:sz w:val="28"/>
          <w:szCs w:val="28"/>
        </w:rPr>
        <w:t>у</w:t>
      </w:r>
      <w:r w:rsidR="005C63AE" w:rsidRPr="00922621">
        <w:rPr>
          <w:sz w:val="28"/>
          <w:szCs w:val="28"/>
        </w:rPr>
        <w:t>величиваются на </w:t>
      </w:r>
      <w:r w:rsidR="000762FC" w:rsidRPr="00922621">
        <w:rPr>
          <w:sz w:val="28"/>
          <w:szCs w:val="28"/>
        </w:rPr>
        <w:t>205 425,5</w:t>
      </w:r>
      <w:r w:rsidR="00347D46" w:rsidRPr="00922621">
        <w:rPr>
          <w:sz w:val="28"/>
          <w:szCs w:val="28"/>
        </w:rPr>
        <w:t> </w:t>
      </w:r>
      <w:r w:rsidRPr="00922621">
        <w:rPr>
          <w:sz w:val="28"/>
          <w:szCs w:val="28"/>
        </w:rPr>
        <w:t>тыс. рублей за счет остатк</w:t>
      </w:r>
      <w:r w:rsidR="00D12029" w:rsidRPr="00922621">
        <w:rPr>
          <w:sz w:val="28"/>
          <w:szCs w:val="28"/>
        </w:rPr>
        <w:t>а</w:t>
      </w:r>
      <w:r w:rsidRPr="00922621">
        <w:rPr>
          <w:sz w:val="28"/>
          <w:szCs w:val="28"/>
        </w:rPr>
        <w:t xml:space="preserve"> средств субвенции</w:t>
      </w:r>
      <w:r w:rsidR="001A352B" w:rsidRPr="00922621">
        <w:rPr>
          <w:sz w:val="28"/>
          <w:szCs w:val="28"/>
        </w:rPr>
        <w:t xml:space="preserve"> и неналоговых доходов, направляемых на реализацию территориальной программы ОМС,</w:t>
      </w:r>
      <w:r w:rsidR="006460DE" w:rsidRPr="00922621">
        <w:rPr>
          <w:sz w:val="28"/>
          <w:szCs w:val="28"/>
        </w:rPr>
        <w:t xml:space="preserve"> по состоянию на 01.01.20</w:t>
      </w:r>
      <w:r w:rsidR="008A1A11" w:rsidRPr="00922621">
        <w:rPr>
          <w:sz w:val="28"/>
          <w:szCs w:val="28"/>
        </w:rPr>
        <w:t>2</w:t>
      </w:r>
      <w:r w:rsidR="000762FC" w:rsidRPr="00922621">
        <w:rPr>
          <w:sz w:val="28"/>
          <w:szCs w:val="28"/>
        </w:rPr>
        <w:t>5</w:t>
      </w:r>
      <w:r w:rsidR="001A352B" w:rsidRPr="00922621">
        <w:rPr>
          <w:sz w:val="28"/>
          <w:szCs w:val="28"/>
        </w:rPr>
        <w:t>,</w:t>
      </w:r>
      <w:r w:rsidR="000D3B62" w:rsidRPr="00922621">
        <w:rPr>
          <w:sz w:val="28"/>
          <w:szCs w:val="28"/>
        </w:rPr>
        <w:t xml:space="preserve"> из них</w:t>
      </w:r>
      <w:r w:rsidR="001A352B" w:rsidRPr="00922621">
        <w:rPr>
          <w:sz w:val="28"/>
          <w:szCs w:val="28"/>
        </w:rPr>
        <w:t>:</w:t>
      </w:r>
    </w:p>
    <w:p w:rsidR="001A352B" w:rsidRPr="00922621" w:rsidRDefault="001A352B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 174 542,2 тыс. рублей на оплату медицинской помощи медицинским организациям, участвующим в реализации территориальной программы ОМС Ярославской области;</w:t>
      </w:r>
    </w:p>
    <w:p w:rsidR="001A352B" w:rsidRPr="00922621" w:rsidRDefault="001A352B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 30 883,3 тыс. рублей на оплату счетов территориальных фондов ОМС других субъектов РФ за лиц, застрахованных на территории Ярославской области, пролеченных на других территориях</w:t>
      </w:r>
      <w:r w:rsidR="00E83ABA" w:rsidRPr="00922621">
        <w:rPr>
          <w:sz w:val="28"/>
          <w:szCs w:val="28"/>
        </w:rPr>
        <w:t>.</w:t>
      </w:r>
    </w:p>
    <w:p w:rsidR="002C5BF9" w:rsidRPr="00922621" w:rsidRDefault="00347D46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С</w:t>
      </w:r>
      <w:r w:rsidR="00F42C43" w:rsidRPr="00922621">
        <w:rPr>
          <w:sz w:val="28"/>
          <w:szCs w:val="28"/>
        </w:rPr>
        <w:t xml:space="preserve">редства </w:t>
      </w:r>
      <w:r w:rsidR="005C35A7" w:rsidRPr="00922621">
        <w:rPr>
          <w:sz w:val="28"/>
          <w:szCs w:val="28"/>
        </w:rPr>
        <w:t>направлены на</w:t>
      </w:r>
      <w:r w:rsidR="00F42C43" w:rsidRPr="00922621">
        <w:rPr>
          <w:sz w:val="28"/>
          <w:szCs w:val="28"/>
        </w:rPr>
        <w:t xml:space="preserve"> завершени</w:t>
      </w:r>
      <w:r w:rsidR="005C35A7" w:rsidRPr="00922621">
        <w:rPr>
          <w:sz w:val="28"/>
          <w:szCs w:val="28"/>
        </w:rPr>
        <w:t>е</w:t>
      </w:r>
      <w:r w:rsidR="00F42C43" w:rsidRPr="00922621">
        <w:rPr>
          <w:sz w:val="28"/>
          <w:szCs w:val="28"/>
        </w:rPr>
        <w:t xml:space="preserve"> расчетов за декабрь 202</w:t>
      </w:r>
      <w:r w:rsidR="000762FC" w:rsidRPr="00922621">
        <w:rPr>
          <w:sz w:val="28"/>
          <w:szCs w:val="28"/>
        </w:rPr>
        <w:t>4</w:t>
      </w:r>
      <w:r w:rsidR="00F42C43" w:rsidRPr="00922621">
        <w:rPr>
          <w:sz w:val="28"/>
          <w:szCs w:val="28"/>
        </w:rPr>
        <w:t xml:space="preserve"> года</w:t>
      </w:r>
      <w:r w:rsidR="00C041DE" w:rsidRPr="00922621">
        <w:rPr>
          <w:sz w:val="28"/>
          <w:szCs w:val="28"/>
        </w:rPr>
        <w:t xml:space="preserve">; </w:t>
      </w:r>
    </w:p>
    <w:p w:rsidR="000762FC" w:rsidRPr="00922621" w:rsidRDefault="000762FC" w:rsidP="000762F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2) расходы на оплату медицинской помощи медицинским организациям в рамках межтерриториальных расчетов увеличиваются в соответствии с доходами на 141 082,6 тыс. рублей;</w:t>
      </w:r>
    </w:p>
    <w:p w:rsidR="00CA7F35" w:rsidRPr="00922621" w:rsidRDefault="00FC5183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3</w:t>
      </w:r>
      <w:r w:rsidR="00AC778C" w:rsidRPr="00922621">
        <w:rPr>
          <w:sz w:val="28"/>
          <w:szCs w:val="28"/>
        </w:rPr>
        <w:t xml:space="preserve">) расходы на </w:t>
      </w:r>
      <w:r w:rsidR="00CA7F35" w:rsidRPr="00922621">
        <w:rPr>
          <w:sz w:val="28"/>
          <w:szCs w:val="28"/>
        </w:rPr>
        <w:t xml:space="preserve">финансовое обеспечение </w:t>
      </w:r>
      <w:r w:rsidR="00D75AD2" w:rsidRPr="00922621">
        <w:rPr>
          <w:sz w:val="28"/>
          <w:szCs w:val="28"/>
        </w:rPr>
        <w:t xml:space="preserve">софинансирования </w:t>
      </w:r>
      <w:r w:rsidR="005C35A7" w:rsidRPr="00922621">
        <w:rPr>
          <w:sz w:val="28"/>
          <w:szCs w:val="28"/>
        </w:rPr>
        <w:t xml:space="preserve">расходов на </w:t>
      </w:r>
      <w:r w:rsidR="00D75AD2" w:rsidRPr="00922621">
        <w:rPr>
          <w:sz w:val="28"/>
          <w:szCs w:val="28"/>
        </w:rPr>
        <w:t>оплат</w:t>
      </w:r>
      <w:r w:rsidR="005C35A7" w:rsidRPr="00922621">
        <w:rPr>
          <w:sz w:val="28"/>
          <w:szCs w:val="28"/>
        </w:rPr>
        <w:t>у</w:t>
      </w:r>
      <w:r w:rsidR="00D75AD2" w:rsidRPr="00922621">
        <w:rPr>
          <w:sz w:val="28"/>
          <w:szCs w:val="28"/>
        </w:rPr>
        <w:t xml:space="preserve"> труда медицинских работников</w:t>
      </w:r>
      <w:r w:rsidR="00AC202A" w:rsidRPr="00922621">
        <w:rPr>
          <w:sz w:val="28"/>
          <w:szCs w:val="28"/>
        </w:rPr>
        <w:t xml:space="preserve"> утверждаются</w:t>
      </w:r>
      <w:r w:rsidR="00D75AD2" w:rsidRPr="00922621">
        <w:rPr>
          <w:sz w:val="28"/>
          <w:szCs w:val="28"/>
        </w:rPr>
        <w:t xml:space="preserve"> </w:t>
      </w:r>
      <w:r w:rsidR="00AC202A" w:rsidRPr="00922621">
        <w:rPr>
          <w:sz w:val="28"/>
          <w:szCs w:val="28"/>
        </w:rPr>
        <w:t xml:space="preserve">в соответствии с доходами </w:t>
      </w:r>
      <w:r w:rsidR="00CA7F35" w:rsidRPr="00922621">
        <w:rPr>
          <w:sz w:val="28"/>
          <w:szCs w:val="28"/>
        </w:rPr>
        <w:t xml:space="preserve">в сумме </w:t>
      </w:r>
      <w:r w:rsidR="000762FC" w:rsidRPr="00922621">
        <w:rPr>
          <w:sz w:val="28"/>
          <w:szCs w:val="28"/>
        </w:rPr>
        <w:t>31 562,6</w:t>
      </w:r>
      <w:r w:rsidR="00CA7F35" w:rsidRPr="00922621">
        <w:rPr>
          <w:sz w:val="28"/>
          <w:szCs w:val="28"/>
        </w:rPr>
        <w:t xml:space="preserve"> тыс. рублей</w:t>
      </w:r>
      <w:r w:rsidR="00AC202A" w:rsidRPr="00922621">
        <w:rPr>
          <w:sz w:val="28"/>
          <w:szCs w:val="28"/>
        </w:rPr>
        <w:t>;</w:t>
      </w:r>
    </w:p>
    <w:p w:rsidR="00CA7F35" w:rsidRPr="00922621" w:rsidRDefault="00FC5183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4</w:t>
      </w:r>
      <w:r w:rsidR="005C35A7" w:rsidRPr="00922621">
        <w:rPr>
          <w:sz w:val="28"/>
          <w:szCs w:val="28"/>
        </w:rPr>
        <w:t>) расходы на финансовое обеспечение выплат за вы</w:t>
      </w:r>
      <w:r w:rsidR="002E2ACF" w:rsidRPr="00922621">
        <w:rPr>
          <w:sz w:val="28"/>
          <w:szCs w:val="28"/>
        </w:rPr>
        <w:t>я</w:t>
      </w:r>
      <w:r w:rsidR="005C35A7" w:rsidRPr="00922621">
        <w:rPr>
          <w:sz w:val="28"/>
          <w:szCs w:val="28"/>
        </w:rPr>
        <w:t>вление онкологических заболеваний</w:t>
      </w:r>
      <w:r w:rsidR="00AC202A" w:rsidRPr="00922621">
        <w:rPr>
          <w:sz w:val="28"/>
          <w:szCs w:val="28"/>
        </w:rPr>
        <w:t xml:space="preserve"> утверждаются </w:t>
      </w:r>
      <w:r w:rsidR="00CA7F35" w:rsidRPr="00922621">
        <w:rPr>
          <w:sz w:val="28"/>
          <w:szCs w:val="28"/>
        </w:rPr>
        <w:t xml:space="preserve">в сумме </w:t>
      </w:r>
      <w:r w:rsidRPr="00922621">
        <w:rPr>
          <w:sz w:val="28"/>
          <w:szCs w:val="28"/>
        </w:rPr>
        <w:t>500,7</w:t>
      </w:r>
      <w:r w:rsidR="008F0D4D" w:rsidRPr="00922621">
        <w:rPr>
          <w:sz w:val="28"/>
          <w:szCs w:val="28"/>
        </w:rPr>
        <w:t> </w:t>
      </w:r>
      <w:r w:rsidR="00CA7F35" w:rsidRPr="00922621">
        <w:rPr>
          <w:sz w:val="28"/>
          <w:szCs w:val="28"/>
        </w:rPr>
        <w:t>тыс. рублей</w:t>
      </w:r>
      <w:r w:rsidRPr="00922621">
        <w:rPr>
          <w:sz w:val="28"/>
          <w:szCs w:val="28"/>
        </w:rPr>
        <w:t xml:space="preserve"> </w:t>
      </w:r>
      <w:r w:rsidR="00C717C4" w:rsidRPr="00922621">
        <w:rPr>
          <w:sz w:val="28"/>
          <w:szCs w:val="28"/>
        </w:rPr>
        <w:t>в соответствии с доходами и с</w:t>
      </w:r>
      <w:r w:rsidR="00B3779B" w:rsidRPr="00922621">
        <w:rPr>
          <w:sz w:val="28"/>
          <w:szCs w:val="28"/>
        </w:rPr>
        <w:t xml:space="preserve"> </w:t>
      </w:r>
      <w:r w:rsidR="00C717C4" w:rsidRPr="00922621">
        <w:rPr>
          <w:sz w:val="28"/>
          <w:szCs w:val="28"/>
        </w:rPr>
        <w:t>уч</w:t>
      </w:r>
      <w:r w:rsidR="00B3779B" w:rsidRPr="00922621">
        <w:rPr>
          <w:sz w:val="28"/>
          <w:szCs w:val="28"/>
        </w:rPr>
        <w:t>е</w:t>
      </w:r>
      <w:r w:rsidR="00C717C4" w:rsidRPr="00922621">
        <w:rPr>
          <w:sz w:val="28"/>
          <w:szCs w:val="28"/>
        </w:rPr>
        <w:t>том</w:t>
      </w:r>
      <w:r w:rsidRPr="00922621">
        <w:rPr>
          <w:sz w:val="28"/>
          <w:szCs w:val="28"/>
        </w:rPr>
        <w:t xml:space="preserve"> остатка средств бюджета Фонда по состоянию на 01.01.2025 в сумме </w:t>
      </w:r>
      <w:r w:rsidR="00845CFB" w:rsidRPr="00922621">
        <w:rPr>
          <w:sz w:val="28"/>
          <w:szCs w:val="28"/>
        </w:rPr>
        <w:t>14</w:t>
      </w:r>
      <w:r w:rsidRPr="00922621">
        <w:rPr>
          <w:sz w:val="28"/>
          <w:szCs w:val="28"/>
        </w:rPr>
        <w:t>,</w:t>
      </w:r>
      <w:r w:rsidR="00845CFB" w:rsidRPr="00922621">
        <w:rPr>
          <w:sz w:val="28"/>
          <w:szCs w:val="28"/>
        </w:rPr>
        <w:t>6</w:t>
      </w:r>
      <w:r w:rsidRPr="00922621">
        <w:rPr>
          <w:sz w:val="28"/>
          <w:szCs w:val="28"/>
        </w:rPr>
        <w:t xml:space="preserve"> тыс. рублей</w:t>
      </w:r>
      <w:r w:rsidR="005C32D7" w:rsidRPr="00922621">
        <w:rPr>
          <w:sz w:val="28"/>
          <w:szCs w:val="28"/>
        </w:rPr>
        <w:t>, потребность в которых была подтверждена в соответствии с пунктом 5 статьи 242 Бюджетного кодекса Российской Федерации</w:t>
      </w:r>
      <w:r w:rsidR="009775E9" w:rsidRPr="00922621">
        <w:rPr>
          <w:sz w:val="28"/>
          <w:szCs w:val="28"/>
        </w:rPr>
        <w:t>.</w:t>
      </w:r>
      <w:r w:rsidR="00AC778C" w:rsidRPr="00922621">
        <w:rPr>
          <w:sz w:val="28"/>
          <w:szCs w:val="28"/>
        </w:rPr>
        <w:t xml:space="preserve"> </w:t>
      </w:r>
    </w:p>
    <w:p w:rsidR="005F3BC2" w:rsidRPr="00922621" w:rsidRDefault="005F3BC2" w:rsidP="00FC7B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22621">
        <w:rPr>
          <w:sz w:val="28"/>
          <w:szCs w:val="28"/>
        </w:rPr>
        <w:t xml:space="preserve">Размер </w:t>
      </w:r>
      <w:r w:rsidR="009B2E08" w:rsidRPr="00922621">
        <w:rPr>
          <w:sz w:val="28"/>
          <w:szCs w:val="28"/>
        </w:rPr>
        <w:t>НСЗ</w:t>
      </w:r>
      <w:r w:rsidRPr="00922621">
        <w:rPr>
          <w:sz w:val="28"/>
          <w:szCs w:val="28"/>
        </w:rPr>
        <w:t xml:space="preserve"> Фонда запланирован в сумме</w:t>
      </w:r>
      <w:r w:rsidRPr="00922621">
        <w:rPr>
          <w:rFonts w:eastAsia="Calibri"/>
          <w:sz w:val="28"/>
          <w:szCs w:val="28"/>
        </w:rPr>
        <w:t xml:space="preserve"> </w:t>
      </w:r>
      <w:r w:rsidR="00F55884" w:rsidRPr="00922621">
        <w:rPr>
          <w:rFonts w:eastAsia="Calibri"/>
          <w:sz w:val="28"/>
          <w:szCs w:val="28"/>
        </w:rPr>
        <w:t>2 434 345,3</w:t>
      </w:r>
      <w:r w:rsidRPr="00922621">
        <w:rPr>
          <w:rFonts w:eastAsia="Calibri"/>
          <w:sz w:val="28"/>
          <w:szCs w:val="28"/>
        </w:rPr>
        <w:t xml:space="preserve"> тыс. рублей. Увеличение </w:t>
      </w:r>
      <w:r w:rsidR="009B2E08" w:rsidRPr="00922621">
        <w:rPr>
          <w:rFonts w:eastAsia="Calibri"/>
          <w:sz w:val="28"/>
          <w:szCs w:val="28"/>
        </w:rPr>
        <w:t>НСЗ</w:t>
      </w:r>
      <w:r w:rsidR="008F0D4D" w:rsidRPr="00922621">
        <w:rPr>
          <w:rFonts w:eastAsia="Calibri"/>
          <w:sz w:val="28"/>
          <w:szCs w:val="28"/>
        </w:rPr>
        <w:t xml:space="preserve"> Фонда </w:t>
      </w:r>
      <w:r w:rsidRPr="00922621">
        <w:rPr>
          <w:rFonts w:eastAsia="Calibri"/>
          <w:sz w:val="28"/>
          <w:szCs w:val="28"/>
        </w:rPr>
        <w:t>на</w:t>
      </w:r>
      <w:r w:rsidR="004C4828" w:rsidRPr="00922621">
        <w:rPr>
          <w:rFonts w:eastAsia="Calibri"/>
          <w:sz w:val="28"/>
          <w:szCs w:val="28"/>
        </w:rPr>
        <w:t xml:space="preserve"> </w:t>
      </w:r>
      <w:r w:rsidR="00F55884" w:rsidRPr="00922621">
        <w:rPr>
          <w:rFonts w:eastAsia="Calibri"/>
          <w:sz w:val="28"/>
          <w:szCs w:val="28"/>
        </w:rPr>
        <w:t>203 528,5</w:t>
      </w:r>
      <w:r w:rsidRPr="00922621">
        <w:rPr>
          <w:rFonts w:eastAsia="Calibri"/>
          <w:sz w:val="28"/>
          <w:szCs w:val="28"/>
        </w:rPr>
        <w:t xml:space="preserve"> тыс. рублей обусловлено: </w:t>
      </w:r>
    </w:p>
    <w:p w:rsidR="00F55884" w:rsidRPr="00922621" w:rsidRDefault="00F55884" w:rsidP="00F55884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> увеличением размера межбюджетных трансфертов от территориальных фондов ОМС других субъектов РФ в рамках межтерриториальных расчетов на 141 082,6 тыс. рублей;</w:t>
      </w:r>
    </w:p>
    <w:p w:rsidR="005F3BC2" w:rsidRPr="00922621" w:rsidRDefault="00F55884" w:rsidP="00FC7B06">
      <w:pPr>
        <w:widowControl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</w:r>
      <w:r w:rsidR="005F3BC2" w:rsidRPr="00922621">
        <w:rPr>
          <w:sz w:val="28"/>
          <w:szCs w:val="28"/>
        </w:rPr>
        <w:t> утверждением размера межбюджетных трансфертов</w:t>
      </w:r>
      <w:r w:rsidR="007237B7" w:rsidRPr="00922621">
        <w:rPr>
          <w:sz w:val="28"/>
          <w:szCs w:val="28"/>
        </w:rPr>
        <w:t xml:space="preserve"> из бюджета </w:t>
      </w:r>
      <w:r w:rsidR="0029173B" w:rsidRPr="00922621">
        <w:rPr>
          <w:sz w:val="28"/>
          <w:szCs w:val="28"/>
        </w:rPr>
        <w:t>Ф</w:t>
      </w:r>
      <w:r w:rsidR="005F3BC2" w:rsidRPr="00922621">
        <w:rPr>
          <w:sz w:val="28"/>
          <w:szCs w:val="28"/>
        </w:rPr>
        <w:t xml:space="preserve">ОМС для софинансирования </w:t>
      </w:r>
      <w:r w:rsidR="00737F13" w:rsidRPr="00922621">
        <w:rPr>
          <w:sz w:val="28"/>
          <w:szCs w:val="28"/>
        </w:rPr>
        <w:t xml:space="preserve">расходов на </w:t>
      </w:r>
      <w:r w:rsidR="005F3BC2" w:rsidRPr="00922621">
        <w:rPr>
          <w:sz w:val="28"/>
          <w:szCs w:val="28"/>
        </w:rPr>
        <w:t>оплат</w:t>
      </w:r>
      <w:r w:rsidR="00737F13" w:rsidRPr="00922621">
        <w:rPr>
          <w:sz w:val="28"/>
          <w:szCs w:val="28"/>
        </w:rPr>
        <w:t>у</w:t>
      </w:r>
      <w:r w:rsidR="005F3BC2" w:rsidRPr="00922621">
        <w:rPr>
          <w:sz w:val="28"/>
          <w:szCs w:val="28"/>
        </w:rPr>
        <w:t xml:space="preserve"> труда медицинских работников в сумме </w:t>
      </w:r>
      <w:r w:rsidRPr="00922621">
        <w:rPr>
          <w:sz w:val="28"/>
          <w:szCs w:val="28"/>
        </w:rPr>
        <w:t>31 562,6</w:t>
      </w:r>
      <w:r w:rsidR="005F3BC2" w:rsidRPr="00922621">
        <w:rPr>
          <w:sz w:val="28"/>
          <w:szCs w:val="28"/>
        </w:rPr>
        <w:t xml:space="preserve"> тыс. рублей;</w:t>
      </w:r>
    </w:p>
    <w:p w:rsidR="00F55884" w:rsidRPr="00922621" w:rsidRDefault="0059351A" w:rsidP="006C06A4">
      <w:pPr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noBreakHyphen/>
        <w:t xml:space="preserve"> увеличением </w:t>
      </w:r>
      <w:r w:rsidR="00D4448C" w:rsidRPr="00922621">
        <w:rPr>
          <w:sz w:val="28"/>
          <w:szCs w:val="28"/>
        </w:rPr>
        <w:t xml:space="preserve">размера </w:t>
      </w:r>
      <w:r w:rsidR="006C06A4" w:rsidRPr="00922621">
        <w:rPr>
          <w:sz w:val="28"/>
          <w:szCs w:val="28"/>
        </w:rPr>
        <w:t>бюджетных ассигнований</w:t>
      </w:r>
      <w:r w:rsidR="00D4448C"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 xml:space="preserve">на оплату счетов </w:t>
      </w:r>
      <w:r w:rsidR="006C06A4" w:rsidRPr="00922621">
        <w:rPr>
          <w:sz w:val="28"/>
          <w:szCs w:val="28"/>
        </w:rPr>
        <w:t xml:space="preserve">территориальных фондов ОМС других субъектов РФ </w:t>
      </w:r>
      <w:r w:rsidRPr="00922621">
        <w:rPr>
          <w:sz w:val="28"/>
          <w:szCs w:val="28"/>
        </w:rPr>
        <w:t>за</w:t>
      </w:r>
      <w:r w:rsidR="009775E9" w:rsidRPr="00922621">
        <w:rPr>
          <w:sz w:val="28"/>
          <w:szCs w:val="28"/>
        </w:rPr>
        <w:t xml:space="preserve"> лиц, застрахованных</w:t>
      </w:r>
      <w:r w:rsidRPr="00922621">
        <w:rPr>
          <w:sz w:val="28"/>
          <w:szCs w:val="28"/>
        </w:rPr>
        <w:t xml:space="preserve"> на территории Ярославской области,</w:t>
      </w:r>
      <w:r w:rsidR="009775E9" w:rsidRPr="00922621">
        <w:rPr>
          <w:sz w:val="28"/>
          <w:szCs w:val="28"/>
        </w:rPr>
        <w:t xml:space="preserve"> пролеченных на других территориях,</w:t>
      </w:r>
      <w:r w:rsidRPr="00922621">
        <w:rPr>
          <w:sz w:val="28"/>
          <w:szCs w:val="28"/>
        </w:rPr>
        <w:t xml:space="preserve"> </w:t>
      </w:r>
      <w:r w:rsidR="006C06A4" w:rsidRPr="00922621">
        <w:rPr>
          <w:sz w:val="28"/>
          <w:szCs w:val="28"/>
        </w:rPr>
        <w:t>на</w:t>
      </w:r>
      <w:r w:rsidRPr="00922621">
        <w:rPr>
          <w:sz w:val="28"/>
          <w:szCs w:val="28"/>
        </w:rPr>
        <w:t xml:space="preserve"> </w:t>
      </w:r>
      <w:r w:rsidR="006C06A4" w:rsidRPr="00922621">
        <w:rPr>
          <w:sz w:val="28"/>
          <w:szCs w:val="28"/>
        </w:rPr>
        <w:t>30 883,3</w:t>
      </w:r>
      <w:r w:rsidRPr="00922621">
        <w:rPr>
          <w:sz w:val="28"/>
          <w:szCs w:val="28"/>
        </w:rPr>
        <w:t xml:space="preserve"> тыс. рублей</w:t>
      </w:r>
      <w:r w:rsidR="006C06A4" w:rsidRPr="00922621">
        <w:rPr>
          <w:sz w:val="28"/>
          <w:szCs w:val="28"/>
        </w:rPr>
        <w:t>.</w:t>
      </w:r>
    </w:p>
    <w:p w:rsidR="001D6BCF" w:rsidRPr="00922621" w:rsidRDefault="001D6BCF" w:rsidP="009B2E08">
      <w:pPr>
        <w:pStyle w:val="30"/>
        <w:widowControl w:val="0"/>
        <w:rPr>
          <w:b w:val="0"/>
        </w:rPr>
      </w:pPr>
    </w:p>
    <w:p w:rsidR="005C63AE" w:rsidRPr="00922621" w:rsidRDefault="005C63AE" w:rsidP="009B2E08">
      <w:pPr>
        <w:pStyle w:val="30"/>
        <w:widowControl w:val="0"/>
        <w:rPr>
          <w:b w:val="0"/>
        </w:rPr>
      </w:pPr>
    </w:p>
    <w:p w:rsidR="005C63AE" w:rsidRPr="00922621" w:rsidRDefault="005C63AE" w:rsidP="009B2E08">
      <w:pPr>
        <w:pStyle w:val="30"/>
        <w:widowControl w:val="0"/>
        <w:rPr>
          <w:b w:val="0"/>
        </w:rPr>
      </w:pPr>
    </w:p>
    <w:p w:rsidR="009B2E08" w:rsidRPr="00922621" w:rsidRDefault="009B2E08" w:rsidP="009B2E08">
      <w:pPr>
        <w:pStyle w:val="30"/>
        <w:widowControl w:val="0"/>
        <w:rPr>
          <w:b w:val="0"/>
        </w:rPr>
      </w:pPr>
      <w:r w:rsidRPr="00922621">
        <w:rPr>
          <w:b w:val="0"/>
        </w:rPr>
        <w:t>Доходы на 2026 год</w:t>
      </w:r>
    </w:p>
    <w:p w:rsidR="009B2E08" w:rsidRPr="00922621" w:rsidRDefault="009B2E08" w:rsidP="009B2E08">
      <w:pPr>
        <w:pStyle w:val="30"/>
        <w:widowControl w:val="0"/>
        <w:rPr>
          <w:b w:val="0"/>
        </w:rPr>
      </w:pPr>
    </w:p>
    <w:p w:rsidR="009B2E08" w:rsidRPr="00922621" w:rsidRDefault="009B2E08" w:rsidP="009B2E08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Общий объем доходов бюджета Фонда на 2026 год увеличивается на 127,2 тыс. рублей и составит 29 892 296,7 тыс. рублей.</w:t>
      </w:r>
    </w:p>
    <w:p w:rsidR="008058EE" w:rsidRPr="00922621" w:rsidRDefault="009B2E08" w:rsidP="009B2E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rFonts w:eastAsia="Calibri"/>
          <w:sz w:val="28"/>
          <w:szCs w:val="28"/>
        </w:rPr>
        <w:t>Изменение доходной части бюджета Фонда обусловлено</w:t>
      </w:r>
      <w:r w:rsidR="008058EE" w:rsidRPr="00922621">
        <w:rPr>
          <w:rFonts w:eastAsia="Calibri"/>
          <w:sz w:val="28"/>
          <w:szCs w:val="28"/>
        </w:rPr>
        <w:t xml:space="preserve"> соответствующим </w:t>
      </w:r>
      <w:r w:rsidRPr="00922621">
        <w:rPr>
          <w:rFonts w:eastAsia="Calibri"/>
          <w:sz w:val="28"/>
          <w:szCs w:val="28"/>
        </w:rPr>
        <w:t>у</w:t>
      </w:r>
      <w:r w:rsidR="00ED1CC3" w:rsidRPr="00922621">
        <w:rPr>
          <w:rFonts w:eastAsia="Calibri"/>
          <w:sz w:val="28"/>
          <w:szCs w:val="28"/>
        </w:rPr>
        <w:t>точнени</w:t>
      </w:r>
      <w:r w:rsidRPr="00922621">
        <w:rPr>
          <w:rFonts w:eastAsia="Calibri"/>
          <w:sz w:val="28"/>
          <w:szCs w:val="28"/>
        </w:rPr>
        <w:t>ем размера субвенции, предоставляемой из бюджета ФОМС</w:t>
      </w:r>
      <w:r w:rsidR="008058EE" w:rsidRPr="00922621">
        <w:rPr>
          <w:rFonts w:eastAsia="Calibri"/>
          <w:sz w:val="28"/>
          <w:szCs w:val="28"/>
        </w:rPr>
        <w:t>, в связи с уточнением размера с</w:t>
      </w:r>
      <w:r w:rsidR="008058EE" w:rsidRPr="00922621">
        <w:rPr>
          <w:sz w:val="28"/>
          <w:szCs w:val="28"/>
        </w:rPr>
        <w:t>реднего подушевого норматива финансирования базовой программы обязательного медицинского страхования на 2026 год</w:t>
      </w:r>
      <w:r w:rsidR="00E83ABA" w:rsidRPr="00922621">
        <w:rPr>
          <w:sz w:val="28"/>
          <w:szCs w:val="28"/>
        </w:rPr>
        <w:t xml:space="preserve"> (далее – подушевой норматив на 2026 год)</w:t>
      </w:r>
      <w:r w:rsidR="008058EE" w:rsidRPr="00922621">
        <w:rPr>
          <w:sz w:val="28"/>
          <w:szCs w:val="28"/>
        </w:rPr>
        <w:t>, предусмотренного Программой государственных гарантий бесплатного оказания гражданам медицинской помощи на 2025 год и на плановый период 2026 и 2027 годов</w:t>
      </w:r>
      <w:r w:rsidR="00E83ABA" w:rsidRPr="00922621">
        <w:rPr>
          <w:sz w:val="28"/>
          <w:szCs w:val="28"/>
        </w:rPr>
        <w:t xml:space="preserve"> (далее – ПГГ)</w:t>
      </w:r>
      <w:r w:rsidR="008058EE" w:rsidRPr="00922621">
        <w:rPr>
          <w:sz w:val="28"/>
          <w:szCs w:val="28"/>
        </w:rPr>
        <w:t>, используемого при расчете размера субвенции.</w:t>
      </w:r>
    </w:p>
    <w:p w:rsidR="009B2E08" w:rsidRPr="00922621" w:rsidRDefault="008058EE" w:rsidP="009B2E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При подготовке проекта закона о бюджете Фонда на 2025 год и на плановый период 2026 и 2027 годов ФОМС </w:t>
      </w:r>
      <w:r w:rsidR="004530CF" w:rsidRPr="00922621">
        <w:rPr>
          <w:sz w:val="28"/>
          <w:szCs w:val="28"/>
        </w:rPr>
        <w:t xml:space="preserve">были </w:t>
      </w:r>
      <w:r w:rsidRPr="00922621">
        <w:rPr>
          <w:sz w:val="28"/>
          <w:szCs w:val="28"/>
        </w:rPr>
        <w:t>доведены до Фонда бюджетные ассигнования</w:t>
      </w:r>
      <w:r w:rsidR="005362F7" w:rsidRPr="00922621">
        <w:rPr>
          <w:sz w:val="28"/>
          <w:szCs w:val="28"/>
        </w:rPr>
        <w:t xml:space="preserve"> на финансовое обеспечение организации ОМС</w:t>
      </w:r>
      <w:r w:rsidR="00E83ABA" w:rsidRPr="00922621">
        <w:rPr>
          <w:sz w:val="28"/>
          <w:szCs w:val="28"/>
        </w:rPr>
        <w:t>, в </w:t>
      </w:r>
      <w:r w:rsidR="00743118" w:rsidRPr="00922621">
        <w:rPr>
          <w:sz w:val="28"/>
          <w:szCs w:val="28"/>
        </w:rPr>
        <w:t>том числе размер субвенции</w:t>
      </w:r>
      <w:r w:rsidRPr="00922621">
        <w:rPr>
          <w:sz w:val="28"/>
          <w:szCs w:val="28"/>
        </w:rPr>
        <w:t xml:space="preserve"> на 2026 год в </w:t>
      </w:r>
      <w:r w:rsidR="00743118" w:rsidRPr="00922621">
        <w:rPr>
          <w:sz w:val="28"/>
          <w:szCs w:val="28"/>
        </w:rPr>
        <w:t>сумме</w:t>
      </w:r>
      <w:r w:rsidRPr="00922621">
        <w:rPr>
          <w:sz w:val="28"/>
          <w:szCs w:val="28"/>
        </w:rPr>
        <w:t xml:space="preserve"> 28 901 785,6 тыс. рублей, исходя из подушевого норматива на 2026 год в размере 22 733,2 рубля. </w:t>
      </w:r>
      <w:r w:rsidR="009B2E08" w:rsidRPr="00922621">
        <w:rPr>
          <w:rFonts w:eastAsia="Calibri"/>
          <w:sz w:val="28"/>
          <w:szCs w:val="28"/>
        </w:rPr>
        <w:t>Постановлением Правительства Российской Федерации от 27.12.2024 № 1940 с</w:t>
      </w:r>
      <w:r w:rsidR="009B2E08" w:rsidRPr="00922621">
        <w:rPr>
          <w:sz w:val="28"/>
          <w:szCs w:val="28"/>
        </w:rPr>
        <w:t xml:space="preserve">редний подушевой норматив </w:t>
      </w:r>
      <w:r w:rsidRPr="00922621">
        <w:rPr>
          <w:sz w:val="28"/>
          <w:szCs w:val="28"/>
        </w:rPr>
        <w:t>на</w:t>
      </w:r>
      <w:r w:rsidR="009B2E08" w:rsidRPr="00922621">
        <w:rPr>
          <w:sz w:val="28"/>
          <w:szCs w:val="28"/>
        </w:rPr>
        <w:t xml:space="preserve"> 2026</w:t>
      </w:r>
      <w:r w:rsidRPr="00922621">
        <w:rPr>
          <w:rFonts w:eastAsia="Calibri"/>
          <w:sz w:val="28"/>
          <w:szCs w:val="28"/>
        </w:rPr>
        <w:t xml:space="preserve"> </w:t>
      </w:r>
      <w:r w:rsidR="004A4ACA" w:rsidRPr="00922621">
        <w:rPr>
          <w:rFonts w:eastAsia="Calibri"/>
          <w:sz w:val="28"/>
          <w:szCs w:val="28"/>
        </w:rPr>
        <w:t xml:space="preserve">год </w:t>
      </w:r>
      <w:r w:rsidRPr="00922621">
        <w:rPr>
          <w:rFonts w:eastAsia="Calibri"/>
          <w:sz w:val="28"/>
          <w:szCs w:val="28"/>
        </w:rPr>
        <w:t>б</w:t>
      </w:r>
      <w:r w:rsidR="00E83ABA" w:rsidRPr="00922621">
        <w:rPr>
          <w:rFonts w:eastAsia="Calibri"/>
          <w:sz w:val="28"/>
          <w:szCs w:val="28"/>
        </w:rPr>
        <w:t>ыл утвержден в размере 22 733,3 </w:t>
      </w:r>
      <w:r w:rsidRPr="00922621">
        <w:rPr>
          <w:rFonts w:eastAsia="Calibri"/>
          <w:sz w:val="28"/>
          <w:szCs w:val="28"/>
        </w:rPr>
        <w:t>рубля</w:t>
      </w:r>
      <w:r w:rsidR="009B2E08" w:rsidRPr="00922621">
        <w:rPr>
          <w:sz w:val="28"/>
          <w:szCs w:val="28"/>
        </w:rPr>
        <w:t>.</w:t>
      </w:r>
    </w:p>
    <w:p w:rsidR="008058EE" w:rsidRPr="00922621" w:rsidRDefault="00F4683E" w:rsidP="009B2E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ФОМС</w:t>
      </w:r>
      <w:r w:rsidR="00743118" w:rsidRPr="00922621">
        <w:rPr>
          <w:sz w:val="28"/>
          <w:szCs w:val="28"/>
        </w:rPr>
        <w:t xml:space="preserve"> письмом от 30.04.2025</w:t>
      </w:r>
      <w:r w:rsidR="00E83ABA" w:rsidRPr="00922621">
        <w:rPr>
          <w:sz w:val="28"/>
          <w:szCs w:val="28"/>
        </w:rPr>
        <w:t xml:space="preserve"> </w:t>
      </w:r>
      <w:r w:rsidR="00743118" w:rsidRPr="00922621">
        <w:rPr>
          <w:sz w:val="28"/>
          <w:szCs w:val="28"/>
        </w:rPr>
        <w:t>№ 00-10-30-2-06/6508 направил в адрес Мин</w:t>
      </w:r>
      <w:r w:rsidR="008B6208">
        <w:rPr>
          <w:sz w:val="28"/>
          <w:szCs w:val="28"/>
        </w:rPr>
        <w:t xml:space="preserve">истерства </w:t>
      </w:r>
      <w:r w:rsidR="00743118" w:rsidRPr="00922621">
        <w:rPr>
          <w:sz w:val="28"/>
          <w:szCs w:val="28"/>
        </w:rPr>
        <w:t>здрав</w:t>
      </w:r>
      <w:r w:rsidR="008B6208">
        <w:rPr>
          <w:sz w:val="28"/>
          <w:szCs w:val="28"/>
        </w:rPr>
        <w:t>оохранения</w:t>
      </w:r>
      <w:r w:rsidR="00743118" w:rsidRPr="00922621">
        <w:rPr>
          <w:sz w:val="28"/>
          <w:szCs w:val="28"/>
        </w:rPr>
        <w:t xml:space="preserve"> </w:t>
      </w:r>
      <w:r w:rsidR="008B6208">
        <w:rPr>
          <w:sz w:val="28"/>
          <w:szCs w:val="28"/>
        </w:rPr>
        <w:t xml:space="preserve">Российской Федерации </w:t>
      </w:r>
      <w:bookmarkStart w:id="0" w:name="_GoBack"/>
      <w:bookmarkEnd w:id="0"/>
      <w:r w:rsidR="00743118" w:rsidRPr="00922621">
        <w:rPr>
          <w:sz w:val="28"/>
          <w:szCs w:val="28"/>
        </w:rPr>
        <w:t xml:space="preserve">заключение на территориальную программу ОМС Ярославской области с рекомендациями по приведению </w:t>
      </w:r>
      <w:r w:rsidR="004A4ACA" w:rsidRPr="00922621">
        <w:rPr>
          <w:sz w:val="28"/>
          <w:szCs w:val="28"/>
        </w:rPr>
        <w:t xml:space="preserve">в соответствие </w:t>
      </w:r>
      <w:r w:rsidR="00743118" w:rsidRPr="00922621">
        <w:rPr>
          <w:sz w:val="28"/>
          <w:szCs w:val="28"/>
        </w:rPr>
        <w:t>подушевого норматива на 2026 год</w:t>
      </w:r>
      <w:r w:rsidR="004A4ACA" w:rsidRPr="00922621">
        <w:rPr>
          <w:sz w:val="28"/>
          <w:szCs w:val="28"/>
        </w:rPr>
        <w:t xml:space="preserve"> нормативу, установленному ПГГ</w:t>
      </w:r>
      <w:r w:rsidR="00743118" w:rsidRPr="00922621">
        <w:rPr>
          <w:sz w:val="28"/>
          <w:szCs w:val="28"/>
        </w:rPr>
        <w:t>.</w:t>
      </w:r>
    </w:p>
    <w:p w:rsidR="004A4ACA" w:rsidRPr="00922621" w:rsidRDefault="004A4ACA" w:rsidP="004A4A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>В соответствии с частью 11 с</w:t>
      </w:r>
      <w:r w:rsidR="00E83ABA" w:rsidRPr="00922621">
        <w:rPr>
          <w:sz w:val="28"/>
          <w:szCs w:val="28"/>
        </w:rPr>
        <w:t>татьи 36 Федерального закона от </w:t>
      </w:r>
      <w:r w:rsidRPr="00922621">
        <w:rPr>
          <w:sz w:val="28"/>
          <w:szCs w:val="28"/>
        </w:rPr>
        <w:t xml:space="preserve">29.11.2010 № 326-ФЗ «Об обязательном медицинском страховании в Российской Федерации» стоимость утвержденной территориальной программы </w:t>
      </w:r>
      <w:r w:rsidR="00D76817" w:rsidRPr="00922621">
        <w:rPr>
          <w:sz w:val="28"/>
          <w:szCs w:val="28"/>
        </w:rPr>
        <w:t>ОМС</w:t>
      </w:r>
      <w:r w:rsidRPr="00922621">
        <w:rPr>
          <w:sz w:val="28"/>
          <w:szCs w:val="28"/>
        </w:rPr>
        <w:t xml:space="preserve"> не может превышать размер бюджетных ассигнований на реализацию территориальной программы </w:t>
      </w:r>
      <w:r w:rsidR="00D76817" w:rsidRPr="00922621">
        <w:rPr>
          <w:sz w:val="28"/>
          <w:szCs w:val="28"/>
        </w:rPr>
        <w:t>ОМС</w:t>
      </w:r>
      <w:r w:rsidRPr="00922621">
        <w:rPr>
          <w:sz w:val="28"/>
          <w:szCs w:val="28"/>
        </w:rPr>
        <w:t xml:space="preserve">, установленный законом о бюджете </w:t>
      </w:r>
      <w:r w:rsidR="00D76817" w:rsidRPr="00922621">
        <w:rPr>
          <w:sz w:val="28"/>
          <w:szCs w:val="28"/>
        </w:rPr>
        <w:t>Ф</w:t>
      </w:r>
      <w:r w:rsidRPr="00922621">
        <w:rPr>
          <w:sz w:val="28"/>
          <w:szCs w:val="28"/>
        </w:rPr>
        <w:t>онда.</w:t>
      </w:r>
    </w:p>
    <w:p w:rsidR="008058EE" w:rsidRPr="00922621" w:rsidRDefault="004A4ACA" w:rsidP="009B2E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В связи с </w:t>
      </w:r>
      <w:r w:rsidR="00E83ABA" w:rsidRPr="00922621">
        <w:rPr>
          <w:sz w:val="28"/>
          <w:szCs w:val="28"/>
        </w:rPr>
        <w:t>изложенным</w:t>
      </w:r>
      <w:r w:rsidRPr="00922621">
        <w:rPr>
          <w:sz w:val="28"/>
          <w:szCs w:val="28"/>
        </w:rPr>
        <w:t xml:space="preserve"> </w:t>
      </w:r>
      <w:r w:rsidR="00ED1CC3" w:rsidRPr="00922621">
        <w:rPr>
          <w:sz w:val="28"/>
          <w:szCs w:val="28"/>
        </w:rPr>
        <w:t xml:space="preserve">скорректирован </w:t>
      </w:r>
      <w:r w:rsidRPr="00922621">
        <w:rPr>
          <w:sz w:val="28"/>
          <w:szCs w:val="28"/>
        </w:rPr>
        <w:t>размер субвенции ФОМС на 127,2 тыс. рублей.</w:t>
      </w:r>
      <w:r w:rsidR="00743118" w:rsidRPr="00922621">
        <w:rPr>
          <w:sz w:val="28"/>
          <w:szCs w:val="28"/>
        </w:rPr>
        <w:t xml:space="preserve"> </w:t>
      </w:r>
    </w:p>
    <w:p w:rsidR="004A4ACA" w:rsidRPr="00922621" w:rsidRDefault="004A4ACA" w:rsidP="009B2E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17C4" w:rsidRPr="00922621" w:rsidRDefault="00C717C4" w:rsidP="00C717C4">
      <w:pPr>
        <w:pStyle w:val="30"/>
        <w:widowControl w:val="0"/>
        <w:rPr>
          <w:b w:val="0"/>
        </w:rPr>
      </w:pPr>
      <w:r w:rsidRPr="00922621">
        <w:rPr>
          <w:b w:val="0"/>
        </w:rPr>
        <w:t>Расходы на 2026 год</w:t>
      </w:r>
    </w:p>
    <w:p w:rsidR="00C717C4" w:rsidRPr="00922621" w:rsidRDefault="00C717C4" w:rsidP="00C717C4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17C4" w:rsidRPr="00922621" w:rsidRDefault="00C717C4" w:rsidP="00C717C4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Общий объем расходов бюджета Фонда на 2026 год увеличивается </w:t>
      </w:r>
      <w:r w:rsidR="00151FEB" w:rsidRPr="00922621">
        <w:rPr>
          <w:sz w:val="28"/>
          <w:szCs w:val="28"/>
        </w:rPr>
        <w:t xml:space="preserve">в соответствии с доходами </w:t>
      </w:r>
      <w:r w:rsidRPr="00922621">
        <w:rPr>
          <w:sz w:val="28"/>
          <w:szCs w:val="28"/>
        </w:rPr>
        <w:t>на</w:t>
      </w:r>
      <w:r w:rsidR="00E83ABA" w:rsidRPr="00922621">
        <w:rPr>
          <w:sz w:val="28"/>
          <w:szCs w:val="28"/>
        </w:rPr>
        <w:t xml:space="preserve"> </w:t>
      </w:r>
      <w:r w:rsidRPr="00922621">
        <w:rPr>
          <w:sz w:val="28"/>
          <w:szCs w:val="28"/>
        </w:rPr>
        <w:t>127,2 тыс. рублей и составит 29 892 296,7</w:t>
      </w:r>
      <w:r w:rsidR="00E83ABA" w:rsidRPr="00922621">
        <w:rPr>
          <w:sz w:val="28"/>
          <w:szCs w:val="28"/>
        </w:rPr>
        <w:t> тыс. </w:t>
      </w:r>
      <w:r w:rsidRPr="00922621">
        <w:rPr>
          <w:sz w:val="28"/>
          <w:szCs w:val="28"/>
        </w:rPr>
        <w:t>рублей.</w:t>
      </w:r>
    </w:p>
    <w:p w:rsidR="00C717C4" w:rsidRPr="00922621" w:rsidRDefault="00151FEB" w:rsidP="00C717C4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621">
        <w:rPr>
          <w:sz w:val="28"/>
          <w:szCs w:val="28"/>
        </w:rPr>
        <w:t xml:space="preserve">Прирост субвенции </w:t>
      </w:r>
      <w:r w:rsidR="00E83ABA" w:rsidRPr="00922621">
        <w:rPr>
          <w:sz w:val="28"/>
          <w:szCs w:val="28"/>
        </w:rPr>
        <w:t>в сумме</w:t>
      </w:r>
      <w:r w:rsidRPr="00922621">
        <w:rPr>
          <w:sz w:val="28"/>
          <w:szCs w:val="28"/>
        </w:rPr>
        <w:t xml:space="preserve"> 127,2 тыс. рублей в полном объеме </w:t>
      </w:r>
      <w:r w:rsidR="00E83ABA" w:rsidRPr="00922621">
        <w:rPr>
          <w:sz w:val="28"/>
          <w:szCs w:val="28"/>
        </w:rPr>
        <w:t>будет направлен</w:t>
      </w:r>
      <w:r w:rsidRPr="00922621">
        <w:rPr>
          <w:sz w:val="28"/>
          <w:szCs w:val="28"/>
        </w:rPr>
        <w:t xml:space="preserve"> на увеличение расходов на</w:t>
      </w:r>
      <w:r w:rsidR="004A5543" w:rsidRPr="00922621">
        <w:rPr>
          <w:sz w:val="28"/>
          <w:szCs w:val="28"/>
        </w:rPr>
        <w:t xml:space="preserve"> реализацию </w:t>
      </w:r>
      <w:r w:rsidR="00C717C4" w:rsidRPr="00922621">
        <w:rPr>
          <w:sz w:val="28"/>
          <w:szCs w:val="28"/>
        </w:rPr>
        <w:t>территориальн</w:t>
      </w:r>
      <w:r w:rsidR="004A5543" w:rsidRPr="00922621">
        <w:rPr>
          <w:sz w:val="28"/>
          <w:szCs w:val="28"/>
        </w:rPr>
        <w:t>ой</w:t>
      </w:r>
      <w:r w:rsidR="00C717C4" w:rsidRPr="00922621">
        <w:rPr>
          <w:sz w:val="28"/>
          <w:szCs w:val="28"/>
        </w:rPr>
        <w:t xml:space="preserve"> программ</w:t>
      </w:r>
      <w:r w:rsidR="004A5543" w:rsidRPr="00922621">
        <w:rPr>
          <w:sz w:val="28"/>
          <w:szCs w:val="28"/>
        </w:rPr>
        <w:t>ы</w:t>
      </w:r>
      <w:r w:rsidR="00C717C4" w:rsidRPr="00922621">
        <w:rPr>
          <w:sz w:val="28"/>
          <w:szCs w:val="28"/>
        </w:rPr>
        <w:t xml:space="preserve"> ОМС</w:t>
      </w:r>
      <w:r w:rsidRPr="00922621">
        <w:rPr>
          <w:sz w:val="28"/>
          <w:szCs w:val="28"/>
        </w:rPr>
        <w:t>.</w:t>
      </w:r>
    </w:p>
    <w:p w:rsidR="00C717C4" w:rsidRPr="00922621" w:rsidRDefault="00C717C4" w:rsidP="006C06A4">
      <w:pPr>
        <w:ind w:firstLine="709"/>
        <w:jc w:val="both"/>
        <w:rPr>
          <w:sz w:val="28"/>
          <w:szCs w:val="28"/>
        </w:rPr>
      </w:pPr>
    </w:p>
    <w:sectPr w:rsidR="00C717C4" w:rsidRPr="00922621" w:rsidSect="009303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2F3" w:rsidRDefault="00BA12F3">
      <w:r>
        <w:separator/>
      </w:r>
    </w:p>
  </w:endnote>
  <w:endnote w:type="continuationSeparator" w:id="0">
    <w:p w:rsidR="00BA12F3" w:rsidRDefault="00BA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2F3" w:rsidRDefault="00BA12F3">
      <w:r>
        <w:separator/>
      </w:r>
    </w:p>
  </w:footnote>
  <w:footnote w:type="continuationSeparator" w:id="0">
    <w:p w:rsidR="00BA12F3" w:rsidRDefault="00BA1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6208">
      <w:rPr>
        <w:rStyle w:val="a9"/>
        <w:noProof/>
      </w:rPr>
      <w:t>5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2B4"/>
    <w:rsid w:val="000019FE"/>
    <w:rsid w:val="00001DB8"/>
    <w:rsid w:val="00002A0B"/>
    <w:rsid w:val="00002AD1"/>
    <w:rsid w:val="00003E5B"/>
    <w:rsid w:val="000040E8"/>
    <w:rsid w:val="00005FF8"/>
    <w:rsid w:val="000062FF"/>
    <w:rsid w:val="00006796"/>
    <w:rsid w:val="00007CC3"/>
    <w:rsid w:val="0001032D"/>
    <w:rsid w:val="00011888"/>
    <w:rsid w:val="00012D4C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48EF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1326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B24"/>
    <w:rsid w:val="00056D41"/>
    <w:rsid w:val="000648C4"/>
    <w:rsid w:val="00064AFD"/>
    <w:rsid w:val="000679AA"/>
    <w:rsid w:val="00071703"/>
    <w:rsid w:val="00072401"/>
    <w:rsid w:val="000734A0"/>
    <w:rsid w:val="00073D08"/>
    <w:rsid w:val="0007411C"/>
    <w:rsid w:val="000762F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7B51"/>
    <w:rsid w:val="00097D34"/>
    <w:rsid w:val="00097FAD"/>
    <w:rsid w:val="000A141F"/>
    <w:rsid w:val="000A1E38"/>
    <w:rsid w:val="000A2273"/>
    <w:rsid w:val="000A6021"/>
    <w:rsid w:val="000A67CB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B657D"/>
    <w:rsid w:val="000C1400"/>
    <w:rsid w:val="000C19D6"/>
    <w:rsid w:val="000C1BFF"/>
    <w:rsid w:val="000C40A6"/>
    <w:rsid w:val="000C41D4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3B62"/>
    <w:rsid w:val="000D4FB0"/>
    <w:rsid w:val="000D70A3"/>
    <w:rsid w:val="000D710D"/>
    <w:rsid w:val="000D7133"/>
    <w:rsid w:val="000E0679"/>
    <w:rsid w:val="000E0FD6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57E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0945"/>
    <w:rsid w:val="001338FA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1FEB"/>
    <w:rsid w:val="001542B5"/>
    <w:rsid w:val="00154441"/>
    <w:rsid w:val="00154D48"/>
    <w:rsid w:val="00157101"/>
    <w:rsid w:val="00157CDD"/>
    <w:rsid w:val="001606DE"/>
    <w:rsid w:val="00160B51"/>
    <w:rsid w:val="00161399"/>
    <w:rsid w:val="00162701"/>
    <w:rsid w:val="00162AF0"/>
    <w:rsid w:val="0016345A"/>
    <w:rsid w:val="001663F9"/>
    <w:rsid w:val="0016657F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095"/>
    <w:rsid w:val="00182F2E"/>
    <w:rsid w:val="001843EA"/>
    <w:rsid w:val="00184933"/>
    <w:rsid w:val="00186FC1"/>
    <w:rsid w:val="00187A15"/>
    <w:rsid w:val="00187DA0"/>
    <w:rsid w:val="0019046C"/>
    <w:rsid w:val="0019080A"/>
    <w:rsid w:val="00192301"/>
    <w:rsid w:val="00192513"/>
    <w:rsid w:val="0019282D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52B"/>
    <w:rsid w:val="001A38D2"/>
    <w:rsid w:val="001A3BCB"/>
    <w:rsid w:val="001A3CB9"/>
    <w:rsid w:val="001A53B1"/>
    <w:rsid w:val="001A5D7A"/>
    <w:rsid w:val="001A5E34"/>
    <w:rsid w:val="001A68B3"/>
    <w:rsid w:val="001B1230"/>
    <w:rsid w:val="001B1DF6"/>
    <w:rsid w:val="001B24BB"/>
    <w:rsid w:val="001B2A9A"/>
    <w:rsid w:val="001B2F19"/>
    <w:rsid w:val="001B3104"/>
    <w:rsid w:val="001B36B9"/>
    <w:rsid w:val="001B396E"/>
    <w:rsid w:val="001B51EE"/>
    <w:rsid w:val="001B55D5"/>
    <w:rsid w:val="001B5760"/>
    <w:rsid w:val="001B71A3"/>
    <w:rsid w:val="001B7E5E"/>
    <w:rsid w:val="001C3471"/>
    <w:rsid w:val="001C75B1"/>
    <w:rsid w:val="001D09AB"/>
    <w:rsid w:val="001D0E43"/>
    <w:rsid w:val="001D1371"/>
    <w:rsid w:val="001D364F"/>
    <w:rsid w:val="001D6BCF"/>
    <w:rsid w:val="001D6E96"/>
    <w:rsid w:val="001E0B47"/>
    <w:rsid w:val="001E74D8"/>
    <w:rsid w:val="001F3CAA"/>
    <w:rsid w:val="001F42D9"/>
    <w:rsid w:val="001F46E5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5B00"/>
    <w:rsid w:val="00237096"/>
    <w:rsid w:val="00237140"/>
    <w:rsid w:val="00237CD6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73A2A"/>
    <w:rsid w:val="002802CC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3346"/>
    <w:rsid w:val="00294C0F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B11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07F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29EB"/>
    <w:rsid w:val="002D41A3"/>
    <w:rsid w:val="002D4FE3"/>
    <w:rsid w:val="002D5F44"/>
    <w:rsid w:val="002D6887"/>
    <w:rsid w:val="002D757C"/>
    <w:rsid w:val="002D7717"/>
    <w:rsid w:val="002E0848"/>
    <w:rsid w:val="002E0D9B"/>
    <w:rsid w:val="002E1769"/>
    <w:rsid w:val="002E2ACF"/>
    <w:rsid w:val="002E31A0"/>
    <w:rsid w:val="002E4172"/>
    <w:rsid w:val="002E5FE5"/>
    <w:rsid w:val="002E74EF"/>
    <w:rsid w:val="002E75F5"/>
    <w:rsid w:val="002F2DEB"/>
    <w:rsid w:val="002F3672"/>
    <w:rsid w:val="002F5A0B"/>
    <w:rsid w:val="002F682E"/>
    <w:rsid w:val="002F69BB"/>
    <w:rsid w:val="00300595"/>
    <w:rsid w:val="00300ABC"/>
    <w:rsid w:val="003023F0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1182"/>
    <w:rsid w:val="00322AB9"/>
    <w:rsid w:val="00322FC7"/>
    <w:rsid w:val="0032324D"/>
    <w:rsid w:val="00323B63"/>
    <w:rsid w:val="00323FC0"/>
    <w:rsid w:val="0032448D"/>
    <w:rsid w:val="00324681"/>
    <w:rsid w:val="00324F23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6ED"/>
    <w:rsid w:val="00347D46"/>
    <w:rsid w:val="0035213A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68FD"/>
    <w:rsid w:val="00376EFC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5F45"/>
    <w:rsid w:val="003A7A64"/>
    <w:rsid w:val="003B0963"/>
    <w:rsid w:val="003B10B5"/>
    <w:rsid w:val="003B1E9D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7B7"/>
    <w:rsid w:val="003E09A4"/>
    <w:rsid w:val="003E19F4"/>
    <w:rsid w:val="003E3151"/>
    <w:rsid w:val="003E3E59"/>
    <w:rsid w:val="003E4521"/>
    <w:rsid w:val="003E7A06"/>
    <w:rsid w:val="003F154A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158F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CFB"/>
    <w:rsid w:val="00425F84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A61"/>
    <w:rsid w:val="00446E5C"/>
    <w:rsid w:val="0044738C"/>
    <w:rsid w:val="004476EC"/>
    <w:rsid w:val="00450215"/>
    <w:rsid w:val="00450468"/>
    <w:rsid w:val="004525D2"/>
    <w:rsid w:val="00452F2D"/>
    <w:rsid w:val="004530CF"/>
    <w:rsid w:val="0045405C"/>
    <w:rsid w:val="0045432A"/>
    <w:rsid w:val="00454EB4"/>
    <w:rsid w:val="0045523E"/>
    <w:rsid w:val="00462A99"/>
    <w:rsid w:val="00464BAC"/>
    <w:rsid w:val="0046629A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C8"/>
    <w:rsid w:val="004855FD"/>
    <w:rsid w:val="00485A55"/>
    <w:rsid w:val="00485EFB"/>
    <w:rsid w:val="0048630A"/>
    <w:rsid w:val="004874CB"/>
    <w:rsid w:val="004913CF"/>
    <w:rsid w:val="00491ACD"/>
    <w:rsid w:val="00491AF8"/>
    <w:rsid w:val="00491D1D"/>
    <w:rsid w:val="0049288C"/>
    <w:rsid w:val="00493B41"/>
    <w:rsid w:val="0049629D"/>
    <w:rsid w:val="00496302"/>
    <w:rsid w:val="004A018C"/>
    <w:rsid w:val="004A1FEB"/>
    <w:rsid w:val="004A30EF"/>
    <w:rsid w:val="004A38FF"/>
    <w:rsid w:val="004A4ACA"/>
    <w:rsid w:val="004A4F80"/>
    <w:rsid w:val="004A5543"/>
    <w:rsid w:val="004A66C1"/>
    <w:rsid w:val="004A6940"/>
    <w:rsid w:val="004A6C67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713"/>
    <w:rsid w:val="004D63C3"/>
    <w:rsid w:val="004E0518"/>
    <w:rsid w:val="004E1041"/>
    <w:rsid w:val="004E361E"/>
    <w:rsid w:val="004E3DB3"/>
    <w:rsid w:val="004E7186"/>
    <w:rsid w:val="004F096D"/>
    <w:rsid w:val="004F1C5E"/>
    <w:rsid w:val="004F2EC9"/>
    <w:rsid w:val="004F4BE0"/>
    <w:rsid w:val="004F5347"/>
    <w:rsid w:val="004F5C28"/>
    <w:rsid w:val="004F5E86"/>
    <w:rsid w:val="0050301B"/>
    <w:rsid w:val="00505498"/>
    <w:rsid w:val="00510FB9"/>
    <w:rsid w:val="00512382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2942"/>
    <w:rsid w:val="005358A2"/>
    <w:rsid w:val="005362F7"/>
    <w:rsid w:val="00537487"/>
    <w:rsid w:val="0054265D"/>
    <w:rsid w:val="00542E95"/>
    <w:rsid w:val="00543630"/>
    <w:rsid w:val="00544A8D"/>
    <w:rsid w:val="00544B8C"/>
    <w:rsid w:val="00546251"/>
    <w:rsid w:val="005515E0"/>
    <w:rsid w:val="005519D4"/>
    <w:rsid w:val="00551E1E"/>
    <w:rsid w:val="00552F6D"/>
    <w:rsid w:val="00555111"/>
    <w:rsid w:val="005553B5"/>
    <w:rsid w:val="00555A5A"/>
    <w:rsid w:val="00555CE1"/>
    <w:rsid w:val="005568BC"/>
    <w:rsid w:val="00556F8B"/>
    <w:rsid w:val="005578F8"/>
    <w:rsid w:val="00557E56"/>
    <w:rsid w:val="0056110B"/>
    <w:rsid w:val="005615E4"/>
    <w:rsid w:val="005616AD"/>
    <w:rsid w:val="00562C03"/>
    <w:rsid w:val="005631C2"/>
    <w:rsid w:val="005633FA"/>
    <w:rsid w:val="00563D66"/>
    <w:rsid w:val="00566385"/>
    <w:rsid w:val="00566B6E"/>
    <w:rsid w:val="00567E9F"/>
    <w:rsid w:val="00570033"/>
    <w:rsid w:val="00572980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A03"/>
    <w:rsid w:val="00592B11"/>
    <w:rsid w:val="0059351A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2D7"/>
    <w:rsid w:val="005C35A7"/>
    <w:rsid w:val="005C5FC5"/>
    <w:rsid w:val="005C624B"/>
    <w:rsid w:val="005C63AE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6A2F"/>
    <w:rsid w:val="005E7170"/>
    <w:rsid w:val="005E7329"/>
    <w:rsid w:val="005E7A13"/>
    <w:rsid w:val="005E7DA6"/>
    <w:rsid w:val="005F149B"/>
    <w:rsid w:val="005F18D1"/>
    <w:rsid w:val="005F253D"/>
    <w:rsid w:val="005F2587"/>
    <w:rsid w:val="005F2DD1"/>
    <w:rsid w:val="005F2EB4"/>
    <w:rsid w:val="005F2F64"/>
    <w:rsid w:val="005F3BC2"/>
    <w:rsid w:val="005F45C3"/>
    <w:rsid w:val="005F6717"/>
    <w:rsid w:val="005F6742"/>
    <w:rsid w:val="005F7819"/>
    <w:rsid w:val="005F7EAC"/>
    <w:rsid w:val="0060133A"/>
    <w:rsid w:val="00601675"/>
    <w:rsid w:val="006022B7"/>
    <w:rsid w:val="006031BB"/>
    <w:rsid w:val="0060326F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52AB"/>
    <w:rsid w:val="00616802"/>
    <w:rsid w:val="006173AF"/>
    <w:rsid w:val="0062200F"/>
    <w:rsid w:val="00624B96"/>
    <w:rsid w:val="006265DF"/>
    <w:rsid w:val="0062679E"/>
    <w:rsid w:val="00626A6C"/>
    <w:rsid w:val="0062712F"/>
    <w:rsid w:val="00627E39"/>
    <w:rsid w:val="0063190E"/>
    <w:rsid w:val="006324A4"/>
    <w:rsid w:val="00633160"/>
    <w:rsid w:val="00634223"/>
    <w:rsid w:val="00635A62"/>
    <w:rsid w:val="00635EA2"/>
    <w:rsid w:val="00640D17"/>
    <w:rsid w:val="00640FFA"/>
    <w:rsid w:val="006411B9"/>
    <w:rsid w:val="00644A29"/>
    <w:rsid w:val="00644C16"/>
    <w:rsid w:val="0064522C"/>
    <w:rsid w:val="006459B7"/>
    <w:rsid w:val="00645E22"/>
    <w:rsid w:val="006460DE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77B07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1D59"/>
    <w:rsid w:val="0069384F"/>
    <w:rsid w:val="006958E5"/>
    <w:rsid w:val="00695A58"/>
    <w:rsid w:val="00696444"/>
    <w:rsid w:val="00696A51"/>
    <w:rsid w:val="006979DA"/>
    <w:rsid w:val="00697C41"/>
    <w:rsid w:val="006A1E50"/>
    <w:rsid w:val="006A2E38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06A4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5519"/>
    <w:rsid w:val="006E69B9"/>
    <w:rsid w:val="006E7F5B"/>
    <w:rsid w:val="006F28B5"/>
    <w:rsid w:val="006F6265"/>
    <w:rsid w:val="006F67B9"/>
    <w:rsid w:val="0070053E"/>
    <w:rsid w:val="00700FBD"/>
    <w:rsid w:val="00702467"/>
    <w:rsid w:val="007039F5"/>
    <w:rsid w:val="0070610C"/>
    <w:rsid w:val="00707B67"/>
    <w:rsid w:val="00707E43"/>
    <w:rsid w:val="00710C41"/>
    <w:rsid w:val="00710DCD"/>
    <w:rsid w:val="00711594"/>
    <w:rsid w:val="00711DC0"/>
    <w:rsid w:val="00712ECF"/>
    <w:rsid w:val="00713A04"/>
    <w:rsid w:val="0071528F"/>
    <w:rsid w:val="007207C0"/>
    <w:rsid w:val="00721ED6"/>
    <w:rsid w:val="007237B7"/>
    <w:rsid w:val="00724E32"/>
    <w:rsid w:val="00731873"/>
    <w:rsid w:val="0073193C"/>
    <w:rsid w:val="00732452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18"/>
    <w:rsid w:val="00743149"/>
    <w:rsid w:val="0074492A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1924"/>
    <w:rsid w:val="007620C5"/>
    <w:rsid w:val="007625DB"/>
    <w:rsid w:val="0076337B"/>
    <w:rsid w:val="00766B67"/>
    <w:rsid w:val="00767BD8"/>
    <w:rsid w:val="00770A03"/>
    <w:rsid w:val="0077169D"/>
    <w:rsid w:val="007721E2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4D60"/>
    <w:rsid w:val="00794E81"/>
    <w:rsid w:val="00795210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655"/>
    <w:rsid w:val="007B3B1B"/>
    <w:rsid w:val="007B528B"/>
    <w:rsid w:val="007B6AD9"/>
    <w:rsid w:val="007C0147"/>
    <w:rsid w:val="007C0DD2"/>
    <w:rsid w:val="007C19D7"/>
    <w:rsid w:val="007C4388"/>
    <w:rsid w:val="007C4EF0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7F7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3842"/>
    <w:rsid w:val="007F73E9"/>
    <w:rsid w:val="007F7F4F"/>
    <w:rsid w:val="00802D58"/>
    <w:rsid w:val="0080307A"/>
    <w:rsid w:val="0080335D"/>
    <w:rsid w:val="00803A55"/>
    <w:rsid w:val="00803DF5"/>
    <w:rsid w:val="008043A7"/>
    <w:rsid w:val="008058EE"/>
    <w:rsid w:val="00805C6F"/>
    <w:rsid w:val="008117E9"/>
    <w:rsid w:val="0081265B"/>
    <w:rsid w:val="00814837"/>
    <w:rsid w:val="00817318"/>
    <w:rsid w:val="00821376"/>
    <w:rsid w:val="008248CC"/>
    <w:rsid w:val="00825514"/>
    <w:rsid w:val="00827DE6"/>
    <w:rsid w:val="00831C7E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5CFB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0BCC"/>
    <w:rsid w:val="00861091"/>
    <w:rsid w:val="00861AC2"/>
    <w:rsid w:val="008621EF"/>
    <w:rsid w:val="00863119"/>
    <w:rsid w:val="00863519"/>
    <w:rsid w:val="00865358"/>
    <w:rsid w:val="00866296"/>
    <w:rsid w:val="00866BAD"/>
    <w:rsid w:val="008671ED"/>
    <w:rsid w:val="0087048C"/>
    <w:rsid w:val="008710F0"/>
    <w:rsid w:val="00872378"/>
    <w:rsid w:val="00872892"/>
    <w:rsid w:val="008747E6"/>
    <w:rsid w:val="008750F3"/>
    <w:rsid w:val="0087520E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A0141"/>
    <w:rsid w:val="008A1A11"/>
    <w:rsid w:val="008A3714"/>
    <w:rsid w:val="008A5A51"/>
    <w:rsid w:val="008A6953"/>
    <w:rsid w:val="008B0A51"/>
    <w:rsid w:val="008B38FB"/>
    <w:rsid w:val="008B3C07"/>
    <w:rsid w:val="008B52B2"/>
    <w:rsid w:val="008B5B62"/>
    <w:rsid w:val="008B6208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415D"/>
    <w:rsid w:val="008E57D7"/>
    <w:rsid w:val="008E693C"/>
    <w:rsid w:val="008E6B48"/>
    <w:rsid w:val="008E736B"/>
    <w:rsid w:val="008F0D4D"/>
    <w:rsid w:val="008F1A6D"/>
    <w:rsid w:val="008F2D56"/>
    <w:rsid w:val="008F47B8"/>
    <w:rsid w:val="008F4801"/>
    <w:rsid w:val="008F503F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38A6"/>
    <w:rsid w:val="009151E0"/>
    <w:rsid w:val="009158DE"/>
    <w:rsid w:val="00915AC2"/>
    <w:rsid w:val="009161D4"/>
    <w:rsid w:val="009202A8"/>
    <w:rsid w:val="0092067F"/>
    <w:rsid w:val="00920849"/>
    <w:rsid w:val="00921A14"/>
    <w:rsid w:val="00922621"/>
    <w:rsid w:val="009249C5"/>
    <w:rsid w:val="00925213"/>
    <w:rsid w:val="00927D92"/>
    <w:rsid w:val="00930320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294B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42D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775E9"/>
    <w:rsid w:val="00980120"/>
    <w:rsid w:val="009803CA"/>
    <w:rsid w:val="00980806"/>
    <w:rsid w:val="0098099D"/>
    <w:rsid w:val="00981E2A"/>
    <w:rsid w:val="00984F5E"/>
    <w:rsid w:val="0098582C"/>
    <w:rsid w:val="00985848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61F9"/>
    <w:rsid w:val="009A7EBD"/>
    <w:rsid w:val="009B241A"/>
    <w:rsid w:val="009B2E08"/>
    <w:rsid w:val="009B60DE"/>
    <w:rsid w:val="009B73B8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9F4B3F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A8F"/>
    <w:rsid w:val="00A25F39"/>
    <w:rsid w:val="00A26ABB"/>
    <w:rsid w:val="00A26F0E"/>
    <w:rsid w:val="00A27960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0CE4"/>
    <w:rsid w:val="00A73664"/>
    <w:rsid w:val="00A74014"/>
    <w:rsid w:val="00A74E45"/>
    <w:rsid w:val="00A75545"/>
    <w:rsid w:val="00A76A81"/>
    <w:rsid w:val="00A8078B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374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1AA"/>
    <w:rsid w:val="00AD636F"/>
    <w:rsid w:val="00AD6B94"/>
    <w:rsid w:val="00AD6FAB"/>
    <w:rsid w:val="00AD7E81"/>
    <w:rsid w:val="00AE0A3A"/>
    <w:rsid w:val="00AE1374"/>
    <w:rsid w:val="00AE1854"/>
    <w:rsid w:val="00AE258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5A79"/>
    <w:rsid w:val="00B067EB"/>
    <w:rsid w:val="00B06DC6"/>
    <w:rsid w:val="00B06F57"/>
    <w:rsid w:val="00B07362"/>
    <w:rsid w:val="00B108C1"/>
    <w:rsid w:val="00B10D84"/>
    <w:rsid w:val="00B10E36"/>
    <w:rsid w:val="00B1126A"/>
    <w:rsid w:val="00B12D04"/>
    <w:rsid w:val="00B13A99"/>
    <w:rsid w:val="00B13B5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74AB"/>
    <w:rsid w:val="00B3779B"/>
    <w:rsid w:val="00B379D2"/>
    <w:rsid w:val="00B37ACA"/>
    <w:rsid w:val="00B40528"/>
    <w:rsid w:val="00B40883"/>
    <w:rsid w:val="00B426F3"/>
    <w:rsid w:val="00B42EE8"/>
    <w:rsid w:val="00B43C44"/>
    <w:rsid w:val="00B45185"/>
    <w:rsid w:val="00B46284"/>
    <w:rsid w:val="00B46BC2"/>
    <w:rsid w:val="00B4750A"/>
    <w:rsid w:val="00B5310B"/>
    <w:rsid w:val="00B537D5"/>
    <w:rsid w:val="00B55ECA"/>
    <w:rsid w:val="00B5684C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3022"/>
    <w:rsid w:val="00B8586E"/>
    <w:rsid w:val="00B858F3"/>
    <w:rsid w:val="00B9208D"/>
    <w:rsid w:val="00B92DCE"/>
    <w:rsid w:val="00B92FD7"/>
    <w:rsid w:val="00B9771B"/>
    <w:rsid w:val="00BA01D7"/>
    <w:rsid w:val="00BA0BFF"/>
    <w:rsid w:val="00BA12F3"/>
    <w:rsid w:val="00BA1B32"/>
    <w:rsid w:val="00BA3036"/>
    <w:rsid w:val="00BA47B2"/>
    <w:rsid w:val="00BA4852"/>
    <w:rsid w:val="00BA513E"/>
    <w:rsid w:val="00BA5727"/>
    <w:rsid w:val="00BA5D0F"/>
    <w:rsid w:val="00BA7334"/>
    <w:rsid w:val="00BA75AC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40C"/>
    <w:rsid w:val="00C2497C"/>
    <w:rsid w:val="00C24B79"/>
    <w:rsid w:val="00C26230"/>
    <w:rsid w:val="00C27039"/>
    <w:rsid w:val="00C27727"/>
    <w:rsid w:val="00C3053D"/>
    <w:rsid w:val="00C326B7"/>
    <w:rsid w:val="00C34054"/>
    <w:rsid w:val="00C3518D"/>
    <w:rsid w:val="00C35B34"/>
    <w:rsid w:val="00C360BD"/>
    <w:rsid w:val="00C37C39"/>
    <w:rsid w:val="00C37D97"/>
    <w:rsid w:val="00C40AB4"/>
    <w:rsid w:val="00C40E26"/>
    <w:rsid w:val="00C4240E"/>
    <w:rsid w:val="00C42E44"/>
    <w:rsid w:val="00C45D50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98F"/>
    <w:rsid w:val="00C63AF5"/>
    <w:rsid w:val="00C65781"/>
    <w:rsid w:val="00C65DD4"/>
    <w:rsid w:val="00C71584"/>
    <w:rsid w:val="00C717C4"/>
    <w:rsid w:val="00C72DEF"/>
    <w:rsid w:val="00C7553C"/>
    <w:rsid w:val="00C777C0"/>
    <w:rsid w:val="00C77AA5"/>
    <w:rsid w:val="00C77EE9"/>
    <w:rsid w:val="00C80403"/>
    <w:rsid w:val="00C8161D"/>
    <w:rsid w:val="00C84CE4"/>
    <w:rsid w:val="00C86789"/>
    <w:rsid w:val="00C873EF"/>
    <w:rsid w:val="00C87579"/>
    <w:rsid w:val="00C919C2"/>
    <w:rsid w:val="00C929C6"/>
    <w:rsid w:val="00C9389B"/>
    <w:rsid w:val="00C9507E"/>
    <w:rsid w:val="00C95667"/>
    <w:rsid w:val="00C95FA1"/>
    <w:rsid w:val="00C967E7"/>
    <w:rsid w:val="00C97C73"/>
    <w:rsid w:val="00CA1B0F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79"/>
    <w:rsid w:val="00CB6AA2"/>
    <w:rsid w:val="00CB6B16"/>
    <w:rsid w:val="00CB7209"/>
    <w:rsid w:val="00CB7260"/>
    <w:rsid w:val="00CB7B11"/>
    <w:rsid w:val="00CB7C21"/>
    <w:rsid w:val="00CC2516"/>
    <w:rsid w:val="00CC3977"/>
    <w:rsid w:val="00CC554F"/>
    <w:rsid w:val="00CC5793"/>
    <w:rsid w:val="00CC612A"/>
    <w:rsid w:val="00CC71E8"/>
    <w:rsid w:val="00CD15C2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0A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0F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48C3"/>
    <w:rsid w:val="00D35E03"/>
    <w:rsid w:val="00D364D8"/>
    <w:rsid w:val="00D374E7"/>
    <w:rsid w:val="00D3764F"/>
    <w:rsid w:val="00D37809"/>
    <w:rsid w:val="00D40984"/>
    <w:rsid w:val="00D40C5F"/>
    <w:rsid w:val="00D40EDC"/>
    <w:rsid w:val="00D41A54"/>
    <w:rsid w:val="00D42DDA"/>
    <w:rsid w:val="00D43122"/>
    <w:rsid w:val="00D4448C"/>
    <w:rsid w:val="00D446FF"/>
    <w:rsid w:val="00D44747"/>
    <w:rsid w:val="00D5085B"/>
    <w:rsid w:val="00D5207E"/>
    <w:rsid w:val="00D523D9"/>
    <w:rsid w:val="00D56605"/>
    <w:rsid w:val="00D60258"/>
    <w:rsid w:val="00D6084C"/>
    <w:rsid w:val="00D60B0C"/>
    <w:rsid w:val="00D60C01"/>
    <w:rsid w:val="00D60CE9"/>
    <w:rsid w:val="00D61D09"/>
    <w:rsid w:val="00D62905"/>
    <w:rsid w:val="00D62F12"/>
    <w:rsid w:val="00D6318D"/>
    <w:rsid w:val="00D662E1"/>
    <w:rsid w:val="00D66447"/>
    <w:rsid w:val="00D67539"/>
    <w:rsid w:val="00D679D0"/>
    <w:rsid w:val="00D71ED3"/>
    <w:rsid w:val="00D75086"/>
    <w:rsid w:val="00D75625"/>
    <w:rsid w:val="00D75AD2"/>
    <w:rsid w:val="00D76817"/>
    <w:rsid w:val="00D76D59"/>
    <w:rsid w:val="00D801D6"/>
    <w:rsid w:val="00D8100A"/>
    <w:rsid w:val="00D82210"/>
    <w:rsid w:val="00D8648B"/>
    <w:rsid w:val="00D87304"/>
    <w:rsid w:val="00D90EDE"/>
    <w:rsid w:val="00D9203E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348B"/>
    <w:rsid w:val="00DB3D8E"/>
    <w:rsid w:val="00DB6BBD"/>
    <w:rsid w:val="00DB742A"/>
    <w:rsid w:val="00DC0586"/>
    <w:rsid w:val="00DC0E65"/>
    <w:rsid w:val="00DC122E"/>
    <w:rsid w:val="00DC2498"/>
    <w:rsid w:val="00DC2C11"/>
    <w:rsid w:val="00DC3581"/>
    <w:rsid w:val="00DC3E55"/>
    <w:rsid w:val="00DC4464"/>
    <w:rsid w:val="00DC6E8C"/>
    <w:rsid w:val="00DC72DF"/>
    <w:rsid w:val="00DD0D00"/>
    <w:rsid w:val="00DD32F1"/>
    <w:rsid w:val="00DD372E"/>
    <w:rsid w:val="00DD4410"/>
    <w:rsid w:val="00DD477B"/>
    <w:rsid w:val="00DD47ED"/>
    <w:rsid w:val="00DD4D1F"/>
    <w:rsid w:val="00DD518E"/>
    <w:rsid w:val="00DD51E9"/>
    <w:rsid w:val="00DD5C97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46EA8"/>
    <w:rsid w:val="00E506B0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23C3"/>
    <w:rsid w:val="00E6421E"/>
    <w:rsid w:val="00E656A9"/>
    <w:rsid w:val="00E70B4C"/>
    <w:rsid w:val="00E71EC3"/>
    <w:rsid w:val="00E73F04"/>
    <w:rsid w:val="00E75A90"/>
    <w:rsid w:val="00E75FCB"/>
    <w:rsid w:val="00E76D7F"/>
    <w:rsid w:val="00E829F0"/>
    <w:rsid w:val="00E8368B"/>
    <w:rsid w:val="00E83ABA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2752"/>
    <w:rsid w:val="00EA374D"/>
    <w:rsid w:val="00EA5B42"/>
    <w:rsid w:val="00EA6D75"/>
    <w:rsid w:val="00EA7EB8"/>
    <w:rsid w:val="00EB1181"/>
    <w:rsid w:val="00EB2180"/>
    <w:rsid w:val="00EB2A10"/>
    <w:rsid w:val="00EB41EA"/>
    <w:rsid w:val="00EB4C12"/>
    <w:rsid w:val="00EB5ACB"/>
    <w:rsid w:val="00EB5CD6"/>
    <w:rsid w:val="00EB755E"/>
    <w:rsid w:val="00EC10F9"/>
    <w:rsid w:val="00EC1C14"/>
    <w:rsid w:val="00EC1CB6"/>
    <w:rsid w:val="00EC2002"/>
    <w:rsid w:val="00EC4B22"/>
    <w:rsid w:val="00EC53E5"/>
    <w:rsid w:val="00EC6B5D"/>
    <w:rsid w:val="00EC7DDB"/>
    <w:rsid w:val="00ED0947"/>
    <w:rsid w:val="00ED0CC1"/>
    <w:rsid w:val="00ED1CC3"/>
    <w:rsid w:val="00ED2DF9"/>
    <w:rsid w:val="00ED3286"/>
    <w:rsid w:val="00ED3293"/>
    <w:rsid w:val="00ED42D2"/>
    <w:rsid w:val="00ED45E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16073"/>
    <w:rsid w:val="00F210AD"/>
    <w:rsid w:val="00F23450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088"/>
    <w:rsid w:val="00F42C43"/>
    <w:rsid w:val="00F448FD"/>
    <w:rsid w:val="00F4683E"/>
    <w:rsid w:val="00F46EE8"/>
    <w:rsid w:val="00F47EFD"/>
    <w:rsid w:val="00F54007"/>
    <w:rsid w:val="00F54398"/>
    <w:rsid w:val="00F55238"/>
    <w:rsid w:val="00F55694"/>
    <w:rsid w:val="00F5588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25CF"/>
    <w:rsid w:val="00F73E9A"/>
    <w:rsid w:val="00F7464D"/>
    <w:rsid w:val="00F74732"/>
    <w:rsid w:val="00F74C5A"/>
    <w:rsid w:val="00F7513B"/>
    <w:rsid w:val="00F75C5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27EF"/>
    <w:rsid w:val="00F9418E"/>
    <w:rsid w:val="00F949F9"/>
    <w:rsid w:val="00F9541E"/>
    <w:rsid w:val="00F95BDC"/>
    <w:rsid w:val="00F96496"/>
    <w:rsid w:val="00F9696F"/>
    <w:rsid w:val="00F96AA4"/>
    <w:rsid w:val="00F97DFE"/>
    <w:rsid w:val="00FA02EB"/>
    <w:rsid w:val="00FA36EB"/>
    <w:rsid w:val="00FA4B46"/>
    <w:rsid w:val="00FA4D8B"/>
    <w:rsid w:val="00FA59EE"/>
    <w:rsid w:val="00FA6237"/>
    <w:rsid w:val="00FB0252"/>
    <w:rsid w:val="00FB0758"/>
    <w:rsid w:val="00FB1180"/>
    <w:rsid w:val="00FB1483"/>
    <w:rsid w:val="00FB1D7D"/>
    <w:rsid w:val="00FB2E41"/>
    <w:rsid w:val="00FB3AC7"/>
    <w:rsid w:val="00FB4B1B"/>
    <w:rsid w:val="00FC0697"/>
    <w:rsid w:val="00FC212B"/>
    <w:rsid w:val="00FC3394"/>
    <w:rsid w:val="00FC5183"/>
    <w:rsid w:val="00FC679A"/>
    <w:rsid w:val="00FC7650"/>
    <w:rsid w:val="00FC7B06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97D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0C84F1"/>
  <w15:docId w15:val="{741A901D-E5D1-4A54-AF34-F8806B24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A1EB-6753-4793-9B2E-7A0CB37A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Гаврилова Елена Николаевна</cp:lastModifiedBy>
  <cp:revision>6</cp:revision>
  <cp:lastPrinted>2025-05-14T12:04:00Z</cp:lastPrinted>
  <dcterms:created xsi:type="dcterms:W3CDTF">2025-05-16T07:54:00Z</dcterms:created>
  <dcterms:modified xsi:type="dcterms:W3CDTF">2025-05-19T11:17:00Z</dcterms:modified>
</cp:coreProperties>
</file>