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BC038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</w:t>
            </w:r>
            <w:r w:rsidR="009D6C29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</w:t>
            </w:r>
            <w:r w:rsidR="00BC038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BC038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D664E8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39516F" w:rsidRPr="0039516F" w:rsidRDefault="0039516F" w:rsidP="0039516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9516F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39516F">
        <w:rPr>
          <w:bCs/>
          <w:szCs w:val="28"/>
        </w:rPr>
        <w:t xml:space="preserve"> </w:t>
      </w:r>
      <w:r w:rsidR="003D6D5E">
        <w:rPr>
          <w:bCs/>
          <w:szCs w:val="28"/>
        </w:rPr>
        <w:t>«О </w:t>
      </w:r>
      <w:r w:rsidR="003D6D5E" w:rsidRPr="003D6D5E">
        <w:rPr>
          <w:bCs/>
          <w:szCs w:val="28"/>
        </w:rPr>
        <w:t xml:space="preserve">внесении изменений в приложение к </w:t>
      </w:r>
      <w:r w:rsidR="003D6D5E">
        <w:rPr>
          <w:bCs/>
          <w:szCs w:val="28"/>
        </w:rPr>
        <w:t>Закону Ярославской области «Об </w:t>
      </w:r>
      <w:r w:rsidR="003D6D5E" w:rsidRPr="003D6D5E">
        <w:rPr>
          <w:bCs/>
          <w:szCs w:val="28"/>
        </w:rPr>
        <w:t>образовании судебных участков и учреждении должностей мировых судей в Ярославской области»</w:t>
      </w:r>
      <w:r w:rsidRPr="0039516F">
        <w:rPr>
          <w:bCs/>
          <w:szCs w:val="28"/>
        </w:rPr>
        <w:t>.</w:t>
      </w:r>
    </w:p>
    <w:p w:rsidR="00DD7EA5" w:rsidRPr="00DD7EA5" w:rsidRDefault="0039516F" w:rsidP="0039516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9516F">
        <w:rPr>
          <w:bCs/>
          <w:szCs w:val="28"/>
        </w:rPr>
        <w:t xml:space="preserve">Официальным представителем Губернатора </w:t>
      </w:r>
      <w:r w:rsidR="00D664E8">
        <w:rPr>
          <w:bCs/>
          <w:szCs w:val="28"/>
        </w:rPr>
        <w:t>Ярославской области по </w:t>
      </w:r>
      <w:r w:rsidRPr="0039516F">
        <w:rPr>
          <w:bCs/>
          <w:szCs w:val="28"/>
        </w:rPr>
        <w:t xml:space="preserve">указанному законопроекту назначен </w:t>
      </w:r>
      <w:r w:rsidR="003D6D5E" w:rsidRPr="003D6D5E">
        <w:rPr>
          <w:bCs/>
          <w:szCs w:val="28"/>
        </w:rPr>
        <w:t xml:space="preserve">полномочный представитель Губернатора Ярославской области в Ярославской областной Думе </w:t>
      </w:r>
      <w:r w:rsidR="00D664E8">
        <w:rPr>
          <w:bCs/>
          <w:szCs w:val="28"/>
        </w:rPr>
        <w:t>Вошатко </w:t>
      </w:r>
      <w:r w:rsidR="003D6D5E">
        <w:rPr>
          <w:bCs/>
          <w:szCs w:val="28"/>
        </w:rPr>
        <w:t>А.В.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D664E8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</w:t>
      </w:r>
      <w:r w:rsidR="00257170">
        <w:rPr>
          <w:szCs w:val="28"/>
        </w:rPr>
        <w:t>: на 4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05" w:rsidRDefault="00C13C05">
      <w:r>
        <w:separator/>
      </w:r>
    </w:p>
  </w:endnote>
  <w:endnote w:type="continuationSeparator" w:id="0">
    <w:p w:rsidR="00C13C05" w:rsidRDefault="00C1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05" w:rsidRDefault="00C13C05">
      <w:r>
        <w:separator/>
      </w:r>
    </w:p>
  </w:footnote>
  <w:footnote w:type="continuationSeparator" w:id="0">
    <w:p w:rsidR="00C13C05" w:rsidRDefault="00C13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57170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9516F"/>
    <w:rsid w:val="003B5DB7"/>
    <w:rsid w:val="003B6922"/>
    <w:rsid w:val="003C447A"/>
    <w:rsid w:val="003D3891"/>
    <w:rsid w:val="003D6D5E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D6C29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0380"/>
    <w:rsid w:val="00BC5B33"/>
    <w:rsid w:val="00BD0BFE"/>
    <w:rsid w:val="00BF4148"/>
    <w:rsid w:val="00BF7B2D"/>
    <w:rsid w:val="00C13C05"/>
    <w:rsid w:val="00C231CF"/>
    <w:rsid w:val="00C3328E"/>
    <w:rsid w:val="00C473CE"/>
    <w:rsid w:val="00C5025A"/>
    <w:rsid w:val="00C5140E"/>
    <w:rsid w:val="00C516AF"/>
    <w:rsid w:val="00C619EB"/>
    <w:rsid w:val="00C7658D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664E8"/>
    <w:rsid w:val="00D7160D"/>
    <w:rsid w:val="00D85E62"/>
    <w:rsid w:val="00D871C5"/>
    <w:rsid w:val="00D87611"/>
    <w:rsid w:val="00D93F47"/>
    <w:rsid w:val="00D941E8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4685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E3D1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7578-0DE1-4003-BB76-A4F8D909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2024-10-14T10:29:00Z</dcterms:created>
  <dcterms:modified xsi:type="dcterms:W3CDTF">2024-10-14T10:29:00Z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