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35" w:rsidRPr="006925F9" w:rsidRDefault="008E1B35" w:rsidP="008E1B35">
      <w:pPr>
        <w:tabs>
          <w:tab w:val="left" w:pos="12049"/>
        </w:tabs>
        <w:jc w:val="right"/>
        <w:rPr>
          <w:b/>
          <w:bCs/>
          <w:szCs w:val="28"/>
        </w:rPr>
      </w:pPr>
      <w:r w:rsidRPr="006925F9">
        <w:rPr>
          <w:b/>
          <w:bCs/>
          <w:szCs w:val="28"/>
        </w:rPr>
        <w:t>ПРОЕКТ</w:t>
      </w:r>
    </w:p>
    <w:p w:rsidR="008E1B35" w:rsidRDefault="008E1B35" w:rsidP="008E1B35">
      <w:pPr>
        <w:tabs>
          <w:tab w:val="left" w:pos="12049"/>
        </w:tabs>
        <w:jc w:val="center"/>
        <w:rPr>
          <w:b/>
          <w:bCs/>
          <w:szCs w:val="28"/>
        </w:rPr>
      </w:pPr>
    </w:p>
    <w:p w:rsidR="00CF42FB" w:rsidRPr="006925F9" w:rsidRDefault="00CF42FB" w:rsidP="008E1B35">
      <w:pPr>
        <w:tabs>
          <w:tab w:val="left" w:pos="12049"/>
        </w:tabs>
        <w:jc w:val="center"/>
        <w:rPr>
          <w:b/>
          <w:bCs/>
          <w:szCs w:val="28"/>
        </w:rPr>
      </w:pPr>
    </w:p>
    <w:p w:rsidR="008E1B35" w:rsidRPr="006925F9" w:rsidRDefault="008E1B35" w:rsidP="008E1B35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6925F9">
        <w:rPr>
          <w:rFonts w:eastAsiaTheme="minorHAnsi"/>
          <w:b/>
          <w:bCs/>
          <w:szCs w:val="28"/>
          <w:lang w:eastAsia="en-US"/>
        </w:rPr>
        <w:t>ГОСУДАРСТВЕННАЯ ПРОГРАММА ЯРОСЛАВСКОЙ ОБЛАСТИ</w:t>
      </w:r>
    </w:p>
    <w:p w:rsidR="008E1B35" w:rsidRPr="006925F9" w:rsidRDefault="008E1B35" w:rsidP="008E1B35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6925F9">
        <w:rPr>
          <w:rFonts w:eastAsiaTheme="minorHAnsi"/>
          <w:b/>
          <w:bCs/>
          <w:szCs w:val="28"/>
          <w:lang w:eastAsia="en-US"/>
        </w:rPr>
        <w:t xml:space="preserve">«Развитие системы государственного управления на территории Ярославской области» на 2018 - </w:t>
      </w:r>
      <w:r w:rsidRPr="0027747D">
        <w:rPr>
          <w:rFonts w:eastAsiaTheme="minorHAnsi"/>
          <w:b/>
          <w:bCs/>
          <w:szCs w:val="28"/>
          <w:lang w:eastAsia="en-US"/>
        </w:rPr>
        <w:t>202</w:t>
      </w:r>
      <w:r w:rsidR="00CF42FB" w:rsidRPr="0027747D">
        <w:rPr>
          <w:rFonts w:eastAsiaTheme="minorHAnsi"/>
          <w:b/>
          <w:bCs/>
          <w:szCs w:val="28"/>
          <w:lang w:eastAsia="en-US"/>
        </w:rPr>
        <w:t>1</w:t>
      </w:r>
      <w:r w:rsidRPr="006925F9">
        <w:rPr>
          <w:rFonts w:eastAsiaTheme="minorHAnsi"/>
          <w:b/>
          <w:bCs/>
          <w:szCs w:val="28"/>
          <w:lang w:eastAsia="en-US"/>
        </w:rPr>
        <w:t xml:space="preserve"> годы</w:t>
      </w:r>
    </w:p>
    <w:p w:rsidR="00E3751B" w:rsidRDefault="00E3751B" w:rsidP="008E1B35">
      <w:pPr>
        <w:tabs>
          <w:tab w:val="left" w:pos="12049"/>
        </w:tabs>
        <w:jc w:val="center"/>
        <w:rPr>
          <w:rFonts w:eastAsiaTheme="minorHAnsi"/>
          <w:bCs/>
          <w:szCs w:val="28"/>
          <w:lang w:eastAsia="en-US"/>
        </w:rPr>
      </w:pPr>
    </w:p>
    <w:p w:rsidR="008E1B35" w:rsidRPr="008A08D1" w:rsidRDefault="008E1B35" w:rsidP="008E1B35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8A08D1">
        <w:rPr>
          <w:rFonts w:eastAsia="Calibri"/>
          <w:bCs/>
          <w:szCs w:val="28"/>
          <w:lang w:eastAsia="en-US"/>
        </w:rPr>
        <w:t xml:space="preserve">ПАСПОРТ </w:t>
      </w:r>
    </w:p>
    <w:p w:rsidR="008E1B35" w:rsidRPr="008A08D1" w:rsidRDefault="008E1B35" w:rsidP="008E1B35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8A08D1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141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4218"/>
        <w:gridCol w:w="5563"/>
      </w:tblGrid>
      <w:tr w:rsidR="008E1B35" w:rsidRPr="008A08D1" w:rsidTr="00BD1D85">
        <w:tc>
          <w:tcPr>
            <w:tcW w:w="2156" w:type="pct"/>
          </w:tcPr>
          <w:p w:rsidR="008E1B35" w:rsidRPr="008A08D1" w:rsidRDefault="008E1B35" w:rsidP="00176B59">
            <w:pPr>
              <w:tabs>
                <w:tab w:val="left" w:pos="12049"/>
              </w:tabs>
              <w:rPr>
                <w:rFonts w:eastAsia="Calibri"/>
                <w:bCs/>
                <w:szCs w:val="28"/>
                <w:lang w:eastAsia="en-US"/>
              </w:rPr>
            </w:pPr>
            <w:r w:rsidRPr="008A08D1">
              <w:rPr>
                <w:rFonts w:eastAsia="Calibri"/>
                <w:bCs/>
                <w:szCs w:val="28"/>
                <w:lang w:eastAsia="en-US"/>
              </w:rPr>
              <w:t>Ответственный исполнитель Государственной программы</w:t>
            </w:r>
          </w:p>
        </w:tc>
        <w:tc>
          <w:tcPr>
            <w:tcW w:w="2844" w:type="pct"/>
          </w:tcPr>
          <w:p w:rsidR="008E1B35" w:rsidRDefault="008E1B35" w:rsidP="00176B59">
            <w:pPr>
              <w:tabs>
                <w:tab w:val="left" w:pos="12049"/>
              </w:tabs>
              <w:jc w:val="both"/>
              <w:rPr>
                <w:rFonts w:eastAsiaTheme="minorHAnsi"/>
                <w:bCs/>
                <w:szCs w:val="28"/>
              </w:rPr>
            </w:pPr>
            <w:r w:rsidRPr="006108EE">
              <w:rPr>
                <w:rFonts w:eastAsiaTheme="minorHAnsi"/>
                <w:bCs/>
                <w:szCs w:val="28"/>
              </w:rPr>
              <w:t>управление государственной службы и</w:t>
            </w:r>
            <w:r>
              <w:rPr>
                <w:rFonts w:eastAsiaTheme="minorHAnsi"/>
                <w:bCs/>
                <w:szCs w:val="28"/>
              </w:rPr>
              <w:t> </w:t>
            </w:r>
            <w:r w:rsidRPr="006108EE">
              <w:rPr>
                <w:rFonts w:eastAsiaTheme="minorHAnsi"/>
                <w:bCs/>
                <w:szCs w:val="28"/>
              </w:rPr>
              <w:t xml:space="preserve">кадровой политики Правительства области (далее </w:t>
            </w:r>
            <w:r w:rsidRPr="006108EE">
              <w:rPr>
                <w:rFonts w:eastAsiaTheme="minorHAnsi" w:cstheme="minorBidi"/>
                <w:bCs/>
                <w:szCs w:val="28"/>
              </w:rPr>
              <w:t>–</w:t>
            </w:r>
            <w:r w:rsidRPr="006108EE">
              <w:rPr>
                <w:rFonts w:eastAsiaTheme="minorHAnsi"/>
                <w:bCs/>
                <w:szCs w:val="28"/>
              </w:rPr>
              <w:t xml:space="preserve"> УГСиКП), начальник УГСиКП Балакирева Наталья Георгиевна,</w:t>
            </w:r>
          </w:p>
          <w:p w:rsidR="008E1B35" w:rsidRPr="008A08D1" w:rsidRDefault="008E1B35" w:rsidP="006925F9">
            <w:pPr>
              <w:tabs>
                <w:tab w:val="left" w:pos="12049"/>
              </w:tabs>
              <w:jc w:val="both"/>
              <w:rPr>
                <w:rFonts w:eastAsia="Calibri"/>
                <w:bCs/>
                <w:szCs w:val="28"/>
                <w:lang w:eastAsia="en-US"/>
              </w:rPr>
            </w:pPr>
            <w:r w:rsidRPr="006108EE">
              <w:rPr>
                <w:rFonts w:eastAsiaTheme="minorHAnsi"/>
                <w:bCs/>
                <w:szCs w:val="28"/>
              </w:rPr>
              <w:t>тел.</w:t>
            </w:r>
            <w:r>
              <w:rPr>
                <w:rFonts w:eastAsiaTheme="minorHAnsi"/>
                <w:bCs/>
                <w:szCs w:val="28"/>
              </w:rPr>
              <w:t> </w:t>
            </w:r>
            <w:r w:rsidRPr="006108EE">
              <w:t>78-60-17</w:t>
            </w:r>
          </w:p>
        </w:tc>
      </w:tr>
      <w:tr w:rsidR="008E1B35" w:rsidRPr="008A08D1" w:rsidTr="00BD1D85">
        <w:tc>
          <w:tcPr>
            <w:tcW w:w="2156" w:type="pct"/>
          </w:tcPr>
          <w:p w:rsidR="008E1B35" w:rsidRPr="008A08D1" w:rsidRDefault="008E1B35" w:rsidP="00176B59">
            <w:pPr>
              <w:tabs>
                <w:tab w:val="left" w:pos="12049"/>
              </w:tabs>
              <w:rPr>
                <w:rFonts w:eastAsia="Calibri"/>
                <w:bCs/>
                <w:szCs w:val="28"/>
                <w:lang w:eastAsia="en-US"/>
              </w:rPr>
            </w:pPr>
            <w:r w:rsidRPr="008A08D1">
              <w:rPr>
                <w:rFonts w:eastAsia="Calibri"/>
                <w:bCs/>
                <w:szCs w:val="28"/>
                <w:lang w:eastAsia="en-US"/>
              </w:rPr>
              <w:t>Куратор Государственной программы</w:t>
            </w:r>
          </w:p>
        </w:tc>
        <w:tc>
          <w:tcPr>
            <w:tcW w:w="2844" w:type="pct"/>
          </w:tcPr>
          <w:p w:rsidR="008E1B35" w:rsidRPr="004B1A1A" w:rsidRDefault="008E1B35" w:rsidP="00176B59">
            <w:pPr>
              <w:jc w:val="both"/>
              <w:rPr>
                <w:szCs w:val="28"/>
              </w:rPr>
            </w:pPr>
            <w:r w:rsidRPr="004B1A1A">
              <w:rPr>
                <w:szCs w:val="28"/>
              </w:rPr>
              <w:t xml:space="preserve">Заместитель Председателя Правительства области Колесов Роман Андреевич, </w:t>
            </w:r>
          </w:p>
          <w:p w:rsidR="008E1B35" w:rsidRPr="008A08D1" w:rsidRDefault="008E1B35" w:rsidP="006925F9">
            <w:pPr>
              <w:tabs>
                <w:tab w:val="left" w:pos="12049"/>
              </w:tabs>
              <w:jc w:val="both"/>
              <w:rPr>
                <w:rFonts w:eastAsia="Calibri"/>
                <w:bCs/>
                <w:szCs w:val="28"/>
                <w:lang w:eastAsia="en-US"/>
              </w:rPr>
            </w:pPr>
            <w:r w:rsidRPr="004B1A1A">
              <w:rPr>
                <w:szCs w:val="28"/>
              </w:rPr>
              <w:t>тел. 40-14-46</w:t>
            </w:r>
          </w:p>
        </w:tc>
      </w:tr>
      <w:tr w:rsidR="008E1B35" w:rsidRPr="008A08D1" w:rsidTr="00BD1D85">
        <w:tc>
          <w:tcPr>
            <w:tcW w:w="2156" w:type="pct"/>
          </w:tcPr>
          <w:p w:rsidR="008E1B35" w:rsidRPr="008A08D1" w:rsidRDefault="008E1B35" w:rsidP="00176B59">
            <w:pPr>
              <w:tabs>
                <w:tab w:val="left" w:pos="12049"/>
              </w:tabs>
              <w:rPr>
                <w:rFonts w:eastAsia="Calibri"/>
                <w:bCs/>
                <w:szCs w:val="28"/>
                <w:lang w:eastAsia="en-US"/>
              </w:rPr>
            </w:pPr>
            <w:r w:rsidRPr="008A08D1">
              <w:rPr>
                <w:rFonts w:eastAsia="Calibri"/>
                <w:bCs/>
                <w:szCs w:val="28"/>
                <w:lang w:eastAsia="en-US"/>
              </w:rPr>
              <w:t>Сроки реализации Государственной программы</w:t>
            </w:r>
          </w:p>
        </w:tc>
        <w:tc>
          <w:tcPr>
            <w:tcW w:w="2844" w:type="pct"/>
          </w:tcPr>
          <w:p w:rsidR="008E1B35" w:rsidRPr="008A08D1" w:rsidRDefault="008E1B35" w:rsidP="00CF42FB">
            <w:pPr>
              <w:tabs>
                <w:tab w:val="left" w:pos="12049"/>
              </w:tabs>
              <w:jc w:val="both"/>
              <w:rPr>
                <w:rFonts w:eastAsia="Calibri"/>
                <w:bCs/>
                <w:szCs w:val="28"/>
                <w:lang w:eastAsia="en-US"/>
              </w:rPr>
            </w:pPr>
            <w:r w:rsidRPr="006108EE">
              <w:rPr>
                <w:rFonts w:eastAsiaTheme="minorHAnsi"/>
                <w:bCs/>
                <w:szCs w:val="28"/>
              </w:rPr>
              <w:t xml:space="preserve">2018 – </w:t>
            </w:r>
            <w:r w:rsidRPr="0027747D">
              <w:rPr>
                <w:rFonts w:eastAsiaTheme="minorHAnsi"/>
                <w:bCs/>
                <w:szCs w:val="28"/>
              </w:rPr>
              <w:t>202</w:t>
            </w:r>
            <w:r w:rsidR="00CF42FB" w:rsidRPr="0027747D">
              <w:rPr>
                <w:rFonts w:eastAsiaTheme="minorHAnsi"/>
                <w:bCs/>
                <w:szCs w:val="28"/>
              </w:rPr>
              <w:t>1</w:t>
            </w:r>
            <w:r w:rsidRPr="006108EE">
              <w:rPr>
                <w:rFonts w:eastAsiaTheme="minorHAnsi"/>
                <w:bCs/>
                <w:szCs w:val="28"/>
              </w:rPr>
              <w:t xml:space="preserve"> годы</w:t>
            </w:r>
          </w:p>
        </w:tc>
      </w:tr>
      <w:tr w:rsidR="008E1B35" w:rsidRPr="008A08D1" w:rsidTr="00BD1D85">
        <w:tc>
          <w:tcPr>
            <w:tcW w:w="2156" w:type="pct"/>
          </w:tcPr>
          <w:p w:rsidR="008E1B35" w:rsidRPr="008A08D1" w:rsidRDefault="008E1B35" w:rsidP="00176B59">
            <w:pPr>
              <w:tabs>
                <w:tab w:val="left" w:pos="12049"/>
              </w:tabs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bCs/>
                <w:szCs w:val="28"/>
              </w:rPr>
              <w:t>Цель</w:t>
            </w:r>
            <w:r w:rsidRPr="008A08D1">
              <w:rPr>
                <w:rFonts w:eastAsia="Calibri"/>
                <w:szCs w:val="28"/>
                <w:lang w:eastAsia="en-US"/>
              </w:rPr>
              <w:t xml:space="preserve"> </w:t>
            </w:r>
            <w:r w:rsidRPr="008A08D1">
              <w:rPr>
                <w:rFonts w:eastAsia="Calibri"/>
                <w:bCs/>
                <w:szCs w:val="28"/>
                <w:lang w:eastAsia="en-US"/>
              </w:rPr>
              <w:t>Государственной программы</w:t>
            </w:r>
          </w:p>
        </w:tc>
        <w:tc>
          <w:tcPr>
            <w:tcW w:w="2844" w:type="pct"/>
          </w:tcPr>
          <w:p w:rsidR="008E1B35" w:rsidRPr="008A08D1" w:rsidRDefault="008E1B35" w:rsidP="00176B59">
            <w:pPr>
              <w:tabs>
                <w:tab w:val="left" w:pos="12049"/>
              </w:tabs>
              <w:jc w:val="both"/>
              <w:rPr>
                <w:rFonts w:eastAsia="Calibri"/>
                <w:bCs/>
                <w:szCs w:val="28"/>
                <w:lang w:eastAsia="en-US"/>
              </w:rPr>
            </w:pPr>
            <w:r w:rsidRPr="00821941">
              <w:rPr>
                <w:rFonts w:eastAsiaTheme="minorHAnsi"/>
                <w:bCs/>
                <w:szCs w:val="28"/>
              </w:rPr>
              <w:t>повысить уровень удовлетворенности населения Ярославской области качеством взаимодействия с органами исполнительной власти Ярославской области</w:t>
            </w:r>
          </w:p>
        </w:tc>
      </w:tr>
      <w:tr w:rsidR="008E1B35" w:rsidRPr="008A08D1" w:rsidTr="00BD1D85">
        <w:tc>
          <w:tcPr>
            <w:tcW w:w="2156" w:type="pct"/>
          </w:tcPr>
          <w:p w:rsidR="008E1B35" w:rsidRPr="008A08D1" w:rsidRDefault="008E1B35" w:rsidP="00E3751B">
            <w:pPr>
              <w:tabs>
                <w:tab w:val="left" w:pos="12049"/>
              </w:tabs>
              <w:rPr>
                <w:rFonts w:eastAsia="Calibri"/>
                <w:bCs/>
                <w:szCs w:val="28"/>
                <w:lang w:eastAsia="en-US"/>
              </w:rPr>
            </w:pPr>
            <w:r w:rsidRPr="008A08D1">
              <w:rPr>
                <w:rFonts w:eastAsia="Calibri"/>
                <w:bCs/>
                <w:szCs w:val="28"/>
                <w:lang w:eastAsia="en-US"/>
              </w:rPr>
              <w:t>Объ</w:t>
            </w:r>
            <w:r w:rsidR="00E3751B">
              <w:rPr>
                <w:rFonts w:eastAsia="Calibri"/>
                <w:bCs/>
                <w:szCs w:val="28"/>
                <w:lang w:eastAsia="en-US"/>
              </w:rPr>
              <w:t>е</w:t>
            </w:r>
            <w:r w:rsidRPr="008A08D1">
              <w:rPr>
                <w:rFonts w:eastAsia="Calibri"/>
                <w:bCs/>
                <w:szCs w:val="28"/>
                <w:lang w:eastAsia="en-US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844" w:type="pct"/>
          </w:tcPr>
          <w:p w:rsidR="008E1B35" w:rsidRPr="008A08D1" w:rsidRDefault="008E1B35" w:rsidP="00176B59">
            <w:pPr>
              <w:tabs>
                <w:tab w:val="left" w:pos="12049"/>
              </w:tabs>
              <w:rPr>
                <w:rFonts w:eastAsia="Calibri"/>
                <w:bCs/>
                <w:szCs w:val="28"/>
                <w:lang w:eastAsia="en-US"/>
              </w:rPr>
            </w:pPr>
            <w:r w:rsidRPr="008A08D1">
              <w:rPr>
                <w:rFonts w:eastAsia="Calibri"/>
                <w:bCs/>
                <w:szCs w:val="28"/>
                <w:lang w:eastAsia="en-US"/>
              </w:rPr>
              <w:t>всего по Государственной</w:t>
            </w:r>
            <w:r w:rsidRPr="008A08D1">
              <w:rPr>
                <w:rFonts w:eastAsia="Calibri"/>
                <w:szCs w:val="28"/>
                <w:lang w:eastAsia="en-US"/>
              </w:rPr>
              <w:t xml:space="preserve"> </w:t>
            </w:r>
            <w:r w:rsidRPr="008A08D1">
              <w:rPr>
                <w:rFonts w:eastAsia="Calibri"/>
                <w:bCs/>
                <w:szCs w:val="28"/>
                <w:lang w:eastAsia="en-US"/>
              </w:rPr>
              <w:t>программе:</w:t>
            </w:r>
          </w:p>
          <w:p w:rsidR="008E1B35" w:rsidRPr="008A08D1" w:rsidRDefault="0027747D" w:rsidP="00176B59">
            <w:pPr>
              <w:tabs>
                <w:tab w:val="left" w:pos="12049"/>
              </w:tabs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bCs/>
                <w:szCs w:val="28"/>
              </w:rPr>
              <w:t xml:space="preserve">15,23 </w:t>
            </w:r>
            <w:r w:rsidR="008E1B35" w:rsidRPr="008A08D1">
              <w:rPr>
                <w:rFonts w:eastAsia="Calibri"/>
                <w:bCs/>
                <w:szCs w:val="28"/>
                <w:lang w:eastAsia="en-US"/>
              </w:rPr>
              <w:t>млн. руб., в том числе:</w:t>
            </w:r>
          </w:p>
          <w:p w:rsidR="008E1B35" w:rsidRPr="008A08D1" w:rsidRDefault="008E1B35" w:rsidP="00176B59">
            <w:pPr>
              <w:rPr>
                <w:rFonts w:eastAsia="Calibri"/>
                <w:bCs/>
                <w:szCs w:val="28"/>
                <w:lang w:eastAsia="en-US"/>
              </w:rPr>
            </w:pPr>
            <w:r w:rsidRPr="008A08D1">
              <w:rPr>
                <w:rFonts w:eastAsia="Calibri"/>
                <w:bCs/>
                <w:szCs w:val="28"/>
                <w:lang w:eastAsia="en-US"/>
              </w:rPr>
              <w:t>20</w:t>
            </w:r>
            <w:r>
              <w:rPr>
                <w:bCs/>
                <w:szCs w:val="28"/>
              </w:rPr>
              <w:t>18</w:t>
            </w:r>
            <w:r w:rsidRPr="008A08D1">
              <w:rPr>
                <w:rFonts w:eastAsia="Calibri"/>
                <w:bCs/>
                <w:szCs w:val="28"/>
                <w:lang w:eastAsia="en-US"/>
              </w:rPr>
              <w:t xml:space="preserve"> год –  </w:t>
            </w:r>
            <w:r w:rsidRPr="00362293">
              <w:rPr>
                <w:bCs/>
                <w:szCs w:val="28"/>
              </w:rPr>
              <w:t>6</w:t>
            </w:r>
            <w:r>
              <w:rPr>
                <w:bCs/>
                <w:szCs w:val="28"/>
              </w:rPr>
              <w:t>,</w:t>
            </w:r>
            <w:r w:rsidRPr="00362293">
              <w:rPr>
                <w:bCs/>
                <w:szCs w:val="28"/>
              </w:rPr>
              <w:t>0</w:t>
            </w:r>
            <w:r>
              <w:rPr>
                <w:bCs/>
                <w:szCs w:val="28"/>
              </w:rPr>
              <w:t xml:space="preserve">8 </w:t>
            </w:r>
            <w:r w:rsidRPr="008A08D1">
              <w:rPr>
                <w:rFonts w:eastAsia="Calibri"/>
                <w:bCs/>
                <w:szCs w:val="28"/>
                <w:lang w:eastAsia="en-US"/>
              </w:rPr>
              <w:t>млн. руб.,</w:t>
            </w:r>
          </w:p>
          <w:p w:rsidR="008E1B35" w:rsidRPr="008A08D1" w:rsidRDefault="008E1B35" w:rsidP="00176B59">
            <w:pPr>
              <w:rPr>
                <w:rFonts w:eastAsia="Calibri"/>
                <w:bCs/>
                <w:szCs w:val="28"/>
                <w:lang w:eastAsia="en-US"/>
              </w:rPr>
            </w:pPr>
            <w:r w:rsidRPr="008A08D1">
              <w:rPr>
                <w:rFonts w:eastAsia="Calibri"/>
                <w:bCs/>
                <w:szCs w:val="28"/>
                <w:lang w:eastAsia="en-US"/>
              </w:rPr>
              <w:t xml:space="preserve">из них областной бюджет – </w:t>
            </w:r>
            <w:r w:rsidRPr="00362293">
              <w:rPr>
                <w:bCs/>
                <w:szCs w:val="28"/>
              </w:rPr>
              <w:t xml:space="preserve">6,08 </w:t>
            </w:r>
            <w:r w:rsidRPr="008A08D1">
              <w:rPr>
                <w:rFonts w:eastAsia="Calibri"/>
                <w:bCs/>
                <w:szCs w:val="28"/>
                <w:lang w:eastAsia="en-US"/>
              </w:rPr>
              <w:t>млн. руб.;</w:t>
            </w:r>
          </w:p>
          <w:p w:rsidR="008E1B35" w:rsidRPr="008A08D1" w:rsidRDefault="008E1B35" w:rsidP="00176B59">
            <w:pPr>
              <w:rPr>
                <w:rFonts w:eastAsia="Calibri"/>
                <w:bCs/>
                <w:szCs w:val="28"/>
                <w:lang w:eastAsia="en-US"/>
              </w:rPr>
            </w:pPr>
            <w:r w:rsidRPr="008A08D1">
              <w:rPr>
                <w:rFonts w:eastAsia="Calibri"/>
                <w:bCs/>
                <w:szCs w:val="28"/>
                <w:lang w:eastAsia="en-US"/>
              </w:rPr>
              <w:t>20</w:t>
            </w:r>
            <w:r>
              <w:rPr>
                <w:bCs/>
                <w:szCs w:val="28"/>
              </w:rPr>
              <w:t xml:space="preserve">19 </w:t>
            </w:r>
            <w:r w:rsidRPr="008A08D1">
              <w:rPr>
                <w:rFonts w:eastAsia="Calibri"/>
                <w:bCs/>
                <w:szCs w:val="28"/>
                <w:lang w:eastAsia="en-US"/>
              </w:rPr>
              <w:t xml:space="preserve">год –  </w:t>
            </w:r>
            <w:r w:rsidR="0027747D">
              <w:rPr>
                <w:bCs/>
                <w:szCs w:val="28"/>
              </w:rPr>
              <w:t>3,05</w:t>
            </w:r>
            <w:r>
              <w:rPr>
                <w:bCs/>
                <w:szCs w:val="28"/>
              </w:rPr>
              <w:t xml:space="preserve"> </w:t>
            </w:r>
            <w:r w:rsidRPr="008A08D1">
              <w:rPr>
                <w:rFonts w:eastAsia="Calibri"/>
                <w:bCs/>
                <w:szCs w:val="28"/>
                <w:lang w:eastAsia="en-US"/>
              </w:rPr>
              <w:t xml:space="preserve"> млн. руб.,</w:t>
            </w:r>
          </w:p>
          <w:p w:rsidR="008E1B35" w:rsidRPr="008A08D1" w:rsidRDefault="008E1B35" w:rsidP="00176B59">
            <w:pPr>
              <w:rPr>
                <w:rFonts w:eastAsia="Calibri"/>
                <w:bCs/>
                <w:szCs w:val="28"/>
                <w:lang w:eastAsia="en-US"/>
              </w:rPr>
            </w:pPr>
            <w:r w:rsidRPr="008A08D1">
              <w:rPr>
                <w:rFonts w:eastAsia="Calibri"/>
                <w:bCs/>
                <w:szCs w:val="28"/>
                <w:lang w:eastAsia="en-US"/>
              </w:rPr>
              <w:t xml:space="preserve">из них областной бюджет – </w:t>
            </w:r>
            <w:r w:rsidR="0027747D">
              <w:rPr>
                <w:bCs/>
                <w:szCs w:val="28"/>
              </w:rPr>
              <w:t>3,05</w:t>
            </w:r>
            <w:r>
              <w:rPr>
                <w:bCs/>
                <w:szCs w:val="28"/>
              </w:rPr>
              <w:t xml:space="preserve"> </w:t>
            </w:r>
            <w:r w:rsidRPr="008A08D1">
              <w:rPr>
                <w:rFonts w:eastAsia="Calibri"/>
                <w:bCs/>
                <w:szCs w:val="28"/>
                <w:lang w:eastAsia="en-US"/>
              </w:rPr>
              <w:t>млн. руб.;</w:t>
            </w:r>
          </w:p>
          <w:p w:rsidR="008E1B35" w:rsidRPr="008A08D1" w:rsidRDefault="008E1B35" w:rsidP="00176B59">
            <w:pPr>
              <w:rPr>
                <w:rFonts w:eastAsia="Calibri"/>
                <w:bCs/>
                <w:szCs w:val="28"/>
                <w:lang w:eastAsia="en-US"/>
              </w:rPr>
            </w:pPr>
            <w:r w:rsidRPr="008A08D1">
              <w:rPr>
                <w:rFonts w:eastAsia="Calibri"/>
                <w:bCs/>
                <w:szCs w:val="28"/>
                <w:lang w:eastAsia="en-US"/>
              </w:rPr>
              <w:t>20</w:t>
            </w:r>
            <w:r>
              <w:rPr>
                <w:bCs/>
                <w:szCs w:val="28"/>
              </w:rPr>
              <w:t xml:space="preserve">20 </w:t>
            </w:r>
            <w:r w:rsidRPr="008A08D1">
              <w:rPr>
                <w:rFonts w:eastAsia="Calibri"/>
                <w:bCs/>
                <w:szCs w:val="28"/>
                <w:lang w:eastAsia="en-US"/>
              </w:rPr>
              <w:t xml:space="preserve">год –  </w:t>
            </w:r>
            <w:r w:rsidR="0027747D">
              <w:rPr>
                <w:bCs/>
                <w:szCs w:val="28"/>
              </w:rPr>
              <w:t>3,05</w:t>
            </w:r>
            <w:r w:rsidRPr="008A08D1">
              <w:rPr>
                <w:rFonts w:eastAsia="Calibri"/>
                <w:bCs/>
                <w:szCs w:val="28"/>
                <w:lang w:eastAsia="en-US"/>
              </w:rPr>
              <w:t xml:space="preserve"> млн. руб.,</w:t>
            </w:r>
          </w:p>
          <w:p w:rsidR="008E1B35" w:rsidRDefault="008E1B35" w:rsidP="006925F9">
            <w:pPr>
              <w:rPr>
                <w:rFonts w:eastAsia="Calibri"/>
                <w:bCs/>
                <w:szCs w:val="28"/>
                <w:lang w:eastAsia="en-US"/>
              </w:rPr>
            </w:pPr>
            <w:r w:rsidRPr="008A08D1">
              <w:rPr>
                <w:rFonts w:eastAsia="Calibri"/>
                <w:bCs/>
                <w:szCs w:val="28"/>
                <w:lang w:eastAsia="en-US"/>
              </w:rPr>
              <w:t>из них областной бюджет –</w:t>
            </w:r>
            <w:r>
              <w:rPr>
                <w:bCs/>
                <w:szCs w:val="28"/>
              </w:rPr>
              <w:t xml:space="preserve"> </w:t>
            </w:r>
            <w:r w:rsidR="0027747D">
              <w:rPr>
                <w:bCs/>
                <w:szCs w:val="28"/>
              </w:rPr>
              <w:t>3,05</w:t>
            </w:r>
            <w:r>
              <w:rPr>
                <w:bCs/>
                <w:szCs w:val="28"/>
              </w:rPr>
              <w:t xml:space="preserve"> </w:t>
            </w:r>
            <w:r w:rsidRPr="008A08D1">
              <w:rPr>
                <w:rFonts w:eastAsia="Calibri"/>
                <w:bCs/>
                <w:szCs w:val="28"/>
                <w:lang w:eastAsia="en-US"/>
              </w:rPr>
              <w:t>млн. руб.</w:t>
            </w:r>
          </w:p>
          <w:p w:rsidR="006925F9" w:rsidRPr="0027747D" w:rsidRDefault="006925F9" w:rsidP="006925F9">
            <w:pPr>
              <w:rPr>
                <w:rFonts w:eastAsia="Calibri"/>
                <w:bCs/>
                <w:szCs w:val="28"/>
                <w:lang w:eastAsia="en-US"/>
              </w:rPr>
            </w:pPr>
            <w:r w:rsidRPr="0027747D">
              <w:rPr>
                <w:rFonts w:eastAsia="Calibri"/>
                <w:bCs/>
                <w:szCs w:val="28"/>
                <w:lang w:eastAsia="en-US"/>
              </w:rPr>
              <w:t>20</w:t>
            </w:r>
            <w:r w:rsidRPr="0027747D">
              <w:rPr>
                <w:bCs/>
                <w:szCs w:val="28"/>
              </w:rPr>
              <w:t xml:space="preserve">21 </w:t>
            </w:r>
            <w:r w:rsidRPr="0027747D">
              <w:rPr>
                <w:rFonts w:eastAsia="Calibri"/>
                <w:bCs/>
                <w:szCs w:val="28"/>
                <w:lang w:eastAsia="en-US"/>
              </w:rPr>
              <w:t xml:space="preserve">год –  </w:t>
            </w:r>
            <w:r w:rsidR="0027747D" w:rsidRPr="0027747D">
              <w:rPr>
                <w:bCs/>
                <w:szCs w:val="28"/>
              </w:rPr>
              <w:t>3,05</w:t>
            </w:r>
            <w:r w:rsidRPr="0027747D">
              <w:rPr>
                <w:rFonts w:eastAsia="Calibri"/>
                <w:bCs/>
                <w:szCs w:val="28"/>
                <w:lang w:eastAsia="en-US"/>
              </w:rPr>
              <w:t xml:space="preserve"> млн. руб.,</w:t>
            </w:r>
          </w:p>
          <w:p w:rsidR="006925F9" w:rsidRPr="008A08D1" w:rsidRDefault="006925F9" w:rsidP="006925F9">
            <w:pPr>
              <w:rPr>
                <w:rFonts w:eastAsia="Calibri"/>
                <w:bCs/>
                <w:szCs w:val="28"/>
                <w:lang w:eastAsia="en-US"/>
              </w:rPr>
            </w:pPr>
            <w:r w:rsidRPr="0027747D">
              <w:rPr>
                <w:rFonts w:eastAsia="Calibri"/>
                <w:bCs/>
                <w:szCs w:val="28"/>
                <w:lang w:eastAsia="en-US"/>
              </w:rPr>
              <w:t>из них областной бюджет –</w:t>
            </w:r>
            <w:r w:rsidRPr="0027747D">
              <w:rPr>
                <w:bCs/>
                <w:szCs w:val="28"/>
              </w:rPr>
              <w:t xml:space="preserve"> </w:t>
            </w:r>
            <w:r w:rsidR="0027747D" w:rsidRPr="0027747D">
              <w:rPr>
                <w:bCs/>
                <w:szCs w:val="28"/>
              </w:rPr>
              <w:t>3,05</w:t>
            </w:r>
            <w:r w:rsidRPr="0027747D">
              <w:rPr>
                <w:bCs/>
                <w:szCs w:val="28"/>
              </w:rPr>
              <w:t xml:space="preserve"> </w:t>
            </w:r>
            <w:r w:rsidRPr="0027747D">
              <w:rPr>
                <w:rFonts w:eastAsia="Calibri"/>
                <w:bCs/>
                <w:szCs w:val="28"/>
                <w:lang w:eastAsia="en-US"/>
              </w:rPr>
              <w:t>млн. руб.</w:t>
            </w:r>
          </w:p>
        </w:tc>
      </w:tr>
      <w:tr w:rsidR="008E1B35" w:rsidRPr="008A08D1" w:rsidTr="00BD1D85">
        <w:tc>
          <w:tcPr>
            <w:tcW w:w="5000" w:type="pct"/>
            <w:gridSpan w:val="2"/>
          </w:tcPr>
          <w:p w:rsidR="00C84C26" w:rsidRDefault="008E1B35" w:rsidP="00C84C26">
            <w:pPr>
              <w:tabs>
                <w:tab w:val="left" w:pos="12049"/>
              </w:tabs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8A08D1">
              <w:rPr>
                <w:rFonts w:eastAsia="Calibri"/>
                <w:bCs/>
                <w:szCs w:val="28"/>
                <w:lang w:eastAsia="en-US"/>
              </w:rPr>
              <w:t>Перечень подпрограмм и основных мероприятий,</w:t>
            </w:r>
          </w:p>
          <w:p w:rsidR="008E1B35" w:rsidRPr="008A08D1" w:rsidRDefault="008E1B35" w:rsidP="00C84C26">
            <w:pPr>
              <w:tabs>
                <w:tab w:val="left" w:pos="12049"/>
              </w:tabs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8A08D1">
              <w:rPr>
                <w:rFonts w:eastAsia="Calibri"/>
                <w:bCs/>
                <w:szCs w:val="28"/>
                <w:lang w:eastAsia="en-US"/>
              </w:rPr>
              <w:t>входящих в состав Государственной программы:</w:t>
            </w:r>
          </w:p>
        </w:tc>
      </w:tr>
      <w:tr w:rsidR="008E1B35" w:rsidRPr="008A08D1" w:rsidTr="00BD1D85">
        <w:tc>
          <w:tcPr>
            <w:tcW w:w="2156" w:type="pct"/>
          </w:tcPr>
          <w:p w:rsidR="008E1B35" w:rsidRPr="008A08D1" w:rsidRDefault="00BD1D85" w:rsidP="00176B59">
            <w:pPr>
              <w:tabs>
                <w:tab w:val="left" w:pos="12049"/>
              </w:tabs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Theme="minorHAnsi"/>
                <w:bCs/>
                <w:szCs w:val="28"/>
              </w:rPr>
              <w:t>ОЦП</w:t>
            </w:r>
            <w:r w:rsidR="008E1B35" w:rsidRPr="00821941">
              <w:rPr>
                <w:rFonts w:eastAsiaTheme="minorHAnsi"/>
                <w:bCs/>
                <w:szCs w:val="28"/>
              </w:rPr>
              <w:t xml:space="preserve"> «Противодействие коррупции в Ярославской области»</w:t>
            </w:r>
          </w:p>
        </w:tc>
        <w:tc>
          <w:tcPr>
            <w:tcW w:w="2844" w:type="pct"/>
          </w:tcPr>
          <w:p w:rsidR="008E1B35" w:rsidRPr="008A08D1" w:rsidRDefault="008E1B35" w:rsidP="00BD1D85">
            <w:pPr>
              <w:rPr>
                <w:rFonts w:eastAsia="Calibri"/>
                <w:bCs/>
                <w:szCs w:val="28"/>
                <w:lang w:eastAsia="en-US"/>
              </w:rPr>
            </w:pPr>
            <w:r w:rsidRPr="00821941">
              <w:rPr>
                <w:rFonts w:eastAsiaTheme="minorHAnsi" w:cstheme="minorBidi"/>
                <w:szCs w:val="28"/>
              </w:rPr>
              <w:t>управление по</w:t>
            </w:r>
            <w:r w:rsidRPr="00821941">
              <w:rPr>
                <w:rFonts w:eastAsiaTheme="minorHAnsi" w:cstheme="minorBidi"/>
                <w:szCs w:val="28"/>
                <w:lang w:val="en-US"/>
              </w:rPr>
              <w:t> </w:t>
            </w:r>
            <w:r w:rsidRPr="00821941">
              <w:rPr>
                <w:rFonts w:eastAsiaTheme="minorHAnsi" w:cstheme="minorBidi"/>
                <w:szCs w:val="28"/>
              </w:rPr>
              <w:t>противодействию коррупции Правительства области</w:t>
            </w:r>
            <w:r w:rsidR="006925F9">
              <w:rPr>
                <w:rFonts w:eastAsiaTheme="minorHAnsi" w:cstheme="minorBidi"/>
                <w:szCs w:val="28"/>
              </w:rPr>
              <w:t xml:space="preserve"> (далее – УПК)</w:t>
            </w:r>
            <w:r w:rsidRPr="00821941">
              <w:rPr>
                <w:rFonts w:eastAsiaTheme="minorHAnsi" w:cstheme="minorBidi"/>
                <w:szCs w:val="28"/>
              </w:rPr>
              <w:t xml:space="preserve">, </w:t>
            </w:r>
            <w:r w:rsidRPr="00DC5209">
              <w:rPr>
                <w:spacing w:val="2"/>
                <w:szCs w:val="28"/>
              </w:rPr>
              <w:t>начальник</w:t>
            </w:r>
            <w:r>
              <w:rPr>
                <w:spacing w:val="2"/>
                <w:szCs w:val="28"/>
              </w:rPr>
              <w:t xml:space="preserve"> </w:t>
            </w:r>
            <w:r w:rsidR="006925F9">
              <w:rPr>
                <w:rFonts w:eastAsiaTheme="minorHAnsi" w:cstheme="minorBidi"/>
                <w:szCs w:val="28"/>
              </w:rPr>
              <w:t>УПК</w:t>
            </w:r>
            <w:r>
              <w:rPr>
                <w:rFonts w:eastAsiaTheme="minorHAnsi" w:cstheme="minorBidi"/>
                <w:szCs w:val="28"/>
              </w:rPr>
              <w:t xml:space="preserve"> </w:t>
            </w:r>
            <w:r w:rsidRPr="003F62FD">
              <w:rPr>
                <w:rFonts w:eastAsiaTheme="minorHAnsi" w:cstheme="minorBidi"/>
                <w:bCs/>
                <w:szCs w:val="28"/>
              </w:rPr>
              <w:t>Курицын</w:t>
            </w:r>
            <w:r>
              <w:rPr>
                <w:rFonts w:eastAsiaTheme="minorHAnsi" w:cstheme="minorBidi"/>
                <w:bCs/>
                <w:szCs w:val="28"/>
              </w:rPr>
              <w:t xml:space="preserve"> </w:t>
            </w:r>
            <w:r w:rsidRPr="003F62FD">
              <w:rPr>
                <w:rFonts w:eastAsiaTheme="minorHAnsi" w:cstheme="minorBidi"/>
                <w:bCs/>
                <w:szCs w:val="28"/>
              </w:rPr>
              <w:t>Денис</w:t>
            </w:r>
            <w:r w:rsidR="00BD1D85">
              <w:rPr>
                <w:rFonts w:eastAsiaTheme="minorHAnsi" w:cstheme="minorBidi"/>
                <w:bCs/>
                <w:szCs w:val="28"/>
              </w:rPr>
              <w:t xml:space="preserve"> </w:t>
            </w:r>
            <w:r w:rsidRPr="003F62FD">
              <w:rPr>
                <w:rFonts w:eastAsiaTheme="minorHAnsi" w:cstheme="minorBidi"/>
                <w:bCs/>
                <w:szCs w:val="28"/>
              </w:rPr>
              <w:t>Александрович</w:t>
            </w:r>
            <w:r w:rsidRPr="00821941">
              <w:rPr>
                <w:rFonts w:eastAsiaTheme="minorHAnsi" w:cstheme="minorBidi"/>
                <w:szCs w:val="28"/>
              </w:rPr>
              <w:t>,</w:t>
            </w:r>
            <w:r w:rsidR="006925F9">
              <w:rPr>
                <w:rFonts w:eastAsiaTheme="minorHAnsi" w:cstheme="minorBidi"/>
                <w:szCs w:val="28"/>
              </w:rPr>
              <w:t xml:space="preserve"> </w:t>
            </w:r>
            <w:r w:rsidRPr="00821941">
              <w:rPr>
                <w:rFonts w:eastAsiaTheme="minorHAnsi" w:cstheme="minorBidi"/>
                <w:szCs w:val="28"/>
              </w:rPr>
              <w:t>тел. 40-16-74</w:t>
            </w:r>
          </w:p>
        </w:tc>
      </w:tr>
      <w:tr w:rsidR="008E1B35" w:rsidRPr="008A08D1" w:rsidTr="00BD1D85">
        <w:tc>
          <w:tcPr>
            <w:tcW w:w="2156" w:type="pct"/>
          </w:tcPr>
          <w:p w:rsidR="008E1B35" w:rsidRPr="008A08D1" w:rsidRDefault="00BD1D85" w:rsidP="00176B59">
            <w:pPr>
              <w:tabs>
                <w:tab w:val="left" w:pos="12049"/>
              </w:tabs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Theme="minorHAnsi"/>
                <w:bCs/>
                <w:szCs w:val="28"/>
              </w:rPr>
              <w:t>ОЦП</w:t>
            </w:r>
            <w:r w:rsidR="008E1B35" w:rsidRPr="00821941">
              <w:rPr>
                <w:rFonts w:eastAsiaTheme="minorHAnsi"/>
                <w:bCs/>
                <w:color w:val="000000" w:themeColor="text1"/>
                <w:szCs w:val="28"/>
              </w:rPr>
              <w:t xml:space="preserve"> «Развитие государственной гражданской и муниципальной службы в Ярославской области» </w:t>
            </w:r>
          </w:p>
        </w:tc>
        <w:tc>
          <w:tcPr>
            <w:tcW w:w="2844" w:type="pct"/>
          </w:tcPr>
          <w:p w:rsidR="008E1B35" w:rsidRPr="008A08D1" w:rsidRDefault="008E1B35" w:rsidP="00BD1D85">
            <w:pPr>
              <w:tabs>
                <w:tab w:val="left" w:pos="12049"/>
              </w:tabs>
              <w:rPr>
                <w:rFonts w:eastAsia="Calibri"/>
                <w:bCs/>
                <w:szCs w:val="28"/>
                <w:lang w:eastAsia="en-US"/>
              </w:rPr>
            </w:pPr>
            <w:r w:rsidRPr="00821941">
              <w:rPr>
                <w:rFonts w:eastAsiaTheme="minorHAnsi"/>
                <w:bCs/>
                <w:szCs w:val="28"/>
              </w:rPr>
              <w:t xml:space="preserve">УГСиКП, начальник УГСиКП Балакирева Наталья Георгиевна, тел. </w:t>
            </w:r>
            <w:r w:rsidRPr="00821941">
              <w:t>78-60-17</w:t>
            </w:r>
          </w:p>
        </w:tc>
      </w:tr>
      <w:tr w:rsidR="008E1B35" w:rsidRPr="008A08D1" w:rsidTr="00CF42FB">
        <w:trPr>
          <w:trHeight w:val="1243"/>
        </w:trPr>
        <w:tc>
          <w:tcPr>
            <w:tcW w:w="2156" w:type="pct"/>
          </w:tcPr>
          <w:p w:rsidR="008E1B35" w:rsidRPr="008A08D1" w:rsidRDefault="005423BD" w:rsidP="00176B59">
            <w:pPr>
              <w:tabs>
                <w:tab w:val="left" w:pos="12049"/>
              </w:tabs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Theme="minorHAnsi" w:cstheme="minorBidi"/>
                <w:szCs w:val="28"/>
              </w:rPr>
              <w:lastRenderedPageBreak/>
              <w:t>Основное мероприятие «</w:t>
            </w:r>
            <w:r w:rsidR="008E1B35" w:rsidRPr="00821941">
              <w:rPr>
                <w:rFonts w:eastAsiaTheme="minorHAnsi" w:cstheme="minorBidi"/>
                <w:szCs w:val="28"/>
              </w:rPr>
              <w:t xml:space="preserve">Организация оказания бесплатной юридической </w:t>
            </w:r>
            <w:r>
              <w:rPr>
                <w:rFonts w:eastAsiaTheme="minorHAnsi" w:cstheme="minorBidi"/>
                <w:szCs w:val="28"/>
              </w:rPr>
              <w:t>помощи»</w:t>
            </w:r>
          </w:p>
        </w:tc>
        <w:tc>
          <w:tcPr>
            <w:tcW w:w="2844" w:type="pct"/>
          </w:tcPr>
          <w:p w:rsidR="008E1B35" w:rsidRPr="008A08D1" w:rsidRDefault="008E1B35" w:rsidP="00E3751B">
            <w:pPr>
              <w:tabs>
                <w:tab w:val="left" w:pos="12049"/>
              </w:tabs>
              <w:rPr>
                <w:rFonts w:eastAsia="Calibri"/>
                <w:bCs/>
                <w:szCs w:val="28"/>
                <w:lang w:eastAsia="en-US"/>
              </w:rPr>
            </w:pPr>
            <w:r w:rsidRPr="00821941">
              <w:rPr>
                <w:rFonts w:eastAsia="Calibri"/>
                <w:szCs w:val="28"/>
              </w:rPr>
              <w:t xml:space="preserve">правовое управление Правительства области, </w:t>
            </w:r>
            <w:r w:rsidRPr="00821941">
              <w:rPr>
                <w:szCs w:val="28"/>
              </w:rPr>
              <w:t xml:space="preserve">заместитель начальника управления – начальник отдела судебной работы и правового мониторинга правового управления Правительства области </w:t>
            </w:r>
            <w:r w:rsidRPr="00821941">
              <w:rPr>
                <w:rFonts w:eastAsia="Calibri"/>
                <w:szCs w:val="28"/>
              </w:rPr>
              <w:t>Хонина Ольга Михайловна, тел.</w:t>
            </w:r>
            <w:bookmarkStart w:id="0" w:name="_GoBack"/>
            <w:bookmarkEnd w:id="0"/>
            <w:r w:rsidRPr="00821941">
              <w:rPr>
                <w:rFonts w:eastAsia="Calibri"/>
                <w:szCs w:val="28"/>
              </w:rPr>
              <w:t xml:space="preserve"> 40-07-78</w:t>
            </w:r>
          </w:p>
        </w:tc>
      </w:tr>
      <w:tr w:rsidR="008E1B35" w:rsidRPr="008A08D1" w:rsidTr="00BD1D85">
        <w:tc>
          <w:tcPr>
            <w:tcW w:w="2156" w:type="pct"/>
          </w:tcPr>
          <w:p w:rsidR="008E1B35" w:rsidRPr="008A08D1" w:rsidRDefault="008E1B35" w:rsidP="00176B59">
            <w:pPr>
              <w:tabs>
                <w:tab w:val="left" w:pos="12049"/>
              </w:tabs>
              <w:rPr>
                <w:rFonts w:eastAsia="Calibri"/>
                <w:bCs/>
                <w:szCs w:val="28"/>
                <w:lang w:eastAsia="en-US"/>
              </w:rPr>
            </w:pPr>
            <w:r w:rsidRPr="00821941">
              <w:rPr>
                <w:rFonts w:eastAsiaTheme="minorHAnsi"/>
                <w:szCs w:val="28"/>
              </w:rPr>
              <w:t xml:space="preserve">Электронный адрес размещения </w:t>
            </w:r>
            <w:r w:rsidRPr="00821941">
              <w:rPr>
                <w:rFonts w:eastAsiaTheme="minorHAnsi"/>
                <w:bCs/>
                <w:szCs w:val="28"/>
              </w:rPr>
              <w:t>Государственной программы</w:t>
            </w:r>
            <w:r w:rsidRPr="00821941">
              <w:rPr>
                <w:rFonts w:eastAsiaTheme="minorHAnsi"/>
                <w:szCs w:val="28"/>
              </w:rPr>
              <w:t xml:space="preserve"> </w:t>
            </w:r>
            <w:r w:rsidRPr="00821941">
              <w:rPr>
                <w:rFonts w:eastAsiaTheme="minorHAnsi" w:cstheme="minorBidi"/>
              </w:rPr>
              <w:t>в информационно-телекоммуникационной сети «Интернет»</w:t>
            </w:r>
          </w:p>
        </w:tc>
        <w:tc>
          <w:tcPr>
            <w:tcW w:w="2844" w:type="pct"/>
          </w:tcPr>
          <w:p w:rsidR="008E1B35" w:rsidRPr="00821941" w:rsidRDefault="00231AD2" w:rsidP="00176B59">
            <w:pPr>
              <w:rPr>
                <w:rFonts w:eastAsiaTheme="minorHAnsi" w:cstheme="minorBidi"/>
                <w:szCs w:val="28"/>
              </w:rPr>
            </w:pPr>
            <w:hyperlink r:id="rId7" w:history="1">
              <w:r w:rsidR="008E1B35" w:rsidRPr="00821941">
                <w:rPr>
                  <w:rFonts w:eastAsiaTheme="minorHAnsi" w:cstheme="minorBidi"/>
                  <w:szCs w:val="28"/>
                  <w:lang w:val="en-US"/>
                </w:rPr>
                <w:t>http</w:t>
              </w:r>
              <w:r w:rsidR="008E1B35" w:rsidRPr="00821941">
                <w:rPr>
                  <w:rFonts w:eastAsiaTheme="minorHAnsi" w:cstheme="minorBidi"/>
                  <w:szCs w:val="28"/>
                </w:rPr>
                <w:t>://</w:t>
              </w:r>
              <w:r w:rsidR="008E1B35" w:rsidRPr="00821941">
                <w:rPr>
                  <w:rFonts w:eastAsiaTheme="minorHAnsi" w:cstheme="minorBidi"/>
                  <w:szCs w:val="28"/>
                  <w:lang w:val="en-US"/>
                </w:rPr>
                <w:t>www</w:t>
              </w:r>
              <w:r w:rsidR="008E1B35" w:rsidRPr="00821941">
                <w:rPr>
                  <w:rFonts w:eastAsiaTheme="minorHAnsi" w:cstheme="minorBidi"/>
                  <w:szCs w:val="28"/>
                </w:rPr>
                <w:t>.</w:t>
              </w:r>
              <w:proofErr w:type="spellStart"/>
              <w:r w:rsidR="008E1B35" w:rsidRPr="00821941">
                <w:rPr>
                  <w:rFonts w:eastAsiaTheme="minorHAnsi" w:cstheme="minorBidi"/>
                  <w:szCs w:val="28"/>
                  <w:lang w:val="en-US"/>
                </w:rPr>
                <w:t>yarregion</w:t>
              </w:r>
              <w:proofErr w:type="spellEnd"/>
              <w:r w:rsidR="008E1B35" w:rsidRPr="00821941">
                <w:rPr>
                  <w:rFonts w:eastAsiaTheme="minorHAnsi" w:cstheme="minorBidi"/>
                  <w:szCs w:val="28"/>
                </w:rPr>
                <w:t>.</w:t>
              </w:r>
              <w:proofErr w:type="spellStart"/>
              <w:r w:rsidR="008E1B35" w:rsidRPr="00821941">
                <w:rPr>
                  <w:rFonts w:eastAsiaTheme="minorHAnsi" w:cstheme="minorBidi"/>
                  <w:szCs w:val="28"/>
                  <w:lang w:val="en-US"/>
                </w:rPr>
                <w:t>ru</w:t>
              </w:r>
              <w:proofErr w:type="spellEnd"/>
              <w:r w:rsidR="008E1B35" w:rsidRPr="00821941">
                <w:rPr>
                  <w:rFonts w:eastAsiaTheme="minorHAnsi" w:cstheme="minorBidi"/>
                  <w:szCs w:val="28"/>
                </w:rPr>
                <w:t>/</w:t>
              </w:r>
              <w:proofErr w:type="spellStart"/>
              <w:r w:rsidR="008E1B35" w:rsidRPr="00821941">
                <w:rPr>
                  <w:rFonts w:eastAsiaTheme="minorHAnsi" w:cstheme="minorBidi"/>
                  <w:szCs w:val="28"/>
                  <w:lang w:val="en-US"/>
                </w:rPr>
                <w:t>depts</w:t>
              </w:r>
              <w:proofErr w:type="spellEnd"/>
              <w:r w:rsidR="008E1B35" w:rsidRPr="00821941">
                <w:rPr>
                  <w:rFonts w:eastAsiaTheme="minorHAnsi" w:cstheme="minorBidi"/>
                  <w:szCs w:val="28"/>
                </w:rPr>
                <w:t>/</w:t>
              </w:r>
              <w:proofErr w:type="spellStart"/>
              <w:r w:rsidR="008E1B35" w:rsidRPr="00821941">
                <w:rPr>
                  <w:rFonts w:eastAsiaTheme="minorHAnsi" w:cstheme="minorBidi"/>
                  <w:szCs w:val="28"/>
                  <w:lang w:val="en-US"/>
                </w:rPr>
                <w:t>upgs</w:t>
              </w:r>
              <w:proofErr w:type="spellEnd"/>
              <w:r w:rsidR="008E1B35" w:rsidRPr="00821941">
                <w:rPr>
                  <w:rFonts w:eastAsiaTheme="minorHAnsi" w:cstheme="minorBidi"/>
                  <w:szCs w:val="28"/>
                </w:rPr>
                <w:t>/</w:t>
              </w:r>
            </w:hyperlink>
            <w:proofErr w:type="spellStart"/>
            <w:r w:rsidR="008E1B35" w:rsidRPr="00821941">
              <w:rPr>
                <w:rFonts w:eastAsiaTheme="minorHAnsi" w:cstheme="minorBidi"/>
                <w:szCs w:val="28"/>
                <w:lang w:val="en-US"/>
              </w:rPr>
              <w:t>tmpPages</w:t>
            </w:r>
            <w:proofErr w:type="spellEnd"/>
            <w:r w:rsidR="008E1B35" w:rsidRPr="00821941">
              <w:rPr>
                <w:rFonts w:eastAsiaTheme="minorHAnsi" w:cstheme="minorBidi"/>
                <w:szCs w:val="28"/>
              </w:rPr>
              <w:t>/</w:t>
            </w:r>
          </w:p>
          <w:p w:rsidR="008E1B35" w:rsidRPr="008A08D1" w:rsidRDefault="008E1B35" w:rsidP="00227D72">
            <w:pPr>
              <w:tabs>
                <w:tab w:val="left" w:pos="12049"/>
              </w:tabs>
              <w:rPr>
                <w:rFonts w:eastAsia="Calibri"/>
                <w:bCs/>
                <w:szCs w:val="28"/>
                <w:lang w:eastAsia="en-US"/>
              </w:rPr>
            </w:pPr>
            <w:r w:rsidRPr="00821941">
              <w:rPr>
                <w:rFonts w:eastAsiaTheme="minorHAnsi" w:cstheme="minorBidi"/>
                <w:szCs w:val="28"/>
              </w:rPr>
              <w:t>programs.aspx</w:t>
            </w:r>
          </w:p>
        </w:tc>
      </w:tr>
    </w:tbl>
    <w:p w:rsidR="008E1B35" w:rsidRPr="008A08D1" w:rsidRDefault="008E1B35" w:rsidP="008E1B35">
      <w:pPr>
        <w:jc w:val="both"/>
        <w:rPr>
          <w:sz w:val="24"/>
          <w:szCs w:val="24"/>
        </w:rPr>
      </w:pPr>
    </w:p>
    <w:p w:rsidR="00D95FBC" w:rsidRDefault="00D95FBC"/>
    <w:sectPr w:rsidR="00D95FBC" w:rsidSect="00A00CF4">
      <w:headerReference w:type="default" r:id="rId8"/>
      <w:pgSz w:w="11906" w:h="16838"/>
      <w:pgMar w:top="1134" w:right="624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AD2" w:rsidRDefault="00231AD2" w:rsidP="003671CB">
      <w:r>
        <w:separator/>
      </w:r>
    </w:p>
  </w:endnote>
  <w:endnote w:type="continuationSeparator" w:id="0">
    <w:p w:rsidR="00231AD2" w:rsidRDefault="00231AD2" w:rsidP="0036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AD2" w:rsidRDefault="00231AD2" w:rsidP="003671CB">
      <w:r>
        <w:separator/>
      </w:r>
    </w:p>
  </w:footnote>
  <w:footnote w:type="continuationSeparator" w:id="0">
    <w:p w:rsidR="00231AD2" w:rsidRDefault="00231AD2" w:rsidP="00367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340671907"/>
      <w:docPartObj>
        <w:docPartGallery w:val="Page Numbers (Top of Page)"/>
        <w:docPartUnique/>
      </w:docPartObj>
    </w:sdtPr>
    <w:sdtEndPr/>
    <w:sdtContent>
      <w:p w:rsidR="00A00CF4" w:rsidRPr="00A00CF4" w:rsidRDefault="00A00CF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00CF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00CF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00CF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3751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00CF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671CB" w:rsidRDefault="003671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133C90"/>
    <w:rsid w:val="00227D72"/>
    <w:rsid w:val="00231AD2"/>
    <w:rsid w:val="0027747D"/>
    <w:rsid w:val="003671CB"/>
    <w:rsid w:val="003953E9"/>
    <w:rsid w:val="003B1CAF"/>
    <w:rsid w:val="005305ED"/>
    <w:rsid w:val="005423BD"/>
    <w:rsid w:val="005813F7"/>
    <w:rsid w:val="006925F9"/>
    <w:rsid w:val="007025B6"/>
    <w:rsid w:val="008134BC"/>
    <w:rsid w:val="00835CF9"/>
    <w:rsid w:val="00852411"/>
    <w:rsid w:val="00853CF0"/>
    <w:rsid w:val="008E1B35"/>
    <w:rsid w:val="008E306E"/>
    <w:rsid w:val="00902864"/>
    <w:rsid w:val="00986984"/>
    <w:rsid w:val="009D72FD"/>
    <w:rsid w:val="00A00CF4"/>
    <w:rsid w:val="00BD1D85"/>
    <w:rsid w:val="00C84C26"/>
    <w:rsid w:val="00CD6B46"/>
    <w:rsid w:val="00CF42FB"/>
    <w:rsid w:val="00D44A47"/>
    <w:rsid w:val="00D95FBC"/>
    <w:rsid w:val="00DC2CC8"/>
    <w:rsid w:val="00E10569"/>
    <w:rsid w:val="00E3751B"/>
    <w:rsid w:val="00EC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B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table" w:customStyle="1" w:styleId="131">
    <w:name w:val="Сетка таблицы131"/>
    <w:basedOn w:val="a1"/>
    <w:next w:val="a7"/>
    <w:uiPriority w:val="59"/>
    <w:rsid w:val="008E1B35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8E1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B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table" w:customStyle="1" w:styleId="131">
    <w:name w:val="Сетка таблицы131"/>
    <w:basedOn w:val="a1"/>
    <w:next w:val="a7"/>
    <w:uiPriority w:val="59"/>
    <w:rsid w:val="008E1B35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8E1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arregion.ru/depts/upg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Новожилова Татьяна Николаевна</cp:lastModifiedBy>
  <cp:revision>9</cp:revision>
  <cp:lastPrinted>2018-10-25T13:52:00Z</cp:lastPrinted>
  <dcterms:created xsi:type="dcterms:W3CDTF">2018-10-18T14:07:00Z</dcterms:created>
  <dcterms:modified xsi:type="dcterms:W3CDTF">2018-10-25T13:52:00Z</dcterms:modified>
</cp:coreProperties>
</file>