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4571" w:type="dxa"/>
        <w:jc w:val="right"/>
        <w:tblLayout w:type="fixed"/>
        <w:tblCellMar>
          <w:left w:w="0" w:type="dxa"/>
          <w:right w:w="0" w:type="dxa"/>
        </w:tblCellMar>
        <w:tblLook w:val="01E0" w:firstRow="1" w:lastRow="1" w:firstColumn="1" w:lastColumn="1" w:noHBand="0" w:noVBand="0"/>
      </w:tblPr>
      <w:tblGrid>
        <w:gridCol w:w="14571"/>
      </w:tblGrid>
      <w:tr w:rsidR="00FE4DB6">
        <w:trPr>
          <w:jc w:val="right"/>
        </w:trPr>
        <w:tc>
          <w:tcPr>
            <w:tcW w:w="14571" w:type="dxa"/>
            <w:tcMar>
              <w:top w:w="560" w:type="dxa"/>
              <w:left w:w="0" w:type="dxa"/>
              <w:bottom w:w="560" w:type="dxa"/>
              <w:right w:w="120" w:type="dxa"/>
            </w:tcMar>
          </w:tcPr>
          <w:p w:rsidR="00E977E0" w:rsidRPr="00E977E0" w:rsidRDefault="00E977E0" w:rsidP="00E977E0">
            <w:pPr>
              <w:ind w:firstLine="420"/>
              <w:jc w:val="right"/>
              <w:rPr>
                <w:color w:val="000000"/>
                <w:sz w:val="28"/>
                <w:szCs w:val="28"/>
              </w:rPr>
            </w:pPr>
            <w:bookmarkStart w:id="0" w:name="_GoBack"/>
            <w:bookmarkEnd w:id="0"/>
            <w:r w:rsidRPr="00E977E0">
              <w:rPr>
                <w:color w:val="000000"/>
                <w:sz w:val="28"/>
                <w:szCs w:val="28"/>
              </w:rPr>
              <w:t xml:space="preserve">Приложение </w:t>
            </w:r>
            <w:r w:rsidR="00C00667">
              <w:rPr>
                <w:color w:val="000000"/>
                <w:sz w:val="28"/>
                <w:szCs w:val="28"/>
              </w:rPr>
              <w:t>2</w:t>
            </w:r>
          </w:p>
          <w:p w:rsidR="00E977E0" w:rsidRPr="00E977E0" w:rsidRDefault="00E977E0" w:rsidP="00E977E0">
            <w:pPr>
              <w:ind w:firstLine="420"/>
              <w:jc w:val="right"/>
              <w:rPr>
                <w:color w:val="000000"/>
                <w:sz w:val="28"/>
                <w:szCs w:val="28"/>
              </w:rPr>
            </w:pPr>
            <w:r w:rsidRPr="00E977E0">
              <w:rPr>
                <w:color w:val="000000"/>
                <w:sz w:val="28"/>
                <w:szCs w:val="28"/>
              </w:rPr>
              <w:t>к Закону Ярославской области</w:t>
            </w:r>
          </w:p>
          <w:p w:rsidR="00E977E0" w:rsidRPr="00E977E0" w:rsidRDefault="00E977E0" w:rsidP="00E977E0">
            <w:pPr>
              <w:ind w:firstLine="420"/>
              <w:jc w:val="right"/>
              <w:rPr>
                <w:color w:val="000000"/>
                <w:sz w:val="28"/>
                <w:szCs w:val="28"/>
              </w:rPr>
            </w:pPr>
            <w:r w:rsidRPr="00E977E0">
              <w:rPr>
                <w:color w:val="000000"/>
                <w:sz w:val="28"/>
                <w:szCs w:val="28"/>
              </w:rPr>
              <w:t>от_______________ №_______</w:t>
            </w:r>
          </w:p>
          <w:p w:rsidR="00E977E0" w:rsidRDefault="00E977E0" w:rsidP="00E977E0">
            <w:pPr>
              <w:ind w:firstLine="420"/>
              <w:jc w:val="right"/>
              <w:rPr>
                <w:color w:val="000000"/>
                <w:sz w:val="28"/>
                <w:szCs w:val="28"/>
              </w:rPr>
            </w:pPr>
          </w:p>
          <w:p w:rsidR="00E977E0" w:rsidRPr="00E977E0" w:rsidRDefault="00E977E0" w:rsidP="00E977E0">
            <w:pPr>
              <w:ind w:firstLine="420"/>
              <w:jc w:val="right"/>
              <w:rPr>
                <w:color w:val="000000"/>
                <w:sz w:val="28"/>
                <w:szCs w:val="28"/>
              </w:rPr>
            </w:pPr>
          </w:p>
          <w:p w:rsidR="00E977E0" w:rsidRPr="00E977E0" w:rsidRDefault="00E977E0" w:rsidP="00E977E0">
            <w:pPr>
              <w:ind w:firstLine="420"/>
              <w:jc w:val="right"/>
              <w:rPr>
                <w:color w:val="000000"/>
                <w:sz w:val="28"/>
                <w:szCs w:val="28"/>
              </w:rPr>
            </w:pPr>
            <w:r w:rsidRPr="00E977E0">
              <w:rPr>
                <w:color w:val="000000"/>
                <w:sz w:val="28"/>
                <w:szCs w:val="28"/>
              </w:rPr>
              <w:t xml:space="preserve">"Приложение </w:t>
            </w:r>
            <w:r w:rsidR="00D84DF5">
              <w:rPr>
                <w:color w:val="000000"/>
                <w:sz w:val="28"/>
                <w:szCs w:val="28"/>
              </w:rPr>
              <w:t>5</w:t>
            </w:r>
          </w:p>
          <w:p w:rsidR="00E977E0" w:rsidRPr="00E977E0" w:rsidRDefault="00E977E0" w:rsidP="00E977E0">
            <w:pPr>
              <w:ind w:firstLine="420"/>
              <w:jc w:val="right"/>
              <w:rPr>
                <w:color w:val="000000"/>
                <w:sz w:val="28"/>
                <w:szCs w:val="28"/>
              </w:rPr>
            </w:pPr>
            <w:r w:rsidRPr="00E977E0">
              <w:rPr>
                <w:color w:val="000000"/>
                <w:sz w:val="28"/>
                <w:szCs w:val="28"/>
              </w:rPr>
              <w:t>к Закону Ярославской области</w:t>
            </w:r>
          </w:p>
          <w:p w:rsidR="00E977E0" w:rsidRPr="00E977E0" w:rsidRDefault="00E977E0" w:rsidP="00E977E0">
            <w:pPr>
              <w:ind w:firstLine="420"/>
              <w:jc w:val="right"/>
              <w:rPr>
                <w:color w:val="000000"/>
                <w:sz w:val="28"/>
                <w:szCs w:val="28"/>
              </w:rPr>
            </w:pPr>
            <w:r w:rsidRPr="00E977E0">
              <w:rPr>
                <w:color w:val="000000"/>
                <w:sz w:val="28"/>
                <w:szCs w:val="28"/>
              </w:rPr>
              <w:t>от 23.12.2022 № 76-з</w:t>
            </w:r>
          </w:p>
          <w:p w:rsidR="00FE4DB6" w:rsidRDefault="00FE4DB6">
            <w:pPr>
              <w:ind w:firstLine="420"/>
              <w:jc w:val="right"/>
            </w:pPr>
          </w:p>
        </w:tc>
      </w:tr>
    </w:tbl>
    <w:p w:rsidR="00FE4DB6" w:rsidRDefault="00FE4DB6">
      <w:pPr>
        <w:rPr>
          <w:vanish/>
        </w:rPr>
      </w:pPr>
    </w:p>
    <w:tbl>
      <w:tblPr>
        <w:tblOverlap w:val="never"/>
        <w:tblW w:w="14571" w:type="dxa"/>
        <w:jc w:val="center"/>
        <w:tblLayout w:type="fixed"/>
        <w:tblCellMar>
          <w:left w:w="0" w:type="dxa"/>
          <w:right w:w="0" w:type="dxa"/>
        </w:tblCellMar>
        <w:tblLook w:val="01E0" w:firstRow="1" w:lastRow="1" w:firstColumn="1" w:lastColumn="1" w:noHBand="0" w:noVBand="0"/>
      </w:tblPr>
      <w:tblGrid>
        <w:gridCol w:w="14571"/>
      </w:tblGrid>
      <w:tr w:rsidR="00FE4DB6">
        <w:trPr>
          <w:jc w:val="center"/>
        </w:trPr>
        <w:tc>
          <w:tcPr>
            <w:tcW w:w="14571" w:type="dxa"/>
            <w:tcMar>
              <w:top w:w="0" w:type="dxa"/>
              <w:left w:w="0" w:type="dxa"/>
              <w:bottom w:w="0" w:type="dxa"/>
              <w:right w:w="0" w:type="dxa"/>
            </w:tcMar>
          </w:tcPr>
          <w:p w:rsidR="00FE4DB6" w:rsidRDefault="004642C8">
            <w:pPr>
              <w:ind w:firstLine="420"/>
              <w:jc w:val="center"/>
            </w:pPr>
            <w:r>
              <w:rPr>
                <w:b/>
                <w:bCs/>
                <w:color w:val="000000"/>
                <w:sz w:val="28"/>
                <w:szCs w:val="28"/>
              </w:rPr>
              <w:t>Прогнозируемые доходы областного бюджета на плановый период 2024 и 2025 годов</w:t>
            </w:r>
          </w:p>
          <w:p w:rsidR="00FE4DB6" w:rsidRDefault="004642C8">
            <w:pPr>
              <w:ind w:firstLine="420"/>
              <w:jc w:val="center"/>
            </w:pPr>
            <w:r>
              <w:rPr>
                <w:b/>
                <w:bCs/>
                <w:color w:val="000000"/>
                <w:sz w:val="28"/>
                <w:szCs w:val="28"/>
              </w:rPr>
              <w:t>в соответствии с классификацией доходов бюджетов Российской Федерации</w:t>
            </w:r>
          </w:p>
          <w:p w:rsidR="00FE4DB6" w:rsidRDefault="00FE4DB6">
            <w:pPr>
              <w:ind w:firstLine="420"/>
              <w:jc w:val="center"/>
            </w:pPr>
          </w:p>
        </w:tc>
      </w:tr>
    </w:tbl>
    <w:p w:rsidR="00FE4DB6" w:rsidRDefault="00FE4DB6">
      <w:pPr>
        <w:rPr>
          <w:vanish/>
        </w:rPr>
      </w:pPr>
      <w:bookmarkStart w:id="1" w:name="__bookmark_1"/>
      <w:bookmarkEnd w:id="1"/>
    </w:p>
    <w:tbl>
      <w:tblPr>
        <w:tblOverlap w:val="never"/>
        <w:tblW w:w="16555" w:type="dxa"/>
        <w:tblLayout w:type="fixed"/>
        <w:tblLook w:val="01E0" w:firstRow="1" w:lastRow="1" w:firstColumn="1" w:lastColumn="1" w:noHBand="0" w:noVBand="0"/>
      </w:tblPr>
      <w:tblGrid>
        <w:gridCol w:w="3253"/>
        <w:gridCol w:w="7350"/>
        <w:gridCol w:w="1984"/>
        <w:gridCol w:w="1984"/>
        <w:gridCol w:w="1984"/>
      </w:tblGrid>
      <w:tr w:rsidR="00FC4EEF" w:rsidTr="00E3138C">
        <w:trPr>
          <w:gridAfter w:val="1"/>
          <w:wAfter w:w="1984" w:type="dxa"/>
          <w:tblHeader/>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FC4EEF" w:rsidTr="00E146B5">
              <w:trPr>
                <w:jc w:val="center"/>
              </w:trPr>
              <w:tc>
                <w:tcPr>
                  <w:tcW w:w="3251" w:type="dxa"/>
                  <w:tcMar>
                    <w:top w:w="0" w:type="dxa"/>
                    <w:left w:w="0" w:type="dxa"/>
                    <w:bottom w:w="0" w:type="dxa"/>
                    <w:right w:w="0" w:type="dxa"/>
                  </w:tcMar>
                </w:tcPr>
                <w:p w:rsidR="00FC4EEF" w:rsidRDefault="00FC4EEF" w:rsidP="00FC4EEF">
                  <w:pPr>
                    <w:jc w:val="center"/>
                  </w:pPr>
                  <w:r>
                    <w:rPr>
                      <w:color w:val="000000"/>
                      <w:sz w:val="24"/>
                      <w:szCs w:val="24"/>
                    </w:rPr>
                    <w:t>Код классификации доходов</w:t>
                  </w:r>
                </w:p>
              </w:tc>
            </w:tr>
          </w:tbl>
          <w:p w:rsidR="00FC4EEF" w:rsidRDefault="00FC4EEF" w:rsidP="00FC4EEF">
            <w:pPr>
              <w:spacing w:line="1" w:lineRule="auto"/>
            </w:pP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7052" w:type="dxa"/>
              <w:jc w:val="center"/>
              <w:tblLayout w:type="fixed"/>
              <w:tblCellMar>
                <w:left w:w="0" w:type="dxa"/>
                <w:right w:w="0" w:type="dxa"/>
              </w:tblCellMar>
              <w:tblLook w:val="01E0" w:firstRow="1" w:lastRow="1" w:firstColumn="1" w:lastColumn="1" w:noHBand="0" w:noVBand="0"/>
            </w:tblPr>
            <w:tblGrid>
              <w:gridCol w:w="7052"/>
            </w:tblGrid>
            <w:tr w:rsidR="00FC4EEF" w:rsidTr="00E146B5">
              <w:trPr>
                <w:jc w:val="center"/>
              </w:trPr>
              <w:tc>
                <w:tcPr>
                  <w:tcW w:w="7052" w:type="dxa"/>
                  <w:tcMar>
                    <w:top w:w="0" w:type="dxa"/>
                    <w:left w:w="0" w:type="dxa"/>
                    <w:bottom w:w="0" w:type="dxa"/>
                    <w:right w:w="0" w:type="dxa"/>
                  </w:tcMar>
                </w:tcPr>
                <w:p w:rsidR="00FC4EEF" w:rsidRDefault="00FC4EEF" w:rsidP="00FC4EEF">
                  <w:pPr>
                    <w:jc w:val="center"/>
                  </w:pPr>
                  <w:r>
                    <w:rPr>
                      <w:color w:val="000000"/>
                      <w:sz w:val="24"/>
                      <w:szCs w:val="24"/>
                    </w:rPr>
                    <w:t>Наименование доходов</w:t>
                  </w:r>
                </w:p>
              </w:tc>
            </w:tr>
          </w:tbl>
          <w:p w:rsidR="00FC4EEF" w:rsidRDefault="00FC4EEF" w:rsidP="00FC4EEF">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FC4EEF" w:rsidTr="00E146B5">
              <w:trPr>
                <w:jc w:val="center"/>
              </w:trPr>
              <w:tc>
                <w:tcPr>
                  <w:tcW w:w="1834" w:type="dxa"/>
                  <w:tcMar>
                    <w:top w:w="0" w:type="dxa"/>
                    <w:left w:w="0" w:type="dxa"/>
                    <w:bottom w:w="0" w:type="dxa"/>
                    <w:right w:w="0" w:type="dxa"/>
                  </w:tcMar>
                </w:tcPr>
                <w:p w:rsidR="00FC4EEF" w:rsidRDefault="0047147F" w:rsidP="00FC4EEF">
                  <w:pPr>
                    <w:jc w:val="center"/>
                  </w:pPr>
                  <w:r>
                    <w:rPr>
                      <w:color w:val="000000"/>
                      <w:sz w:val="24"/>
                      <w:szCs w:val="24"/>
                    </w:rPr>
                    <w:t>2024 год</w:t>
                  </w:r>
                </w:p>
                <w:p w:rsidR="00FC4EEF" w:rsidRDefault="00FC4EEF" w:rsidP="00FC4EEF">
                  <w:pPr>
                    <w:jc w:val="center"/>
                  </w:pPr>
                  <w:r>
                    <w:rPr>
                      <w:color w:val="000000"/>
                      <w:sz w:val="24"/>
                      <w:szCs w:val="24"/>
                    </w:rPr>
                    <w:t>(руб.)</w:t>
                  </w:r>
                </w:p>
              </w:tc>
            </w:tr>
          </w:tbl>
          <w:p w:rsidR="00FC4EEF" w:rsidRDefault="00FC4EEF" w:rsidP="00FC4EEF">
            <w:pPr>
              <w:spacing w:line="1" w:lineRule="auto"/>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1834" w:type="dxa"/>
              <w:jc w:val="center"/>
              <w:tblLayout w:type="fixed"/>
              <w:tblCellMar>
                <w:left w:w="0" w:type="dxa"/>
                <w:right w:w="0" w:type="dxa"/>
              </w:tblCellMar>
              <w:tblLook w:val="01E0" w:firstRow="1" w:lastRow="1" w:firstColumn="1" w:lastColumn="1" w:noHBand="0" w:noVBand="0"/>
            </w:tblPr>
            <w:tblGrid>
              <w:gridCol w:w="1834"/>
            </w:tblGrid>
            <w:tr w:rsidR="00FC4EEF" w:rsidTr="00E146B5">
              <w:trPr>
                <w:jc w:val="center"/>
              </w:trPr>
              <w:tc>
                <w:tcPr>
                  <w:tcW w:w="1834" w:type="dxa"/>
                  <w:tcMar>
                    <w:top w:w="0" w:type="dxa"/>
                    <w:left w:w="0" w:type="dxa"/>
                    <w:bottom w:w="0" w:type="dxa"/>
                    <w:right w:w="0" w:type="dxa"/>
                  </w:tcMar>
                </w:tcPr>
                <w:p w:rsidR="00FC4EEF" w:rsidRDefault="0047147F" w:rsidP="00FC4EEF">
                  <w:pPr>
                    <w:jc w:val="center"/>
                  </w:pPr>
                  <w:r>
                    <w:rPr>
                      <w:color w:val="000000"/>
                      <w:sz w:val="24"/>
                      <w:szCs w:val="24"/>
                    </w:rPr>
                    <w:t>2025 год</w:t>
                  </w:r>
                </w:p>
                <w:p w:rsidR="00FC4EEF" w:rsidRDefault="00FC4EEF" w:rsidP="00FC4EEF">
                  <w:pPr>
                    <w:jc w:val="center"/>
                  </w:pPr>
                  <w:r>
                    <w:rPr>
                      <w:color w:val="000000"/>
                      <w:sz w:val="24"/>
                      <w:szCs w:val="24"/>
                    </w:rPr>
                    <w:t>(руб.)</w:t>
                  </w:r>
                </w:p>
              </w:tc>
            </w:tr>
          </w:tbl>
          <w:p w:rsidR="00FC4EEF" w:rsidRDefault="00FC4EEF" w:rsidP="00FC4EEF">
            <w:pPr>
              <w:spacing w:line="1" w:lineRule="auto"/>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000 1 00 00000 00 0000 000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99 207 960 981</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103 227 637 449</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000 1 01 00000 00 0000 000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58 869 125 582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63 482 202 498</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000 1 01 01000 00 0000 110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30 632 984 582</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31 970 669 498</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000 1 01 02000 01 0000 110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28 236 141 000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31 511 533 000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000 1 03 00000 00 0000 000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17 734 012 460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17 739 912 830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000 1 03 02000 01 0000 110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17 734 012 460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17 739 912 830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000 1 05 00000 00 0000 000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7 135 226 000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7 654 588 000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000 1 05 01000 00 0000 110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6 988 400 000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7 499 100 000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000 1 05 06000 01 0000 110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146 826 000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155 488 000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000 1 06 00000 00 0000 000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8 743 694 000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9 467 681 000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000 1 06 02000 02 0000 110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7 136 600 000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7 818 000 000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000 1 06 04000 02 0000 110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1 605 750 000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1 648 337 000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000 1 06 05000 02 0000 110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на игорный бизнес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1 344 000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1 344 000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000 1 07 00000 00 0000 000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25 819 000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26 292 000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000 1 07 01000 01 0000 110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19 533 000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19 782 000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000 1 07 04000 01 0000 110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Сборы за пользование объектами животного 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6 286 000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6 510 000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000 1 08 00000 00 0000 000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187 483 823</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187 614 203</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000 1 11 00000 00 0000 000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61 151 887</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71 720 219</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000 1 11 01000 00 0000 120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12 787 300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13 475 000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000 1 11 03000 00 0000 120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9 927 527</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19 447 489</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000 1 11 05000 00 0000 120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34 833 060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35 193 730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000 1 11 05300 00 0000 120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24 000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000 1 11 07000 00 0000 120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Платежи от государственных и муниципальных унитарных предприятий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000 1 11 08000 00 0000 120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3 080 000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3 080 000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000 1 12 00000 00 0000 000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186 010 000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190 010 000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000 1 12 01000 01 0000 120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56 800 000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56 800 000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000 1 12 02000 00 0000 120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2 710 000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2 710 000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000 1 12 04000 00 0000 120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126 500 000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130 500 000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000 1 13 00000 00 0000 000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3 016 786 836</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3 002 374 196</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000 1 14 00000 00 0000 000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701 599 938</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1 599 938</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000 1 15 00000 00 0000 000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000 1 15 02000 00 0000 140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000 1 16 00000 00 0000 000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2 546 436 655</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1 403 027 765</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000 1 17 00000 00 0000 000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544 800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544 800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000 1 17 05000 00 0000 180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544 800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544 800</w:t>
            </w:r>
          </w:p>
        </w:tc>
      </w:tr>
      <w:tr w:rsidR="00A2351B"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351B" w:rsidRDefault="00A2351B" w:rsidP="00A2351B">
            <w:pPr>
              <w:rPr>
                <w:b/>
                <w:bCs/>
                <w:color w:val="000000"/>
                <w:sz w:val="24"/>
                <w:szCs w:val="24"/>
              </w:rPr>
            </w:pPr>
            <w:r>
              <w:rPr>
                <w:b/>
                <w:bCs/>
                <w:color w:val="000000"/>
                <w:sz w:val="24"/>
                <w:szCs w:val="24"/>
              </w:rPr>
              <w:t>000 2 00 00000 00 0000 000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351B" w:rsidRDefault="00A2351B" w:rsidP="00A2351B">
            <w:pPr>
              <w:rPr>
                <w:b/>
                <w:bCs/>
                <w:color w:val="000000"/>
                <w:sz w:val="24"/>
                <w:szCs w:val="24"/>
              </w:rPr>
            </w:pPr>
            <w:r>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351B" w:rsidRDefault="00A2351B" w:rsidP="00A2351B">
            <w:pPr>
              <w:jc w:val="right"/>
              <w:rPr>
                <w:b/>
                <w:bCs/>
                <w:color w:val="000000"/>
                <w:sz w:val="24"/>
                <w:szCs w:val="24"/>
              </w:rPr>
            </w:pPr>
            <w:r>
              <w:rPr>
                <w:b/>
                <w:bCs/>
                <w:color w:val="000000"/>
                <w:sz w:val="24"/>
                <w:szCs w:val="24"/>
              </w:rPr>
              <w:t>18 179 375 800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351B" w:rsidRDefault="00A2351B" w:rsidP="00A2351B">
            <w:pPr>
              <w:jc w:val="right"/>
              <w:rPr>
                <w:b/>
                <w:bCs/>
                <w:color w:val="000000"/>
                <w:sz w:val="24"/>
                <w:szCs w:val="24"/>
              </w:rPr>
            </w:pPr>
            <w:r>
              <w:rPr>
                <w:b/>
                <w:bCs/>
                <w:color w:val="000000"/>
                <w:sz w:val="24"/>
                <w:szCs w:val="24"/>
              </w:rPr>
              <w:t>11 015 721 500</w:t>
            </w:r>
          </w:p>
        </w:tc>
      </w:tr>
      <w:tr w:rsidR="00A2351B"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351B" w:rsidRDefault="00A2351B" w:rsidP="00A2351B">
            <w:pPr>
              <w:rPr>
                <w:b/>
                <w:bCs/>
                <w:color w:val="000000"/>
                <w:sz w:val="24"/>
                <w:szCs w:val="24"/>
              </w:rPr>
            </w:pPr>
            <w:r>
              <w:rPr>
                <w:b/>
                <w:bCs/>
                <w:color w:val="000000"/>
                <w:sz w:val="24"/>
                <w:szCs w:val="24"/>
              </w:rPr>
              <w:t>000 2 02 00000 00 0000 000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351B" w:rsidRDefault="00A2351B" w:rsidP="00A2351B">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351B" w:rsidRDefault="00A2351B" w:rsidP="00A2351B">
            <w:pPr>
              <w:jc w:val="right"/>
              <w:rPr>
                <w:b/>
                <w:bCs/>
                <w:color w:val="000000"/>
                <w:sz w:val="24"/>
                <w:szCs w:val="24"/>
              </w:rPr>
            </w:pPr>
            <w:r>
              <w:rPr>
                <w:b/>
                <w:bCs/>
                <w:color w:val="000000"/>
                <w:sz w:val="24"/>
                <w:szCs w:val="24"/>
              </w:rPr>
              <w:t>18 179 375 800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351B" w:rsidRDefault="00A2351B" w:rsidP="00A2351B">
            <w:pPr>
              <w:jc w:val="right"/>
              <w:rPr>
                <w:b/>
                <w:bCs/>
                <w:color w:val="000000"/>
                <w:sz w:val="24"/>
                <w:szCs w:val="24"/>
              </w:rPr>
            </w:pPr>
            <w:r>
              <w:rPr>
                <w:b/>
                <w:bCs/>
                <w:color w:val="000000"/>
                <w:sz w:val="24"/>
                <w:szCs w:val="24"/>
              </w:rPr>
              <w:t>11 015 721 500</w:t>
            </w:r>
          </w:p>
        </w:tc>
      </w:tr>
      <w:tr w:rsidR="00A2351B"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351B" w:rsidRDefault="00A2351B" w:rsidP="00A2351B">
            <w:pPr>
              <w:rPr>
                <w:b/>
                <w:bCs/>
                <w:color w:val="000000"/>
                <w:sz w:val="24"/>
                <w:szCs w:val="24"/>
              </w:rPr>
            </w:pPr>
            <w:r>
              <w:rPr>
                <w:b/>
                <w:bCs/>
                <w:color w:val="000000"/>
                <w:sz w:val="24"/>
                <w:szCs w:val="24"/>
              </w:rPr>
              <w:t>000 2 02 20000 00 0000 150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A2351B" w:rsidRDefault="00A2351B" w:rsidP="00A2351B">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351B" w:rsidRDefault="00A2351B" w:rsidP="00A2351B">
            <w:pPr>
              <w:jc w:val="right"/>
              <w:rPr>
                <w:b/>
                <w:bCs/>
                <w:color w:val="000000"/>
                <w:sz w:val="24"/>
                <w:szCs w:val="24"/>
              </w:rPr>
            </w:pPr>
            <w:r>
              <w:rPr>
                <w:b/>
                <w:bCs/>
                <w:color w:val="000000"/>
                <w:sz w:val="24"/>
                <w:szCs w:val="24"/>
              </w:rPr>
              <w:t>14 940 198 400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2351B" w:rsidRDefault="00A2351B" w:rsidP="00A2351B">
            <w:pPr>
              <w:jc w:val="right"/>
              <w:rPr>
                <w:b/>
                <w:bCs/>
                <w:color w:val="000000"/>
                <w:sz w:val="24"/>
                <w:szCs w:val="24"/>
              </w:rPr>
            </w:pPr>
            <w:r>
              <w:rPr>
                <w:b/>
                <w:bCs/>
                <w:color w:val="000000"/>
                <w:sz w:val="24"/>
                <w:szCs w:val="24"/>
              </w:rPr>
              <w:t>7 826 235 900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000 2 02 25013 02 0000 150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сокращение доли загрязненных сточных вод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1 493 240 000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000 2 02 25014 02 0000 150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43 992 400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43 992 400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000 2 02 25027 02 0000 150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29 879 000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000 2 02 25028 02 0000 150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3 184 000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000 2 02 25066 02 0000 150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419 200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415 100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000 2 02 25081 02 0000 150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6 334 800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000 2 02 25082 02 0000 150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57 347 500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56 700 500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000 2 02 25084 02 0000 150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381 475 800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134 312 000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000 2 02 25086 02 0000 150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766 500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766 500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000 2 02 25098 02 0000 150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7 698 700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000 2 02 25114 02 0000 150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60 254 100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000 2 02 25138 02 0000 150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22 812 500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22 500 000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000 2 02 25171 02 0000 150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 xml:space="preserve">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w:t>
            </w:r>
            <w:r>
              <w:rPr>
                <w:color w:val="000000"/>
                <w:sz w:val="24"/>
                <w:szCs w:val="24"/>
              </w:rPr>
              <w:lastRenderedPageBreak/>
              <w:t>программ, для создания информационных систем в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lastRenderedPageBreak/>
              <w:t>193 499 500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000 2 02 25172 02 0000 150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49 015 000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000 2 02 25179 02 0000 150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96 675 100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96 675 100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000 2 02 25190 02 0000 150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70 859 300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000 2 02 25192 02 0000 150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136 032 200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000 2 02 25201 02 0000 150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37 986 800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37 546 900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000 2 02 25202 02 0000 150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15 026 000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14 919 100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000 2 02 25213 02 0000 150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20 161 300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000 2 02 25229 02 0000 150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17 915 500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000 2 02 25243 02 0000 150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A2351B" w:rsidP="00FC4EEF">
            <w:pPr>
              <w:jc w:val="right"/>
              <w:rPr>
                <w:color w:val="000000"/>
                <w:sz w:val="24"/>
                <w:szCs w:val="24"/>
              </w:rPr>
            </w:pPr>
            <w:r w:rsidRPr="00A2351B">
              <w:rPr>
                <w:color w:val="000000"/>
                <w:sz w:val="24"/>
                <w:szCs w:val="24"/>
              </w:rPr>
              <w:t>166 319 700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000 2 02 25251 02 0000 150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1 375 000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000 2 02 25256 02 0000 150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730 000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000 2 02 25276 02 0000 150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2 920 000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2 920 000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000 2 02 25289 02 0000 150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в целях достижения результатов национального проекта "Производительность труда"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14 373 300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000 2 02 25299 02 0000 150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 xml:space="preserve">Субсидии бюджетам субъектов Российской Федерации на софинансирование расходных обязательств субъектов Российской </w:t>
            </w:r>
            <w:r>
              <w:rPr>
                <w:color w:val="000000"/>
                <w:sz w:val="24"/>
                <w:szCs w:val="24"/>
              </w:rPr>
              <w:lastRenderedPageBreak/>
              <w:t>Федерации, связанных с реализацией федеральной целевой программы "Увековечение памяти погибших при защите Отечества на 2019</w:t>
            </w:r>
            <w:r w:rsidR="00927B9C">
              <w:rPr>
                <w:color w:val="000000"/>
                <w:sz w:val="24"/>
                <w:szCs w:val="24"/>
              </w:rPr>
              <w:t xml:space="preserve"> – </w:t>
            </w:r>
            <w:r>
              <w:rPr>
                <w:color w:val="000000"/>
                <w:sz w:val="24"/>
                <w:szCs w:val="24"/>
              </w:rPr>
              <w:t>2024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lastRenderedPageBreak/>
              <w:t>2 190 000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000 2 02 25304 02 0000 150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499 572 000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511 769 200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000 2 02 25331 02 0000 150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обеспечение поддержки общественных инициатив на создание модульных некапитальных средств размещения (кемпингов и автокемпингов)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124 800 000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000 2 02 25338 02 0000 150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208 140 600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000 2 02 25341 02 0000 150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развитие сельского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8 750 000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8 750 000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000 2 02 25358 02 0000 150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2 698 000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2 698 000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000 2 02 25365 02 0000 150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978 003 200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1 467 004 800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000 2 02 25372 02 0000 150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130 534 300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000 2 02 25385 02 0000 150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 xml:space="preserve">Субсидии бюджетам субъектов Российской Федерации в целях софинансирования расходных обязательств субъектов Российской </w:t>
            </w:r>
            <w:r>
              <w:rPr>
                <w:color w:val="000000"/>
                <w:sz w:val="24"/>
                <w:szCs w:val="24"/>
              </w:rPr>
              <w:lastRenderedPageBreak/>
              <w:t>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lastRenderedPageBreak/>
              <w:t>17 985 500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17 776 400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000 2 02 25394 02 0000 150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3 832 172 800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2 830 759 300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000 2 02 25401 02 0000 150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2 213 968 200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378 727 800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000 2 02 25402 02 0000 150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100 215 300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99 385 400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000 2 02 25404 02 0000 150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275 469 400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275 469 400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000 2 02 25418 02 0000 150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53 459 400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47 058 300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000 2 02 25424 02 0000 150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w:t>
            </w:r>
            <w:r w:rsidR="00927B9C">
              <w:rPr>
                <w:color w:val="000000"/>
                <w:sz w:val="24"/>
                <w:szCs w:val="24"/>
              </w:rPr>
              <w:t xml:space="preserve"> – </w:t>
            </w:r>
            <w:r>
              <w:rPr>
                <w:color w:val="000000"/>
                <w:sz w:val="24"/>
                <w:szCs w:val="24"/>
              </w:rPr>
              <w:t>победителях Всероссийского конкурса лучших проектов создания комфортной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144 768 000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000 2 02 25436 02 0000 150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9 074 300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7 592 500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000 2 02 25456 02 0000 150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модернизацию театров юного зрителя и театров кукол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172 516 100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000 2 02 25462 02 0000 150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12 369 900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12 740 700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000 2 02 25466 02 0000 150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5 197 800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8 210 300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000 2 02 25467 02 0000 150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D3619F">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w:t>
            </w:r>
            <w:r w:rsidR="00D3619F">
              <w:rPr>
                <w:color w:val="000000"/>
                <w:sz w:val="24"/>
                <w:szCs w:val="24"/>
              </w:rPr>
              <w:t> </w:t>
            </w:r>
            <w:r>
              <w:rPr>
                <w:color w:val="000000"/>
                <w:sz w:val="24"/>
                <w:szCs w:val="24"/>
              </w:rPr>
              <w:t>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10 788 200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10 590 100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000 2 02 25480 02 0000 150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67 305 000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000 2 02 25497 02 0000 150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15 015 300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14 795 000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000 2 02 25502 02 0000 150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248 871 700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248 871 700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000 2 02 25508 02 0000 150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109 731 600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109 731 600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000 2 02 25511 02 0000 150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проведение комплексных кадастровых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81 948 000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000 2 02 25513 02 0000 150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развитие сети учреждений культурно-досугового типа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60 599 700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000 2 02 25517 02 0000 150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4 895 400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5 150 400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000 2 02 25519 02 0000 150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29 817 300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4 337 700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000 2 02 25520 02 0000 150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555 532 600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000 2 02 25527 02 0000 150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85 607 000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000 2 02 25554 02 0000 150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11 639 200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11 359 200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000 2 02 25555 02 0000 150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488 121 700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000 2 02 25576 02 0000 150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12 679 300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22 375 200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000 2 02 25580 02 0000 150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реконструкцию и капитальный ремонт региональных и муниципальных театров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71 136 000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000 2 02 25586 02 0000 150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128 613 600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128 613 600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000 2 02 25590 02 0000 150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48 575 000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000 2 02 25597 02 0000 150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реконструкцию и капитальный ремонт региональных и муниципальных музеев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11 872 500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000 2 02 25598 02 0000 150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436 600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278 300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000 2 02 25599 02 0000 150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23 186 600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25 481 300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000 2 02 25750 02 0000 150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130 600 500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130 600 500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000 2 02 25752 02 0000 150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87 732 700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86 533 200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000 2 02 25753 02 0000 150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78 000 000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000 2 02 25786 02 0000 150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8 461 600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000 2 02 27111 02 0000 150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777 052 300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000 2 02 27139 02 0000 150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207 156 300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000 2 02 27246 02 0000 150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383 000 000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000 2 02 27576 02 0000 150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338 645 000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89 828 100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000 2 02 30000 00 0000 150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2 504 616 300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2 454 924 500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000 2 02 35090 02 0000 150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86 879 900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000 2 02 35118 02 0000 150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18 413 300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19 048 500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000 2 02 35120 02 0000 150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26 100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23 300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000 2 02 35128 02 0000 150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5 534 600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5 534 600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000 2 02 35129 02 0000 150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175 641 400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178 567 400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000 2 02 35134 02 0000 150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D3619F">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D3619F">
              <w:rPr>
                <w:color w:val="000000"/>
                <w:sz w:val="24"/>
                <w:szCs w:val="24"/>
              </w:rPr>
              <w:t> </w:t>
            </w:r>
            <w:r>
              <w:rPr>
                <w:color w:val="000000"/>
                <w:sz w:val="24"/>
                <w:szCs w:val="24"/>
              </w:rPr>
              <w:t>12</w:t>
            </w:r>
            <w:r w:rsidR="00D3619F">
              <w:rPr>
                <w:color w:val="000000"/>
                <w:sz w:val="24"/>
                <w:szCs w:val="24"/>
              </w:rPr>
              <w:t> </w:t>
            </w:r>
            <w:r>
              <w:rPr>
                <w:color w:val="000000"/>
                <w:sz w:val="24"/>
                <w:szCs w:val="24"/>
              </w:rPr>
              <w:t>января 1995 года № 5-ФЗ "О ветеранах", в соответствии с Указом Президента Российской Федерации от 7 мая 2008 года №</w:t>
            </w:r>
            <w:r w:rsidR="00D3619F">
              <w:rPr>
                <w:color w:val="000000"/>
                <w:sz w:val="24"/>
                <w:szCs w:val="24"/>
              </w:rPr>
              <w:t> </w:t>
            </w:r>
            <w:r>
              <w:rPr>
                <w:color w:val="000000"/>
                <w:sz w:val="24"/>
                <w:szCs w:val="24"/>
              </w:rPr>
              <w:t>714 "Об</w:t>
            </w:r>
            <w:r w:rsidR="00D3619F">
              <w:rPr>
                <w:color w:val="000000"/>
                <w:sz w:val="24"/>
                <w:szCs w:val="24"/>
              </w:rPr>
              <w:t> </w:t>
            </w:r>
            <w:r>
              <w:rPr>
                <w:color w:val="000000"/>
                <w:sz w:val="24"/>
                <w:szCs w:val="24"/>
              </w:rPr>
              <w:t>обеспечении жильем ветеранов Великой Отечественной войны 1941</w:t>
            </w:r>
            <w:r w:rsidR="00927B9C">
              <w:rPr>
                <w:color w:val="000000"/>
                <w:sz w:val="24"/>
                <w:szCs w:val="24"/>
              </w:rPr>
              <w:t xml:space="preserve"> – </w:t>
            </w:r>
            <w:r>
              <w:rPr>
                <w:color w:val="000000"/>
                <w:sz w:val="24"/>
                <w:szCs w:val="24"/>
              </w:rPr>
              <w:t>1945 годов"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3 870 900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3 864 400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000 2 02 35135 02 0000 150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D3619F">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D3619F">
              <w:rPr>
                <w:color w:val="000000"/>
                <w:sz w:val="24"/>
                <w:szCs w:val="24"/>
              </w:rPr>
              <w:t> </w:t>
            </w:r>
            <w:r>
              <w:rPr>
                <w:color w:val="000000"/>
                <w:sz w:val="24"/>
                <w:szCs w:val="24"/>
              </w:rPr>
              <w:t>12</w:t>
            </w:r>
            <w:r w:rsidR="00D3619F">
              <w:rPr>
                <w:color w:val="000000"/>
                <w:sz w:val="24"/>
                <w:szCs w:val="24"/>
              </w:rPr>
              <w:t> </w:t>
            </w:r>
            <w:r>
              <w:rPr>
                <w:color w:val="000000"/>
                <w:sz w:val="24"/>
                <w:szCs w:val="24"/>
              </w:rPr>
              <w:t>января 1995 года № 5-ФЗ "О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11 284 800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11 569 000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000 2 02 35176 02 0000 150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D3619F">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D3619F">
              <w:rPr>
                <w:color w:val="000000"/>
                <w:sz w:val="24"/>
                <w:szCs w:val="24"/>
              </w:rPr>
              <w:t> </w:t>
            </w:r>
            <w:r>
              <w:rPr>
                <w:color w:val="000000"/>
                <w:sz w:val="24"/>
                <w:szCs w:val="24"/>
              </w:rPr>
              <w:t>24</w:t>
            </w:r>
            <w:r w:rsidR="00D3619F">
              <w:rPr>
                <w:color w:val="000000"/>
                <w:sz w:val="24"/>
                <w:szCs w:val="24"/>
              </w:rPr>
              <w:t> </w:t>
            </w:r>
            <w:r>
              <w:rPr>
                <w:color w:val="000000"/>
                <w:sz w:val="24"/>
                <w:szCs w:val="24"/>
              </w:rPr>
              <w:t>ноября 1995 года № 181-ФЗ "О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22 700 700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22 595 600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000 2 02 35220 02 0000 150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 xml:space="preserve">Субвенции бюджетам субъектов Российской Федерации на осуществление переданного полномочия Российской Федерации по </w:t>
            </w:r>
            <w:r>
              <w:rPr>
                <w:color w:val="000000"/>
                <w:sz w:val="24"/>
                <w:szCs w:val="24"/>
              </w:rPr>
              <w:lastRenderedPageBreak/>
              <w:t>осуществлению ежегодной денежной выплаты лицам, награжденным 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lastRenderedPageBreak/>
              <w:t>152 881 900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158 994 100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000 2 02 35240 02 0000 150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D3619F">
            <w:pPr>
              <w:rPr>
                <w:color w:val="000000"/>
                <w:sz w:val="24"/>
                <w:szCs w:val="24"/>
              </w:rPr>
            </w:pPr>
            <w:r>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w:t>
            </w:r>
            <w:r w:rsidR="00D3619F">
              <w:rPr>
                <w:color w:val="000000"/>
                <w:sz w:val="24"/>
                <w:szCs w:val="24"/>
              </w:rPr>
              <w:t> </w:t>
            </w:r>
            <w:r>
              <w:rPr>
                <w:color w:val="000000"/>
                <w:sz w:val="24"/>
                <w:szCs w:val="24"/>
              </w:rPr>
              <w:t>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59 500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61 900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000 2 02 35250 02 0000 150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982 063 800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985 795 600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000 2 02 35290 02 0000 150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D3619F">
            <w:pPr>
              <w:rPr>
                <w:color w:val="000000"/>
                <w:sz w:val="24"/>
                <w:szCs w:val="24"/>
              </w:rPr>
            </w:pPr>
            <w:r>
              <w:rPr>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w:t>
            </w:r>
            <w:r w:rsidR="00D3619F">
              <w:rPr>
                <w:color w:val="000000"/>
                <w:sz w:val="24"/>
                <w:szCs w:val="24"/>
              </w:rPr>
              <w:t> </w:t>
            </w:r>
            <w:r>
              <w:rPr>
                <w:color w:val="000000"/>
                <w:sz w:val="24"/>
                <w:szCs w:val="24"/>
              </w:rPr>
              <w:t>занятости населения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613 567 300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622 842 000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000 2 02 35345 02 0000 150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27 430 700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27 430 700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000 2 02 35429 02 0000 150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увеличение площади лесовосстановления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15 038 800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15 014 800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000 2 02 35431 02 0000 150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формирование запаса лесных семян для лесовосстановления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5 800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000 2 02 35432 02 0000 150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19 439 700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21 477 200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lastRenderedPageBreak/>
              <w:t>000 2 02 35460 02 0000 150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274 610 100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283 499 200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000 2 02 35900 02 0000 150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Единая субвенция бюджетам субъектов Российской Федерации и бюджету г.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95 167 000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98 600 600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000 2 02 40000 00 0000 150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734 561 100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734 561 100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000 2 02 45141 02 0000 150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17 600 000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17 600 000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000 2 02 45142 02 0000 150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8 000 000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8 000 000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000 2 02 45161 02 0000 150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76 972 100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76 972 100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000 2 02 45303 02 0000 150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534 262 700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534 262 700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000 2 02 45363 02 0000 150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 xml:space="preserve">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w:t>
            </w:r>
            <w:r>
              <w:rPr>
                <w:color w:val="000000"/>
                <w:sz w:val="24"/>
                <w:szCs w:val="24"/>
              </w:rPr>
              <w:lastRenderedPageBreak/>
              <w:t>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lastRenderedPageBreak/>
              <w:t>96 999 000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96 999 000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000 2 02 45403 02 0000 150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Межбюджетные трансферты, передаваемые бюджетам субъектов Российской Федерации в целях финансового обеспечения расходов по оплате проезда донора костного мозга и (или) гемопоэтических стволовых клеток к месту изъятия костного мозга и (или) гемопоэтических стволовых клеток и обратно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259 500</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259 500</w:t>
            </w:r>
          </w:p>
        </w:tc>
      </w:tr>
      <w:tr w:rsidR="00FC4EEF" w:rsidTr="00E3138C">
        <w:trPr>
          <w:gridAfter w:val="1"/>
          <w:wAfter w:w="1984" w:type="dxa"/>
        </w:trPr>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000 2 02 45468 02 0000 150</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color w:val="000000"/>
                <w:sz w:val="24"/>
                <w:szCs w:val="24"/>
              </w:rPr>
            </w:pPr>
            <w:r>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467 800</w:t>
            </w: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C4EEF" w:rsidRDefault="00FC4EEF" w:rsidP="00FC4EEF">
            <w:pPr>
              <w:jc w:val="right"/>
              <w:rPr>
                <w:color w:val="000000"/>
                <w:sz w:val="24"/>
                <w:szCs w:val="24"/>
              </w:rPr>
            </w:pPr>
            <w:r>
              <w:rPr>
                <w:color w:val="000000"/>
                <w:sz w:val="24"/>
                <w:szCs w:val="24"/>
              </w:rPr>
              <w:t>467 800</w:t>
            </w:r>
          </w:p>
        </w:tc>
      </w:tr>
      <w:tr w:rsidR="00FC4EEF" w:rsidTr="00E3138C">
        <w:tc>
          <w:tcPr>
            <w:tcW w:w="325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r>
              <w:rPr>
                <w:b/>
                <w:bCs/>
                <w:color w:val="000000"/>
                <w:sz w:val="24"/>
                <w:szCs w:val="24"/>
              </w:rPr>
              <w:t>Итого</w:t>
            </w:r>
          </w:p>
        </w:tc>
        <w:tc>
          <w:tcPr>
            <w:tcW w:w="7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FC4EEF" w:rsidRDefault="00FC4EEF" w:rsidP="00FC4EEF">
            <w:pPr>
              <w:rPr>
                <w:b/>
                <w:bCs/>
                <w:color w:val="000000"/>
                <w:sz w:val="24"/>
                <w:szCs w:val="24"/>
              </w:rPr>
            </w:pPr>
          </w:p>
        </w:tc>
        <w:tc>
          <w:tcPr>
            <w:tcW w:w="1984"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vAlign w:val="center"/>
          </w:tcPr>
          <w:p w:rsidR="00FC4EEF" w:rsidRDefault="005C3D44" w:rsidP="00FC4EEF">
            <w:pPr>
              <w:jc w:val="right"/>
              <w:rPr>
                <w:b/>
                <w:bCs/>
                <w:color w:val="000000"/>
                <w:sz w:val="24"/>
                <w:szCs w:val="24"/>
              </w:rPr>
            </w:pPr>
            <w:r w:rsidRPr="005C3D44">
              <w:rPr>
                <w:b/>
                <w:bCs/>
                <w:color w:val="000000"/>
                <w:sz w:val="24"/>
                <w:szCs w:val="24"/>
              </w:rPr>
              <w:t>117 387 336 781</w:t>
            </w: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FC4EEF" w:rsidRDefault="00FC4EEF" w:rsidP="00FC4EEF">
            <w:pPr>
              <w:jc w:val="right"/>
              <w:rPr>
                <w:b/>
                <w:bCs/>
                <w:color w:val="000000"/>
                <w:sz w:val="24"/>
                <w:szCs w:val="24"/>
              </w:rPr>
            </w:pPr>
            <w:r>
              <w:rPr>
                <w:b/>
                <w:bCs/>
                <w:color w:val="000000"/>
                <w:sz w:val="24"/>
                <w:szCs w:val="24"/>
              </w:rPr>
              <w:t>114 243 358 949</w:t>
            </w:r>
          </w:p>
        </w:tc>
        <w:tc>
          <w:tcPr>
            <w:tcW w:w="1984" w:type="dxa"/>
            <w:tcBorders>
              <w:left w:val="single" w:sz="4" w:space="0" w:color="auto"/>
            </w:tcBorders>
          </w:tcPr>
          <w:p w:rsidR="00FC4EEF" w:rsidRDefault="00FC4EEF" w:rsidP="00FC4EEF">
            <w:pPr>
              <w:jc w:val="both"/>
              <w:rPr>
                <w:b/>
                <w:bCs/>
                <w:color w:val="000000"/>
                <w:sz w:val="24"/>
                <w:szCs w:val="24"/>
              </w:rPr>
            </w:pPr>
            <w:r w:rsidRPr="00E977E0">
              <w:rPr>
                <w:color w:val="000000"/>
                <w:sz w:val="28"/>
                <w:szCs w:val="28"/>
              </w:rPr>
              <w:t>"</w:t>
            </w:r>
          </w:p>
        </w:tc>
      </w:tr>
    </w:tbl>
    <w:p w:rsidR="003B7ECD" w:rsidRDefault="003B7ECD"/>
    <w:sectPr w:rsidR="003B7ECD" w:rsidSect="00E3138C">
      <w:headerReference w:type="default" r:id="rId6"/>
      <w:footerReference w:type="default" r:id="rId7"/>
      <w:pgSz w:w="16837" w:h="11905" w:orient="landscape"/>
      <w:pgMar w:top="1134" w:right="1134" w:bottom="567" w:left="1134" w:header="39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DB6" w:rsidRDefault="00FE4DB6" w:rsidP="00FE4DB6">
      <w:r>
        <w:separator/>
      </w:r>
    </w:p>
  </w:endnote>
  <w:endnote w:type="continuationSeparator" w:id="0">
    <w:p w:rsidR="00FE4DB6" w:rsidRDefault="00FE4DB6" w:rsidP="00FE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6" w:type="dxa"/>
      <w:tblLayout w:type="fixed"/>
      <w:tblLook w:val="01E0" w:firstRow="1" w:lastRow="1" w:firstColumn="1" w:lastColumn="1" w:noHBand="0" w:noVBand="0"/>
    </w:tblPr>
    <w:tblGrid>
      <w:gridCol w:w="14786"/>
    </w:tblGrid>
    <w:tr w:rsidR="00FE4DB6">
      <w:tc>
        <w:tcPr>
          <w:tcW w:w="14786" w:type="dxa"/>
        </w:tcPr>
        <w:p w:rsidR="00FE4DB6" w:rsidRDefault="004642C8">
          <w:pPr>
            <w:rPr>
              <w:color w:val="000000"/>
            </w:rPr>
          </w:pPr>
          <w:r>
            <w:rPr>
              <w:color w:val="000000"/>
            </w:rPr>
            <w:t xml:space="preserve"> </w:t>
          </w:r>
        </w:p>
        <w:p w:rsidR="00FE4DB6" w:rsidRDefault="00FE4DB6">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DB6" w:rsidRDefault="00FE4DB6" w:rsidP="00FE4DB6">
      <w:r>
        <w:separator/>
      </w:r>
    </w:p>
  </w:footnote>
  <w:footnote w:type="continuationSeparator" w:id="0">
    <w:p w:rsidR="00FE4DB6" w:rsidRDefault="00FE4DB6" w:rsidP="00FE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86" w:type="dxa"/>
      <w:tblLayout w:type="fixed"/>
      <w:tblLook w:val="01E0" w:firstRow="1" w:lastRow="1" w:firstColumn="1" w:lastColumn="1" w:noHBand="0" w:noVBand="0"/>
    </w:tblPr>
    <w:tblGrid>
      <w:gridCol w:w="14786"/>
    </w:tblGrid>
    <w:tr w:rsidR="00FE4DB6">
      <w:tc>
        <w:tcPr>
          <w:tcW w:w="14786" w:type="dxa"/>
        </w:tcPr>
        <w:p w:rsidR="00FE4DB6" w:rsidRDefault="00FE4DB6">
          <w:pPr>
            <w:jc w:val="center"/>
            <w:rPr>
              <w:color w:val="000000"/>
              <w:sz w:val="28"/>
              <w:szCs w:val="28"/>
            </w:rPr>
          </w:pPr>
          <w:r>
            <w:fldChar w:fldCharType="begin"/>
          </w:r>
          <w:r w:rsidR="004642C8">
            <w:rPr>
              <w:color w:val="000000"/>
              <w:sz w:val="28"/>
              <w:szCs w:val="28"/>
            </w:rPr>
            <w:instrText>PAGE</w:instrText>
          </w:r>
          <w:r>
            <w:fldChar w:fldCharType="separate"/>
          </w:r>
          <w:r w:rsidR="008D2849">
            <w:rPr>
              <w:noProof/>
              <w:color w:val="000000"/>
              <w:sz w:val="28"/>
              <w:szCs w:val="28"/>
            </w:rPr>
            <w:t>2</w:t>
          </w:r>
          <w:r>
            <w:fldChar w:fldCharType="end"/>
          </w:r>
        </w:p>
        <w:p w:rsidR="00FE4DB6" w:rsidRDefault="00FE4DB6">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B6"/>
    <w:rsid w:val="00120C45"/>
    <w:rsid w:val="003B7ECD"/>
    <w:rsid w:val="004642C8"/>
    <w:rsid w:val="0047147F"/>
    <w:rsid w:val="005C3D44"/>
    <w:rsid w:val="005C6435"/>
    <w:rsid w:val="008D2849"/>
    <w:rsid w:val="00927B9C"/>
    <w:rsid w:val="00A2351B"/>
    <w:rsid w:val="00BE560B"/>
    <w:rsid w:val="00C00667"/>
    <w:rsid w:val="00D3619F"/>
    <w:rsid w:val="00D84DF5"/>
    <w:rsid w:val="00E3138C"/>
    <w:rsid w:val="00E977E0"/>
    <w:rsid w:val="00FC4EEF"/>
    <w:rsid w:val="00FE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22E6C-0EBC-4E66-9F4A-9AA07DEA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FE4DB6"/>
    <w:rPr>
      <w:color w:val="0000FF"/>
      <w:u w:val="single"/>
    </w:rPr>
  </w:style>
  <w:style w:type="paragraph" w:styleId="a4">
    <w:name w:val="Balloon Text"/>
    <w:basedOn w:val="a"/>
    <w:link w:val="a5"/>
    <w:uiPriority w:val="99"/>
    <w:semiHidden/>
    <w:unhideWhenUsed/>
    <w:rsid w:val="005C6435"/>
    <w:rPr>
      <w:rFonts w:ascii="Segoe UI" w:hAnsi="Segoe UI" w:cs="Segoe UI"/>
      <w:sz w:val="18"/>
      <w:szCs w:val="18"/>
    </w:rPr>
  </w:style>
  <w:style w:type="character" w:customStyle="1" w:styleId="a5">
    <w:name w:val="Текст выноски Знак"/>
    <w:basedOn w:val="a0"/>
    <w:link w:val="a4"/>
    <w:uiPriority w:val="99"/>
    <w:semiHidden/>
    <w:rsid w:val="005C6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4291</Words>
  <Characters>24462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Нестерова Мария Евгеньевна</dc:creator>
  <cp:lastModifiedBy>Леонова Анна Владимировна</cp:lastModifiedBy>
  <cp:revision>2</cp:revision>
  <cp:lastPrinted>2023-09-26T06:56:00Z</cp:lastPrinted>
  <dcterms:created xsi:type="dcterms:W3CDTF">2023-09-26T06:58:00Z</dcterms:created>
  <dcterms:modified xsi:type="dcterms:W3CDTF">2023-09-26T06:58:00Z</dcterms:modified>
</cp:coreProperties>
</file>