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59" w:rsidRPr="008B7959" w:rsidRDefault="008B79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2"/>
      <w:bookmarkEnd w:id="0"/>
      <w:r w:rsidRPr="008B7959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7959">
        <w:rPr>
          <w:rFonts w:ascii="Times New Roman" w:hAnsi="Times New Roman" w:cs="Times New Roman"/>
          <w:b w:val="0"/>
          <w:sz w:val="28"/>
          <w:szCs w:val="28"/>
        </w:rPr>
        <w:t>ЯРОСЛАВСКОЙ ОБЛАСТИ "СОЦИАЛЬНАЯ ПОДДЕРЖКА НАСЕЛЕНИЯ</w:t>
      </w:r>
      <w:r w:rsidR="00F942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7959">
        <w:rPr>
          <w:rFonts w:ascii="Times New Roman" w:hAnsi="Times New Roman" w:cs="Times New Roman"/>
          <w:b w:val="0"/>
          <w:sz w:val="28"/>
          <w:szCs w:val="28"/>
        </w:rPr>
        <w:t>ЯРОСЛАВСКОЙ ОБЛАСТИ" НА 2021 - 2025 ГОДЫ</w:t>
      </w:r>
    </w:p>
    <w:p w:rsidR="008B7959" w:rsidRPr="008B7959" w:rsidRDefault="008B7959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8B7959" w:rsidRPr="008B7959" w:rsidRDefault="008B79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B7959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8B7959" w:rsidRPr="008B7959" w:rsidRDefault="008B7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8B7959" w:rsidRPr="008B7959" w:rsidTr="008B7959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41592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труда и социальной поддержки населения Ярославской области (далее - ДТСПН), директор ДТСПН </w:t>
            </w:r>
            <w:proofErr w:type="spellStart"/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Биочино</w:t>
            </w:r>
            <w:proofErr w:type="spellEnd"/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Львовна, 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тел. (4852) 40-04-04</w:t>
            </w:r>
          </w:p>
        </w:tc>
      </w:tr>
      <w:tr w:rsidR="008B7959" w:rsidRPr="008B7959" w:rsidTr="008B7959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Андреева Лариса Михайловна, тел. (4852) 40-14-90</w:t>
            </w:r>
          </w:p>
        </w:tc>
      </w:tr>
      <w:tr w:rsidR="008B7959" w:rsidRPr="008B7959" w:rsidTr="008B7959">
        <w:tblPrEx>
          <w:tblBorders>
            <w:insideH w:val="single" w:sz="4" w:space="0" w:color="auto"/>
          </w:tblBorders>
        </w:tblPrEx>
        <w:tc>
          <w:tcPr>
            <w:tcW w:w="2835" w:type="dxa"/>
            <w:tcBorders>
              <w:top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ДТСПН, управление по социальной и демографической политике Правительства области (далее - УСДП)</w:t>
            </w:r>
          </w:p>
        </w:tc>
      </w:tr>
      <w:tr w:rsidR="008B7959" w:rsidRPr="008B7959" w:rsidTr="008B7959">
        <w:tblPrEx>
          <w:tblBorders>
            <w:insideH w:val="single" w:sz="4" w:space="0" w:color="auto"/>
          </w:tblBorders>
        </w:tblPrEx>
        <w:tc>
          <w:tcPr>
            <w:tcW w:w="2835" w:type="dxa"/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04" w:type="dxa"/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8B7959" w:rsidRPr="008B7959" w:rsidTr="008B7959">
        <w:tc>
          <w:tcPr>
            <w:tcW w:w="2835" w:type="dxa"/>
            <w:tcBorders>
              <w:bottom w:val="nil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804" w:type="dxa"/>
            <w:tcBorders>
              <w:bottom w:val="nil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гарантий, оказание социальной помощи;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социального обслуживания населения;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- улучшение качества жизни детей и семей с несовершеннолетними детьми</w:t>
            </w:r>
          </w:p>
        </w:tc>
      </w:tr>
      <w:tr w:rsidR="008B7959" w:rsidRPr="008B7959" w:rsidTr="008B7959">
        <w:tblPrEx>
          <w:tblBorders>
            <w:insideH w:val="single" w:sz="4" w:space="0" w:color="auto"/>
          </w:tblBorders>
        </w:tblPrEx>
        <w:tc>
          <w:tcPr>
            <w:tcW w:w="2835" w:type="dxa"/>
            <w:tcBorders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779">
              <w:r w:rsidRPr="008B795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 "Социальная поддержка населения Ярославской области" </w:t>
            </w:r>
            <w:r w:rsidR="006F6C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на 2021 - 2025 годы;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3504">
              <w:r w:rsidRPr="008B795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 "Семья и дети </w:t>
            </w:r>
            <w:proofErr w:type="spellStart"/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Ярославии</w:t>
            </w:r>
            <w:proofErr w:type="spellEnd"/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r w:rsidR="006F6C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на 2021 - 2025 годы;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8B795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и повышение качества жизни семей с детьми и граждан старшего поколения в Ярославской области" на 2020 - 2024 годы</w:t>
            </w:r>
          </w:p>
        </w:tc>
      </w:tr>
      <w:tr w:rsidR="008B7959" w:rsidRPr="008B7959" w:rsidTr="008B7959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- 75854,70 млн. руб., из них: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федеральные средства: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2021 год - 5403,58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2022 год - 5273,32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2023 год - 5452,49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2024 год - 5851,52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2025 год - 4674,90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2021 год - 9537,57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2022 год - 10532,55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2023 год - 9780,56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2024 год - 9883,03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2025 год - 8975,48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2021 год - 4,85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2022 год - 6,83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2023 год - 4,89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2024 год - 4,89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2025 год - 5,24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2021 год - 112,71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2022 год - 123,76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2023 год - 132,60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2024 год - 93,93 млн. руб.</w:t>
            </w:r>
          </w:p>
        </w:tc>
      </w:tr>
      <w:tr w:rsidR="008B7959" w:rsidRPr="008B7959" w:rsidTr="008B7959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779">
              <w:r w:rsidRPr="008B795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 "Социальная поддержка населения Ярославской области" </w:t>
            </w:r>
            <w:r w:rsidR="006F6C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на 2021 - 2025 годы: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всего - 64776,63 млн. руб., из них: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2021 год - 12492,97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2022 год - 13163,77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2023 год - 12666,36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2024 год - 12979,35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2025 год - 13474,18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3504">
              <w:r w:rsidRPr="008B795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 "Семья и дети </w:t>
            </w:r>
            <w:proofErr w:type="spellStart"/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Ярославии</w:t>
            </w:r>
            <w:proofErr w:type="spellEnd"/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r w:rsidR="006F6C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на 2021 - 2025 годы: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всего - 995,02 млн. руб., из них: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2021 год - 195,33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2022 год - 260,56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2023 год - 178,73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2024 год - 178,96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2025 год - 181,44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8B795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и повышение качества жизни семей с детьми и граждан старшего поколения в Ярославской </w:t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области" на 2020 - 2024 годы: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всего - 12079,06 млн. руб., из них: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2021 год - 2370,41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2022 год - 2512,12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2023 год - 2525,45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2024 год - 2675,06 млн. руб.</w:t>
            </w:r>
          </w:p>
        </w:tc>
      </w:tr>
      <w:tr w:rsidR="008B7959" w:rsidRPr="008B7959" w:rsidTr="008B7959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всего по Государс</w:t>
            </w:r>
            <w:r w:rsidR="006F6C9D">
              <w:rPr>
                <w:rFonts w:ascii="Times New Roman" w:hAnsi="Times New Roman" w:cs="Times New Roman"/>
                <w:sz w:val="28"/>
                <w:szCs w:val="28"/>
              </w:rPr>
              <w:t xml:space="preserve">твенной программе - 556,64 млн. </w:t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руб., из них: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2022 год - 139,16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2023 год - 139,16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2024 год - 139,16 млн. руб.;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2025 год - 139,16 млн. руб.</w:t>
            </w:r>
          </w:p>
        </w:tc>
      </w:tr>
      <w:tr w:rsidR="008B7959" w:rsidRPr="008B7959" w:rsidTr="008B7959"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- обеспечение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получением, на уровне 100 процентов;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доли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 населения, на уровне </w:t>
            </w:r>
            <w:r w:rsidR="006F6C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100 процентов;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уровня бедности к 2025 году до </w:t>
            </w:r>
            <w:r w:rsidR="006F6C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7,4 процента;</w:t>
            </w:r>
          </w:p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удельного веса повторных рождений детей в общем числе рождений к 2025 году до </w:t>
            </w:r>
            <w:r w:rsidR="006F6C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63 процентов</w:t>
            </w:r>
          </w:p>
        </w:tc>
      </w:tr>
      <w:tr w:rsidR="008B7959" w:rsidRPr="008B7959" w:rsidTr="008B7959">
        <w:tblPrEx>
          <w:tblBorders>
            <w:insideH w:val="single" w:sz="4" w:space="0" w:color="auto"/>
          </w:tblBorders>
        </w:tblPrEx>
        <w:tc>
          <w:tcPr>
            <w:tcW w:w="2835" w:type="dxa"/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proofErr w:type="spellStart"/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6F6C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6804" w:type="dxa"/>
          </w:tcPr>
          <w:p w:rsidR="008B7959" w:rsidRPr="008B7959" w:rsidRDefault="008B79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959">
              <w:rPr>
                <w:rFonts w:ascii="Times New Roman" w:hAnsi="Times New Roman" w:cs="Times New Roman"/>
                <w:sz w:val="28"/>
                <w:szCs w:val="28"/>
              </w:rPr>
              <w:t>https://www.yarregion.ru/depts/dtspn/tmpPages/programs.aspx</w:t>
            </w:r>
            <w:bookmarkStart w:id="1" w:name="_GoBack"/>
            <w:bookmarkEnd w:id="1"/>
          </w:p>
        </w:tc>
      </w:tr>
    </w:tbl>
    <w:p w:rsidR="008B7959" w:rsidRPr="008B7959" w:rsidRDefault="008B7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A2B" w:rsidRDefault="005D0A2B"/>
    <w:sectPr w:rsidR="005D0A2B" w:rsidSect="008B7959">
      <w:headerReference w:type="default" r:id="rId9"/>
      <w:pgSz w:w="11905" w:h="16838"/>
      <w:pgMar w:top="1134" w:right="850" w:bottom="1134" w:left="1701" w:header="79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AD" w:rsidRDefault="008245AD" w:rsidP="008B7959">
      <w:pPr>
        <w:spacing w:after="0" w:line="240" w:lineRule="auto"/>
      </w:pPr>
      <w:r>
        <w:separator/>
      </w:r>
    </w:p>
  </w:endnote>
  <w:endnote w:type="continuationSeparator" w:id="0">
    <w:p w:rsidR="008245AD" w:rsidRDefault="008245AD" w:rsidP="008B7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AD" w:rsidRDefault="008245AD" w:rsidP="008B7959">
      <w:pPr>
        <w:spacing w:after="0" w:line="240" w:lineRule="auto"/>
      </w:pPr>
      <w:r>
        <w:separator/>
      </w:r>
    </w:p>
  </w:footnote>
  <w:footnote w:type="continuationSeparator" w:id="0">
    <w:p w:rsidR="008245AD" w:rsidRDefault="008245AD" w:rsidP="008B7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75987208"/>
      <w:docPartObj>
        <w:docPartGallery w:val="Page Numbers (Top of Page)"/>
        <w:docPartUnique/>
      </w:docPartObj>
    </w:sdtPr>
    <w:sdtEndPr/>
    <w:sdtContent>
      <w:p w:rsidR="008B7959" w:rsidRPr="008B7959" w:rsidRDefault="008B795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B79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B795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B79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6C9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B79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B7959" w:rsidRDefault="008B79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959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1592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5A0D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6F6C9D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79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45AD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959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2DB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9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B79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B79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B79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B79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B79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B79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B79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9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7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7959"/>
  </w:style>
  <w:style w:type="paragraph" w:styleId="a7">
    <w:name w:val="footer"/>
    <w:basedOn w:val="a"/>
    <w:link w:val="a8"/>
    <w:uiPriority w:val="99"/>
    <w:unhideWhenUsed/>
    <w:rsid w:val="008B7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79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9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B79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B79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B79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B79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B79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B79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B79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9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7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7959"/>
  </w:style>
  <w:style w:type="paragraph" w:styleId="a7">
    <w:name w:val="footer"/>
    <w:basedOn w:val="a"/>
    <w:link w:val="a8"/>
    <w:uiPriority w:val="99"/>
    <w:unhideWhenUsed/>
    <w:rsid w:val="008B7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FE268732C872D1E05AD18671EDEDCC6B1A0071F685BC91E478EB7AC316860D5DAB5409B62D32AF4B990647F954B3E6AFF3F484F918C59B0CC447DFBL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CFE268732C872D1E05AD18671EDEDCC6B1A0071F685BC91E478EB7AC316860D5DAB5409B62D32AF4B990647F954B3E6AFF3F484F918C59B0CC447DFBL8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2022-10-24T10:12:00Z</dcterms:created>
  <dcterms:modified xsi:type="dcterms:W3CDTF">2022-10-24T10:15:00Z</dcterms:modified>
</cp:coreProperties>
</file>