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28" w:rsidRPr="00634C28" w:rsidRDefault="00634C28" w:rsidP="00634C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4C28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634C28" w:rsidRPr="00902844" w:rsidRDefault="00634C28" w:rsidP="00902844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B74154">
        <w:rPr>
          <w:rFonts w:ascii="Times New Roman" w:hAnsi="Times New Roman" w:cs="Times New Roman"/>
          <w:b w:val="0"/>
          <w:caps/>
          <w:sz w:val="28"/>
          <w:szCs w:val="28"/>
        </w:rPr>
        <w:t>"</w:t>
      </w:r>
      <w:bookmarkStart w:id="0" w:name="_GoBack"/>
      <w:r w:rsidRPr="00B74154">
        <w:rPr>
          <w:rFonts w:ascii="Times New Roman" w:hAnsi="Times New Roman" w:cs="Times New Roman"/>
          <w:b w:val="0"/>
          <w:caps/>
          <w:sz w:val="28"/>
          <w:szCs w:val="28"/>
        </w:rPr>
        <w:t>Развитие</w:t>
      </w:r>
      <w:r w:rsidR="00902844">
        <w:rPr>
          <w:rFonts w:ascii="Times New Roman" w:hAnsi="Times New Roman" w:cs="Times New Roman"/>
          <w:b w:val="0"/>
          <w:caps/>
          <w:sz w:val="28"/>
          <w:szCs w:val="28"/>
        </w:rPr>
        <w:t xml:space="preserve"> физической культуры и спорта </w:t>
      </w:r>
      <w:bookmarkEnd w:id="0"/>
      <w:r w:rsidR="00902844">
        <w:rPr>
          <w:rFonts w:ascii="Times New Roman" w:hAnsi="Times New Roman" w:cs="Times New Roman"/>
          <w:b w:val="0"/>
          <w:caps/>
          <w:sz w:val="28"/>
          <w:szCs w:val="28"/>
        </w:rPr>
        <w:br/>
        <w:t xml:space="preserve">в </w:t>
      </w:r>
      <w:r w:rsidRPr="00B74154">
        <w:rPr>
          <w:rFonts w:ascii="Times New Roman" w:hAnsi="Times New Roman" w:cs="Times New Roman"/>
          <w:b w:val="0"/>
          <w:caps/>
          <w:sz w:val="28"/>
          <w:szCs w:val="28"/>
        </w:rPr>
        <w:t>Ярославской</w:t>
      </w:r>
      <w:r w:rsidR="00B74154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B74154">
        <w:rPr>
          <w:rFonts w:ascii="Times New Roman" w:hAnsi="Times New Roman" w:cs="Times New Roman"/>
          <w:b w:val="0"/>
          <w:caps/>
          <w:sz w:val="28"/>
          <w:szCs w:val="28"/>
        </w:rPr>
        <w:t>области" на 2021 - 2025 годы</w:t>
      </w:r>
    </w:p>
    <w:p w:rsidR="00634C28" w:rsidRPr="00634C28" w:rsidRDefault="00634C28" w:rsidP="00634C28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634C28" w:rsidRPr="00634C28" w:rsidRDefault="00634C28" w:rsidP="00634C2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34C28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634C28" w:rsidRPr="00634C28" w:rsidRDefault="00634C28" w:rsidP="00634C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349"/>
      </w:tblGrid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 (далее - </w:t>
            </w:r>
            <w:proofErr w:type="spellStart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ЯО), директор </w:t>
            </w:r>
            <w:proofErr w:type="spellStart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ЯО </w:t>
            </w:r>
            <w:proofErr w:type="spellStart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Тюрганов</w:t>
            </w:r>
            <w:proofErr w:type="spellEnd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Илья Петрович, телефон (4852) 40-01-65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Викторовна, телефон (4852) 40-19-13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ДФКСиМП ЯО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подготовка спортивного резерва и повышение конкурентоспособности российского спорта на международной спортивной арене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631">
              <w:r w:rsidRPr="00634C28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"Физическая культура и спорт в Ярославской области" на 2021 - 2025 годы;</w:t>
            </w:r>
          </w:p>
          <w:p w:rsidR="00634C28" w:rsidRPr="00634C28" w:rsidRDefault="00634C28" w:rsidP="00634C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634C28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условий для занятий физической культурой и спортом в Ярославской области" на 2020 - 2024 годы 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- 8539,419 млн. руб., из них: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2021 год - 341,329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2022 год - 170,233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2023 год - 170,686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2024 год - 258,918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областные средства: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2021 год - 361,648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2022 год - 273,203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2023 год - 2339,321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2024 год - 254,147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2025 год - 238,642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2021 год - 14,508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2022 год - 1,101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2023 год - 1,138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2024 год - 14,545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2021 год - 550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2022 год - 450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2023 год - 3100,000 млн. руб.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631">
              <w:r w:rsidRPr="00634C28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"Физическая культура и спорт в Ярославской области" на 2021 - 2025 годы: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всего - 1703,342 млн. руб., из них: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2021 год - 525,104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2022 год - 462,312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2023 год - 238,642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2024 год - 238,642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2025 год - 238,642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634C28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условий для занятий физической культурой и спортом в Ярославской области" на 2020 - 2024 годы: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всего - 6836,077 млн. руб., из них: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2021 год - 642,382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2022 год - 532,224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2023 год - 5372,503 млн. руб.;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2024 год - 288,968 млн. руб.</w:t>
            </w: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доля граждан, систематически занимающихся физической культурой и спортом, - 55,8 процента в 2025 году;</w:t>
            </w:r>
          </w:p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уровень обеспеченности населения Ярославской области спортивными сооружениями исходя из единовременной пропускной способности - 55,5 процента в 2025 году;</w:t>
            </w:r>
          </w:p>
          <w:p w:rsidR="00634C28" w:rsidRDefault="00634C28" w:rsidP="009028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Ярославской области - 26,1 процента в</w:t>
            </w:r>
            <w:r w:rsidR="0090284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2025 году</w:t>
            </w:r>
          </w:p>
          <w:p w:rsidR="00902844" w:rsidRPr="00634C28" w:rsidRDefault="00902844" w:rsidP="009028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C28" w:rsidRPr="00634C28" w:rsidTr="00634C28">
        <w:tc>
          <w:tcPr>
            <w:tcW w:w="2494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</w:t>
            </w:r>
            <w:proofErr w:type="spellStart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телекоммуникаци</w:t>
            </w:r>
            <w:proofErr w:type="spellEnd"/>
            <w:r w:rsidR="009028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онной</w:t>
            </w:r>
            <w:proofErr w:type="spellEnd"/>
            <w:r w:rsidRPr="00634C28">
              <w:rPr>
                <w:rFonts w:ascii="Times New Roman" w:hAnsi="Times New Roman" w:cs="Times New Roman"/>
                <w:sz w:val="28"/>
                <w:szCs w:val="28"/>
              </w:rPr>
              <w:t xml:space="preserve"> сети "Интернет"</w:t>
            </w:r>
          </w:p>
        </w:tc>
        <w:tc>
          <w:tcPr>
            <w:tcW w:w="7349" w:type="dxa"/>
          </w:tcPr>
          <w:p w:rsidR="00634C28" w:rsidRPr="00634C28" w:rsidRDefault="00634C2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C28">
              <w:rPr>
                <w:rFonts w:ascii="Times New Roman" w:hAnsi="Times New Roman" w:cs="Times New Roman"/>
                <w:sz w:val="28"/>
                <w:szCs w:val="28"/>
              </w:rPr>
              <w:t>http://www.yarregion.ru/depts/ddmfs/tmpPages/programs.aspx</w:t>
            </w:r>
          </w:p>
        </w:tc>
      </w:tr>
    </w:tbl>
    <w:p w:rsidR="005D0A2B" w:rsidRDefault="005D0A2B"/>
    <w:sectPr w:rsidR="005D0A2B" w:rsidSect="00634C2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D92" w:rsidRDefault="00B92D92" w:rsidP="00634C28">
      <w:pPr>
        <w:spacing w:after="0" w:line="240" w:lineRule="auto"/>
      </w:pPr>
      <w:r>
        <w:separator/>
      </w:r>
    </w:p>
  </w:endnote>
  <w:endnote w:type="continuationSeparator" w:id="0">
    <w:p w:rsidR="00B92D92" w:rsidRDefault="00B92D92" w:rsidP="006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D92" w:rsidRDefault="00B92D92" w:rsidP="00634C28">
      <w:pPr>
        <w:spacing w:after="0" w:line="240" w:lineRule="auto"/>
      </w:pPr>
      <w:r>
        <w:separator/>
      </w:r>
    </w:p>
  </w:footnote>
  <w:footnote w:type="continuationSeparator" w:id="0">
    <w:p w:rsidR="00B92D92" w:rsidRDefault="00B92D92" w:rsidP="006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639157510"/>
      <w:docPartObj>
        <w:docPartGallery w:val="Page Numbers (Top of Page)"/>
        <w:docPartUnique/>
      </w:docPartObj>
    </w:sdtPr>
    <w:sdtEndPr/>
    <w:sdtContent>
      <w:p w:rsidR="00634C28" w:rsidRPr="00634C28" w:rsidRDefault="00634C2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34C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4C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4C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284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34C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34C28" w:rsidRDefault="00634C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28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19BD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4C28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844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4154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D92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1909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C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34C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4C28"/>
  </w:style>
  <w:style w:type="paragraph" w:styleId="a5">
    <w:name w:val="footer"/>
    <w:basedOn w:val="a"/>
    <w:link w:val="a6"/>
    <w:uiPriority w:val="99"/>
    <w:unhideWhenUsed/>
    <w:rsid w:val="006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C28"/>
  </w:style>
  <w:style w:type="paragraph" w:styleId="a7">
    <w:name w:val="Balloon Text"/>
    <w:basedOn w:val="a"/>
    <w:link w:val="a8"/>
    <w:uiPriority w:val="99"/>
    <w:semiHidden/>
    <w:unhideWhenUsed/>
    <w:rsid w:val="0090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C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34C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4C28"/>
  </w:style>
  <w:style w:type="paragraph" w:styleId="a5">
    <w:name w:val="footer"/>
    <w:basedOn w:val="a"/>
    <w:link w:val="a6"/>
    <w:uiPriority w:val="99"/>
    <w:unhideWhenUsed/>
    <w:rsid w:val="006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4C28"/>
  </w:style>
  <w:style w:type="paragraph" w:styleId="a7">
    <w:name w:val="Balloon Text"/>
    <w:basedOn w:val="a"/>
    <w:link w:val="a8"/>
    <w:uiPriority w:val="99"/>
    <w:semiHidden/>
    <w:unhideWhenUsed/>
    <w:rsid w:val="0090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95217085810DBF9800C4B8E65CB377DEBAE33EC8AF4BB2C1B943041D7AE64A60502CCDBE9AFFE2FDBE5960B9E4B074683EBD0BF035EDFD025116AJ3QB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D95217085810DBF9800C4B8E65CB377DEBAE33EC8AF4BB2C1B943041D7AE64A60502CCDBE9AFFE2FDBE5960B9E4B074683EBD0BF035EDFD025116AJ3Q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28E1C-65DF-4D55-96EE-D9F6B67D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2022-10-24T10:25:00Z</cp:lastPrinted>
  <dcterms:created xsi:type="dcterms:W3CDTF">2022-10-24T10:21:00Z</dcterms:created>
  <dcterms:modified xsi:type="dcterms:W3CDTF">2022-10-24T10:25:00Z</dcterms:modified>
</cp:coreProperties>
</file>