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09" w:rsidRDefault="00CF5F09" w:rsidP="00CF5F09">
      <w:pPr>
        <w:ind w:firstLine="0"/>
        <w:jc w:val="right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t>ПРОЕКТ</w:t>
      </w:r>
    </w:p>
    <w:p w:rsidR="00463996" w:rsidRDefault="00463996" w:rsidP="00463996">
      <w:pPr>
        <w:ind w:firstLine="0"/>
        <w:jc w:val="both"/>
      </w:pPr>
    </w:p>
    <w:p w:rsidR="00F85794" w:rsidRDefault="00F85794" w:rsidP="00463996">
      <w:pPr>
        <w:ind w:firstLine="0"/>
        <w:jc w:val="both"/>
      </w:pP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0"/>
      </w:tblGrid>
      <w:tr w:rsidR="00463996" w:rsidTr="00F85794">
        <w:trPr>
          <w:trHeight w:val="81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463996" w:rsidRDefault="00463996" w:rsidP="00F321BE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УТВЕРЖДЁН</w:t>
            </w:r>
          </w:p>
          <w:p w:rsidR="00463996" w:rsidRDefault="00463996" w:rsidP="00F321BE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постановлением</w:t>
            </w:r>
          </w:p>
          <w:p w:rsidR="00463996" w:rsidRDefault="00463996" w:rsidP="00F321BE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Правительства области</w:t>
            </w:r>
          </w:p>
          <w:p w:rsidR="00463996" w:rsidRPr="007207BC" w:rsidRDefault="00463996" w:rsidP="00F321BE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 _______________ № ____        </w:t>
            </w:r>
          </w:p>
          <w:p w:rsidR="00463996" w:rsidRPr="007207BC" w:rsidRDefault="00463996" w:rsidP="00F321BE">
            <w:pPr>
              <w:jc w:val="both"/>
              <w:rPr>
                <w:rFonts w:cs="Times New Roman"/>
                <w:szCs w:val="28"/>
              </w:rPr>
            </w:pPr>
          </w:p>
          <w:p w:rsidR="00463996" w:rsidRDefault="00463996" w:rsidP="00F321BE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:rsidR="00463996" w:rsidRPr="00E66E00" w:rsidRDefault="00463996" w:rsidP="00463996">
      <w:pPr>
        <w:pStyle w:val="ConsPlusNormal"/>
        <w:jc w:val="center"/>
        <w:rPr>
          <w:b/>
        </w:rPr>
      </w:pPr>
      <w:r w:rsidRPr="00E66E00">
        <w:rPr>
          <w:b/>
        </w:rPr>
        <w:t>БЮДЖЕТНЫЙ ПРОГНОЗ</w:t>
      </w:r>
    </w:p>
    <w:p w:rsidR="00463996" w:rsidRPr="00E66E00" w:rsidRDefault="00463996" w:rsidP="00463996">
      <w:pPr>
        <w:pStyle w:val="ConsPlusNormal"/>
        <w:jc w:val="center"/>
        <w:rPr>
          <w:b/>
        </w:rPr>
      </w:pPr>
      <w:r w:rsidRPr="00E66E00">
        <w:rPr>
          <w:b/>
        </w:rPr>
        <w:t>Ярославской области на долгосрочный период</w:t>
      </w:r>
    </w:p>
    <w:p w:rsidR="00463996" w:rsidRDefault="00463996" w:rsidP="00463996">
      <w:pPr>
        <w:pStyle w:val="ConsPlusNormal"/>
        <w:jc w:val="center"/>
        <w:rPr>
          <w:b/>
        </w:rPr>
      </w:pPr>
      <w:r w:rsidRPr="00E66E00">
        <w:rPr>
          <w:b/>
        </w:rPr>
        <w:t>(на 20</w:t>
      </w:r>
      <w:r>
        <w:rPr>
          <w:b/>
        </w:rPr>
        <w:t>22 – 2033</w:t>
      </w:r>
      <w:r w:rsidRPr="00E66E00">
        <w:rPr>
          <w:b/>
        </w:rPr>
        <w:t xml:space="preserve"> годы)</w:t>
      </w:r>
    </w:p>
    <w:p w:rsidR="00463996" w:rsidRDefault="00463996" w:rsidP="00463996">
      <w:pPr>
        <w:pStyle w:val="ConsPlusNormal"/>
        <w:ind w:firstLine="709"/>
        <w:jc w:val="center"/>
        <w:rPr>
          <w:b/>
        </w:rPr>
      </w:pPr>
    </w:p>
    <w:p w:rsidR="00463996" w:rsidRPr="00717FB5" w:rsidRDefault="00717FB5" w:rsidP="00717FB5">
      <w:pPr>
        <w:pStyle w:val="ConsPlusNormal"/>
        <w:tabs>
          <w:tab w:val="left" w:pos="284"/>
        </w:tabs>
        <w:jc w:val="center"/>
        <w:rPr>
          <w:b/>
        </w:rPr>
      </w:pPr>
      <w:r w:rsidRPr="00717FB5">
        <w:rPr>
          <w:b/>
          <w:lang w:val="en-US"/>
        </w:rPr>
        <w:t>I</w:t>
      </w:r>
      <w:r w:rsidRPr="00717FB5">
        <w:rPr>
          <w:b/>
        </w:rPr>
        <w:t xml:space="preserve">. </w:t>
      </w:r>
      <w:r w:rsidR="00463996" w:rsidRPr="00717FB5">
        <w:rPr>
          <w:b/>
        </w:rPr>
        <w:t>Основные понятия</w:t>
      </w:r>
    </w:p>
    <w:p w:rsidR="00463996" w:rsidRPr="009809D2" w:rsidRDefault="00463996" w:rsidP="00463996">
      <w:pPr>
        <w:pStyle w:val="ConsPlusNormal"/>
        <w:ind w:left="1080"/>
      </w:pPr>
    </w:p>
    <w:p w:rsidR="00463996" w:rsidRDefault="00463996" w:rsidP="00463996">
      <w:pPr>
        <w:pStyle w:val="ConsPlusNormal"/>
        <w:ind w:firstLine="709"/>
        <w:jc w:val="both"/>
      </w:pPr>
      <w:r w:rsidRPr="00E7152F">
        <w:t>Бюджетный прогноз Ярославской области на долгосрочный период</w:t>
      </w:r>
      <w:r>
        <w:t xml:space="preserve"> (на 2022 – 2033 годы) (далее – Бюджетный прогноз) </w:t>
      </w:r>
      <w:r w:rsidRPr="00E7152F">
        <w:t>разработан в соответствии с требованиями статьи 170</w:t>
      </w:r>
      <w:r>
        <w:t>.1</w:t>
      </w:r>
      <w:r w:rsidRPr="00E7152F">
        <w:t xml:space="preserve"> Бюджетного кодекса Российской Федерации </w:t>
      </w:r>
      <w:r>
        <w:t xml:space="preserve">и </w:t>
      </w:r>
      <w:r w:rsidRPr="00E7152F">
        <w:t>на основании постановления Правительства области от 12.08.2015 № 904-п «Об утверждении Порядка разработки бюджетного прогноза Ярославской области на долгосрочный период»</w:t>
      </w:r>
      <w:r>
        <w:t>.</w:t>
      </w:r>
    </w:p>
    <w:p w:rsidR="00463996" w:rsidRPr="00463996" w:rsidRDefault="00463996" w:rsidP="00463996">
      <w:pPr>
        <w:pStyle w:val="ConsPlusNormal"/>
        <w:ind w:firstLine="709"/>
        <w:jc w:val="both"/>
        <w:rPr>
          <w:highlight w:val="yellow"/>
        </w:rPr>
      </w:pPr>
      <w:proofErr w:type="gramStart"/>
      <w:r>
        <w:t>Бюджетный прогноз разработан на 12 лет (на 2022 – 2033 годы) с учетом стратегиче</w:t>
      </w:r>
      <w:r w:rsidR="00A77B93">
        <w:t>ских целей, сформулированных в п</w:t>
      </w:r>
      <w:r>
        <w:t xml:space="preserve">осланиях Президента Российской </w:t>
      </w:r>
      <w:r w:rsidRPr="00D67F56">
        <w:t xml:space="preserve">Федерации Федеральному Собранию Российской Федерации, в указах Президента Российской Федерации </w:t>
      </w:r>
      <w:r w:rsidR="00A77B93">
        <w:t xml:space="preserve">от </w:t>
      </w:r>
      <w:r w:rsidR="001F0604">
        <w:t>7</w:t>
      </w:r>
      <w:r w:rsidR="00A77B93">
        <w:t xml:space="preserve"> мая </w:t>
      </w:r>
      <w:r w:rsidR="001F0604">
        <w:t xml:space="preserve">2018 </w:t>
      </w:r>
      <w:r w:rsidR="00A77B93">
        <w:t xml:space="preserve">года </w:t>
      </w:r>
      <w:r w:rsidR="001F0604">
        <w:t xml:space="preserve">№ 204 </w:t>
      </w:r>
      <w:r w:rsidR="001F0604" w:rsidRPr="00B13CF8">
        <w:rPr>
          <w:rFonts w:eastAsia="Calibri"/>
        </w:rPr>
        <w:t>«О национальных целях и стратегических задачах развития Российской Федерации на период до 2024 года»</w:t>
      </w:r>
      <w:r w:rsidR="001F0604">
        <w:rPr>
          <w:rFonts w:eastAsia="Calibri"/>
        </w:rPr>
        <w:t>,</w:t>
      </w:r>
      <w:r w:rsidR="001F0604" w:rsidRPr="00B13CF8">
        <w:rPr>
          <w:rFonts w:eastAsia="Calibri"/>
        </w:rPr>
        <w:t xml:space="preserve"> </w:t>
      </w:r>
      <w:r w:rsidR="001F0604">
        <w:rPr>
          <w:rFonts w:eastAsia="Calibri"/>
        </w:rPr>
        <w:t>от 21</w:t>
      </w:r>
      <w:r w:rsidR="00A77B93">
        <w:rPr>
          <w:rFonts w:eastAsia="Calibri"/>
        </w:rPr>
        <w:t xml:space="preserve"> июня </w:t>
      </w:r>
      <w:r w:rsidR="001F0604">
        <w:rPr>
          <w:rFonts w:eastAsia="Calibri"/>
        </w:rPr>
        <w:t>2020</w:t>
      </w:r>
      <w:r w:rsidR="00A77B93">
        <w:rPr>
          <w:rFonts w:eastAsia="Calibri"/>
        </w:rPr>
        <w:t xml:space="preserve"> года</w:t>
      </w:r>
      <w:r w:rsidR="001F0604">
        <w:rPr>
          <w:rFonts w:eastAsia="Calibri"/>
        </w:rPr>
        <w:t xml:space="preserve"> № 474 </w:t>
      </w:r>
      <w:r w:rsidR="001F0604" w:rsidRPr="00B13CF8">
        <w:rPr>
          <w:rFonts w:eastAsia="Calibri"/>
        </w:rPr>
        <w:t>«О национальных целях развития Российской</w:t>
      </w:r>
      <w:proofErr w:type="gramEnd"/>
      <w:r w:rsidR="001F0604" w:rsidRPr="00B13CF8">
        <w:rPr>
          <w:rFonts w:eastAsia="Calibri"/>
        </w:rPr>
        <w:t xml:space="preserve"> Федерации на период до 2030 года»</w:t>
      </w:r>
      <w:r w:rsidR="001F0604">
        <w:rPr>
          <w:rFonts w:eastAsia="Calibri"/>
        </w:rPr>
        <w:t xml:space="preserve">, </w:t>
      </w:r>
      <w:r w:rsidRPr="00D67F56">
        <w:t>в Стратегии социально-экономического развития Ярославской области до 2025 года, утверждённой постановлением Правительства области от 06.03.2014 № 188-п «Об утверждении Стратегии социально-экономического развития Ярославской области до 2025 года».</w:t>
      </w:r>
    </w:p>
    <w:p w:rsidR="00463996" w:rsidRPr="00E7152F" w:rsidRDefault="00463996" w:rsidP="00463996">
      <w:pPr>
        <w:pStyle w:val="ConsPlusNormal"/>
        <w:ind w:firstLine="709"/>
        <w:jc w:val="both"/>
      </w:pPr>
      <w:r w:rsidRPr="00D67F56">
        <w:t>Бюджетный прогноз разрабатывается на основе прогноза социально-экономического развития Ярославской</w:t>
      </w:r>
      <w:r w:rsidR="0009637E">
        <w:t xml:space="preserve"> области на долгосрочный период</w:t>
      </w:r>
      <w:r w:rsidR="00BB5D2B">
        <w:t>.  П</w:t>
      </w:r>
      <w:r w:rsidR="00BB5D2B" w:rsidRPr="00BB5D2B">
        <w:t xml:space="preserve">рогноз социально-экономического развития Ярославской области на долгосрочный период разрабатывается в IV квартале и утверждается после принятия постановления Правительства области </w:t>
      </w:r>
      <w:r w:rsidR="00BB5D2B">
        <w:t>«</w:t>
      </w:r>
      <w:r w:rsidR="00BB5D2B" w:rsidRPr="00BB5D2B">
        <w:t xml:space="preserve">О прогнозе социально-экономического развития Ярославской </w:t>
      </w:r>
      <w:r w:rsidR="00BB5D2B">
        <w:t>области на среднесрочный период».</w:t>
      </w:r>
    </w:p>
    <w:p w:rsidR="00717FB5" w:rsidRDefault="00717FB5" w:rsidP="00A84B02">
      <w:pPr>
        <w:pStyle w:val="ConsPlusNormal"/>
        <w:jc w:val="center"/>
        <w:rPr>
          <w:b/>
        </w:rPr>
      </w:pPr>
    </w:p>
    <w:p w:rsidR="00A84B02" w:rsidRPr="00A84B02" w:rsidRDefault="00717FB5" w:rsidP="00A84B02">
      <w:pPr>
        <w:pStyle w:val="ConsPlusNormal"/>
        <w:tabs>
          <w:tab w:val="left" w:pos="284"/>
        </w:tabs>
        <w:jc w:val="center"/>
        <w:rPr>
          <w:b/>
        </w:rPr>
      </w:pPr>
      <w:r w:rsidRPr="00717FB5">
        <w:rPr>
          <w:b/>
          <w:lang w:val="en-US"/>
        </w:rPr>
        <w:t>II</w:t>
      </w:r>
      <w:r w:rsidRPr="00717FB5">
        <w:rPr>
          <w:b/>
        </w:rPr>
        <w:t xml:space="preserve">. </w:t>
      </w:r>
      <w:r w:rsidR="00A84B02" w:rsidRPr="00A84B02">
        <w:rPr>
          <w:b/>
        </w:rPr>
        <w:t>Описание основных сценарных условий, параметров</w:t>
      </w:r>
    </w:p>
    <w:p w:rsidR="00A84B02" w:rsidRPr="00A84B02" w:rsidRDefault="00A84B02" w:rsidP="00A84B02">
      <w:pPr>
        <w:pStyle w:val="ConsPlusNormal"/>
        <w:tabs>
          <w:tab w:val="left" w:pos="284"/>
        </w:tabs>
        <w:jc w:val="center"/>
        <w:rPr>
          <w:b/>
        </w:rPr>
      </w:pPr>
      <w:r w:rsidRPr="00A84B02">
        <w:rPr>
          <w:b/>
        </w:rPr>
        <w:t>вариантов долгосрочного прогноза и обоснование выбора</w:t>
      </w:r>
    </w:p>
    <w:p w:rsidR="00A84B02" w:rsidRPr="00A84B02" w:rsidRDefault="00A84B02" w:rsidP="00A84B02">
      <w:pPr>
        <w:pStyle w:val="ConsPlusNormal"/>
        <w:tabs>
          <w:tab w:val="left" w:pos="284"/>
        </w:tabs>
        <w:jc w:val="center"/>
        <w:rPr>
          <w:b/>
        </w:rPr>
      </w:pPr>
      <w:r w:rsidRPr="00A84B02">
        <w:rPr>
          <w:b/>
        </w:rPr>
        <w:t>варианта долгосрочного прогноза в качестве базового</w:t>
      </w:r>
    </w:p>
    <w:p w:rsidR="00717FB5" w:rsidRDefault="00A84B02" w:rsidP="00A84B02">
      <w:pPr>
        <w:pStyle w:val="ConsPlusNormal"/>
        <w:tabs>
          <w:tab w:val="left" w:pos="284"/>
        </w:tabs>
        <w:jc w:val="center"/>
        <w:rPr>
          <w:b/>
        </w:rPr>
      </w:pPr>
      <w:r w:rsidRPr="00A84B02">
        <w:rPr>
          <w:b/>
        </w:rPr>
        <w:t>для целей Бюджетного прогноза</w:t>
      </w:r>
    </w:p>
    <w:p w:rsidR="00A84B02" w:rsidRPr="00CF5F09" w:rsidRDefault="00A84B02" w:rsidP="00A84B02">
      <w:pPr>
        <w:pStyle w:val="ConsPlusNormal"/>
        <w:tabs>
          <w:tab w:val="left" w:pos="284"/>
        </w:tabs>
        <w:jc w:val="center"/>
      </w:pPr>
    </w:p>
    <w:p w:rsidR="00717FB5" w:rsidRPr="00717FB5" w:rsidRDefault="00717FB5" w:rsidP="00717FB5">
      <w:pPr>
        <w:jc w:val="both"/>
        <w:rPr>
          <w:rFonts w:eastAsia="Calibri" w:cs="Times New Roman"/>
        </w:rPr>
      </w:pPr>
      <w:r w:rsidRPr="00717FB5">
        <w:rPr>
          <w:rFonts w:eastAsia="Calibri" w:cs="Times New Roman"/>
        </w:rPr>
        <w:lastRenderedPageBreak/>
        <w:t xml:space="preserve">В 2019 году в социально-экономическом развитии Ярославской области наблюдались разнонаправленные тенденции в части изменения основных социально-экономических показателей. Так, в отчетном периоде зафиксирован рост инвестиций в основной капитал, промышленного производства за счет увеличения </w:t>
      </w:r>
      <w:r w:rsidRPr="00717FB5">
        <w:rPr>
          <w:rFonts w:eastAsia="Calibri" w:cs="Times New Roman"/>
          <w:szCs w:val="24"/>
        </w:rPr>
        <w:t>производства по виду деятельности «обрабатывающие производства»</w:t>
      </w:r>
      <w:r w:rsidRPr="00717FB5">
        <w:rPr>
          <w:rFonts w:eastAsia="Calibri" w:cs="Times New Roman"/>
        </w:rPr>
        <w:t>. В строительстве произошел спад на фоне стабильного роста в предыдущие годы, в то же время сельское хозяйство, ввод в действие жилых домов сохранили тенденцию роста. В общественном питании наблюдался значительный рост при минимальном приросте оборота розничной торговли и реальной заработной платы.</w:t>
      </w:r>
    </w:p>
    <w:p w:rsidR="002466EA" w:rsidRDefault="00717FB5" w:rsidP="00717FB5">
      <w:pPr>
        <w:jc w:val="both"/>
        <w:rPr>
          <w:rFonts w:eastAsia="Calibri" w:cs="Times New Roman"/>
        </w:rPr>
      </w:pPr>
      <w:r w:rsidRPr="00717FB5">
        <w:rPr>
          <w:rFonts w:eastAsia="Calibri" w:cs="Times New Roman"/>
        </w:rPr>
        <w:t xml:space="preserve">По итогам 2020 года экономика Ярославской области продемонстрировала низкие значения ключевых социально-экономических показателей развития, что в большей степени обусловлено влиянием пандемии новой </w:t>
      </w:r>
      <w:proofErr w:type="spellStart"/>
      <w:r w:rsidRPr="00717FB5">
        <w:rPr>
          <w:rFonts w:eastAsia="Calibri" w:cs="Times New Roman"/>
        </w:rPr>
        <w:t>коронавирусной</w:t>
      </w:r>
      <w:proofErr w:type="spellEnd"/>
      <w:r w:rsidRPr="00717FB5">
        <w:rPr>
          <w:rFonts w:eastAsia="Calibri" w:cs="Times New Roman"/>
        </w:rPr>
        <w:t xml:space="preserve"> инфекции. Произошел значительный спад в отраслях, наиболее пострадавших от ограничений, вызванных распространением новой </w:t>
      </w:r>
      <w:proofErr w:type="spellStart"/>
      <w:r w:rsidRPr="00717FB5">
        <w:rPr>
          <w:rFonts w:eastAsia="Calibri" w:cs="Times New Roman"/>
        </w:rPr>
        <w:t>коронавирусной</w:t>
      </w:r>
      <w:proofErr w:type="spellEnd"/>
      <w:r w:rsidRPr="00717FB5">
        <w:rPr>
          <w:rFonts w:eastAsia="Calibri" w:cs="Times New Roman"/>
        </w:rPr>
        <w:t xml:space="preserve"> инфекции, а именно в розничной торговле, в общественном питании, на рынке платных услуг населению, также выросла безработица. Такие ключевые отрасли, как промышленность и сельское хозяйство, также продемонстрировали, пусть и незначительное, снижение относительно значений 2019 года. </w:t>
      </w:r>
      <w:r w:rsidR="002466EA" w:rsidRPr="00717FB5">
        <w:rPr>
          <w:rFonts w:eastAsia="Calibri" w:cs="Times New Roman"/>
        </w:rPr>
        <w:t>В то же время, в 2020 году зафиксирован значительный рост объема работ, выполненных по виду деятельности «строительство», а также</w:t>
      </w:r>
      <w:r w:rsidR="002466EA" w:rsidRPr="002466EA">
        <w:rPr>
          <w:rFonts w:eastAsia="Calibri" w:cs="Times New Roman"/>
        </w:rPr>
        <w:t>, пусть и незначительный,</w:t>
      </w:r>
      <w:r w:rsidR="002466EA" w:rsidRPr="00717FB5">
        <w:rPr>
          <w:rFonts w:eastAsia="Calibri" w:cs="Times New Roman"/>
        </w:rPr>
        <w:t xml:space="preserve"> рост реальной заработной платы.</w:t>
      </w:r>
    </w:p>
    <w:p w:rsidR="00717FB5" w:rsidRDefault="00A84B02" w:rsidP="00717FB5">
      <w:pPr>
        <w:jc w:val="both"/>
        <w:rPr>
          <w:rFonts w:cs="Times New Roman"/>
          <w:szCs w:val="28"/>
          <w:lang w:eastAsia="ru-RU"/>
        </w:rPr>
      </w:pPr>
      <w:r w:rsidRPr="00A84B02">
        <w:rPr>
          <w:rFonts w:cs="Times New Roman"/>
          <w:szCs w:val="28"/>
          <w:lang w:eastAsia="ru-RU"/>
        </w:rPr>
        <w:t>Сценарные условия Бюджетного прогноза вытекают из двух вариантов прогноза социально-экономического развития Ярославской област</w:t>
      </w:r>
      <w:r w:rsidR="00C03218">
        <w:rPr>
          <w:rFonts w:cs="Times New Roman"/>
          <w:szCs w:val="28"/>
          <w:lang w:eastAsia="ru-RU"/>
        </w:rPr>
        <w:t xml:space="preserve">и на долгосрочный период </w:t>
      </w:r>
      <w:r>
        <w:rPr>
          <w:rFonts w:cs="Times New Roman"/>
          <w:szCs w:val="28"/>
          <w:lang w:eastAsia="ru-RU"/>
        </w:rPr>
        <w:t>20</w:t>
      </w:r>
      <w:r w:rsidR="002466EA">
        <w:rPr>
          <w:rFonts w:cs="Times New Roman"/>
          <w:szCs w:val="28"/>
          <w:lang w:eastAsia="ru-RU"/>
        </w:rPr>
        <w:t>22</w:t>
      </w:r>
      <w:r>
        <w:rPr>
          <w:rFonts w:cs="Times New Roman"/>
          <w:szCs w:val="28"/>
          <w:lang w:eastAsia="ru-RU"/>
        </w:rPr>
        <w:t xml:space="preserve"> –</w:t>
      </w:r>
      <w:r w:rsidR="00C03218">
        <w:rPr>
          <w:rFonts w:cs="Times New Roman"/>
          <w:szCs w:val="28"/>
          <w:lang w:eastAsia="ru-RU"/>
        </w:rPr>
        <w:t xml:space="preserve"> 20</w:t>
      </w:r>
      <w:r w:rsidR="002466EA">
        <w:rPr>
          <w:rFonts w:cs="Times New Roman"/>
          <w:szCs w:val="28"/>
          <w:lang w:eastAsia="ru-RU"/>
        </w:rPr>
        <w:t>33</w:t>
      </w:r>
      <w:r w:rsidR="00C03218">
        <w:rPr>
          <w:rFonts w:cs="Times New Roman"/>
          <w:szCs w:val="28"/>
          <w:lang w:eastAsia="ru-RU"/>
        </w:rPr>
        <w:t xml:space="preserve"> годов</w:t>
      </w:r>
      <w:r w:rsidRPr="00A84B02">
        <w:rPr>
          <w:rFonts w:cs="Times New Roman"/>
          <w:szCs w:val="28"/>
          <w:lang w:eastAsia="ru-RU"/>
        </w:rPr>
        <w:t>.</w:t>
      </w:r>
    </w:p>
    <w:p w:rsidR="00A84B02" w:rsidRPr="00A84B02" w:rsidRDefault="00A84B02" w:rsidP="00A84B02">
      <w:pPr>
        <w:jc w:val="both"/>
        <w:rPr>
          <w:rFonts w:cs="Times New Roman"/>
          <w:szCs w:val="28"/>
          <w:lang w:eastAsia="ru-RU"/>
        </w:rPr>
      </w:pPr>
      <w:r w:rsidRPr="00A84B02">
        <w:rPr>
          <w:rFonts w:cs="Times New Roman"/>
          <w:szCs w:val="28"/>
          <w:lang w:eastAsia="ru-RU"/>
        </w:rPr>
        <w:t>Первый вариант является консервативным. Он построен исходя из неблагоприятного сценария внешних и внутренних условий функционирования экономики и социальной сферы области. Согласно консервативному варианту, в долгосрочной перспективе прогнозируются:</w:t>
      </w:r>
    </w:p>
    <w:p w:rsidR="00A84B02" w:rsidRPr="00A84B02" w:rsidRDefault="00A84B02" w:rsidP="00A84B02">
      <w:pPr>
        <w:jc w:val="both"/>
        <w:rPr>
          <w:rFonts w:cs="Times New Roman"/>
          <w:szCs w:val="28"/>
          <w:lang w:eastAsia="ru-RU"/>
        </w:rPr>
      </w:pPr>
      <w:r w:rsidRPr="00A84B02">
        <w:rPr>
          <w:rFonts w:cs="Times New Roman"/>
          <w:szCs w:val="28"/>
          <w:lang w:eastAsia="ru-RU"/>
        </w:rPr>
        <w:t>- минимальный положительный прирост ВРП;</w:t>
      </w:r>
    </w:p>
    <w:p w:rsidR="00A84B02" w:rsidRPr="00A84B02" w:rsidRDefault="00A84B02" w:rsidP="00A84B02">
      <w:pPr>
        <w:jc w:val="both"/>
        <w:rPr>
          <w:rFonts w:cs="Times New Roman"/>
          <w:szCs w:val="28"/>
          <w:lang w:eastAsia="ru-RU"/>
        </w:rPr>
      </w:pPr>
      <w:r w:rsidRPr="00A84B02">
        <w:rPr>
          <w:rFonts w:cs="Times New Roman"/>
          <w:szCs w:val="28"/>
          <w:lang w:eastAsia="ru-RU"/>
        </w:rPr>
        <w:t>- сохранение высокой инфляции;</w:t>
      </w:r>
    </w:p>
    <w:p w:rsidR="00A84B02" w:rsidRPr="00A84B02" w:rsidRDefault="00A84B02" w:rsidP="00A84B02">
      <w:pPr>
        <w:jc w:val="both"/>
        <w:rPr>
          <w:rFonts w:cs="Times New Roman"/>
          <w:szCs w:val="28"/>
          <w:lang w:eastAsia="ru-RU"/>
        </w:rPr>
      </w:pPr>
      <w:r w:rsidRPr="00A84B02">
        <w:rPr>
          <w:rFonts w:cs="Times New Roman"/>
          <w:szCs w:val="28"/>
          <w:lang w:eastAsia="ru-RU"/>
        </w:rPr>
        <w:t>- дальнейшее падение объемов инвестиций;</w:t>
      </w:r>
    </w:p>
    <w:p w:rsidR="00415D45" w:rsidRDefault="00415D45" w:rsidP="00A84B02">
      <w:pPr>
        <w:jc w:val="both"/>
        <w:rPr>
          <w:rFonts w:cs="Times New Roman"/>
          <w:szCs w:val="28"/>
          <w:lang w:eastAsia="ru-RU"/>
        </w:rPr>
      </w:pPr>
      <w:r w:rsidRPr="00415D45">
        <w:rPr>
          <w:rFonts w:cs="Times New Roman"/>
          <w:szCs w:val="28"/>
          <w:lang w:eastAsia="ru-RU"/>
        </w:rPr>
        <w:t xml:space="preserve">- снижение численности </w:t>
      </w:r>
      <w:proofErr w:type="gramStart"/>
      <w:r w:rsidRPr="00415D45">
        <w:rPr>
          <w:rFonts w:cs="Times New Roman"/>
          <w:szCs w:val="28"/>
          <w:lang w:eastAsia="ru-RU"/>
        </w:rPr>
        <w:t>занятых</w:t>
      </w:r>
      <w:proofErr w:type="gramEnd"/>
      <w:r w:rsidRPr="00415D45">
        <w:rPr>
          <w:rFonts w:cs="Times New Roman"/>
          <w:szCs w:val="28"/>
          <w:lang w:eastAsia="ru-RU"/>
        </w:rPr>
        <w:t xml:space="preserve"> в экономике;</w:t>
      </w:r>
    </w:p>
    <w:p w:rsidR="00A84B02" w:rsidRPr="00A84B02" w:rsidRDefault="00A84B02" w:rsidP="00A84B02">
      <w:pPr>
        <w:jc w:val="both"/>
        <w:rPr>
          <w:rFonts w:cs="Times New Roman"/>
          <w:szCs w:val="28"/>
          <w:lang w:eastAsia="ru-RU"/>
        </w:rPr>
      </w:pPr>
      <w:r w:rsidRPr="00A84B02">
        <w:rPr>
          <w:rFonts w:cs="Times New Roman"/>
          <w:szCs w:val="28"/>
          <w:lang w:eastAsia="ru-RU"/>
        </w:rPr>
        <w:t>- незначительный рост реальных доходов населения.</w:t>
      </w:r>
    </w:p>
    <w:p w:rsidR="00A84B02" w:rsidRPr="00A84B02" w:rsidRDefault="00A84B02" w:rsidP="00A84B02">
      <w:pPr>
        <w:jc w:val="both"/>
        <w:rPr>
          <w:rFonts w:cs="Times New Roman"/>
          <w:szCs w:val="28"/>
          <w:lang w:eastAsia="ru-RU"/>
        </w:rPr>
      </w:pPr>
      <w:r w:rsidRPr="00A84B02">
        <w:rPr>
          <w:rFonts w:cs="Times New Roman"/>
          <w:szCs w:val="28"/>
          <w:lang w:eastAsia="ru-RU"/>
        </w:rPr>
        <w:t>Второй вариант является благоприятным, исходит из более благоприятных условий развития экономики области и ее социальной сферы. Согласно благоприятному варианту, предполагаются:</w:t>
      </w:r>
    </w:p>
    <w:p w:rsidR="00A84B02" w:rsidRPr="00A84B02" w:rsidRDefault="00A84B02" w:rsidP="00A84B02">
      <w:pPr>
        <w:jc w:val="both"/>
        <w:rPr>
          <w:rFonts w:cs="Times New Roman"/>
          <w:szCs w:val="28"/>
          <w:lang w:eastAsia="ru-RU"/>
        </w:rPr>
      </w:pPr>
      <w:r w:rsidRPr="00A84B02">
        <w:rPr>
          <w:rFonts w:cs="Times New Roman"/>
          <w:szCs w:val="28"/>
          <w:lang w:eastAsia="ru-RU"/>
        </w:rPr>
        <w:t>- плавное ускорение темпа прироста ВРП;</w:t>
      </w:r>
    </w:p>
    <w:p w:rsidR="00A84B02" w:rsidRPr="00A84B02" w:rsidRDefault="00A84B02" w:rsidP="00A84B02">
      <w:pPr>
        <w:jc w:val="both"/>
        <w:rPr>
          <w:rFonts w:cs="Times New Roman"/>
          <w:szCs w:val="28"/>
          <w:lang w:eastAsia="ru-RU"/>
        </w:rPr>
      </w:pPr>
      <w:r w:rsidRPr="00A84B02">
        <w:rPr>
          <w:rFonts w:cs="Times New Roman"/>
          <w:szCs w:val="28"/>
          <w:lang w:eastAsia="ru-RU"/>
        </w:rPr>
        <w:t>- постепенное замедление темпов инфляции;</w:t>
      </w:r>
    </w:p>
    <w:p w:rsidR="00A84B02" w:rsidRPr="00A84B02" w:rsidRDefault="00A84B02" w:rsidP="00A84B02">
      <w:pPr>
        <w:jc w:val="both"/>
        <w:rPr>
          <w:rFonts w:cs="Times New Roman"/>
          <w:szCs w:val="28"/>
          <w:lang w:eastAsia="ru-RU"/>
        </w:rPr>
      </w:pPr>
      <w:r w:rsidRPr="00A84B02">
        <w:rPr>
          <w:rFonts w:cs="Times New Roman"/>
          <w:szCs w:val="28"/>
          <w:lang w:eastAsia="ru-RU"/>
        </w:rPr>
        <w:t>- рост инвестиций в основной капитал;</w:t>
      </w:r>
    </w:p>
    <w:p w:rsidR="00415D45" w:rsidRPr="00A84B02" w:rsidRDefault="00415D45" w:rsidP="00415D45">
      <w:pPr>
        <w:jc w:val="both"/>
        <w:rPr>
          <w:rFonts w:cs="Times New Roman"/>
          <w:szCs w:val="28"/>
          <w:lang w:eastAsia="ru-RU"/>
        </w:rPr>
      </w:pPr>
      <w:r w:rsidRPr="00415D45">
        <w:rPr>
          <w:rFonts w:cs="Times New Roman"/>
          <w:szCs w:val="28"/>
          <w:lang w:eastAsia="ru-RU"/>
        </w:rPr>
        <w:t xml:space="preserve">- увеличение численности </w:t>
      </w:r>
      <w:proofErr w:type="gramStart"/>
      <w:r w:rsidRPr="00415D45">
        <w:rPr>
          <w:rFonts w:cs="Times New Roman"/>
          <w:szCs w:val="28"/>
          <w:lang w:eastAsia="ru-RU"/>
        </w:rPr>
        <w:t>занятых</w:t>
      </w:r>
      <w:proofErr w:type="gramEnd"/>
      <w:r w:rsidRPr="00415D45">
        <w:rPr>
          <w:rFonts w:cs="Times New Roman"/>
          <w:szCs w:val="28"/>
          <w:lang w:eastAsia="ru-RU"/>
        </w:rPr>
        <w:t xml:space="preserve"> в экономике;</w:t>
      </w:r>
    </w:p>
    <w:p w:rsidR="00A84B02" w:rsidRPr="00A84B02" w:rsidRDefault="00A84B02" w:rsidP="00A84B02">
      <w:pPr>
        <w:jc w:val="both"/>
        <w:rPr>
          <w:rFonts w:cs="Times New Roman"/>
          <w:szCs w:val="28"/>
          <w:lang w:eastAsia="ru-RU"/>
        </w:rPr>
      </w:pPr>
      <w:r w:rsidRPr="00A84B02">
        <w:rPr>
          <w:rFonts w:cs="Times New Roman"/>
          <w:szCs w:val="28"/>
          <w:lang w:eastAsia="ru-RU"/>
        </w:rPr>
        <w:t>- увеличение темпов роста реальных доходов населения.</w:t>
      </w:r>
    </w:p>
    <w:p w:rsidR="00A84B02" w:rsidRDefault="00A84B02" w:rsidP="00A84B02">
      <w:pPr>
        <w:jc w:val="both"/>
        <w:rPr>
          <w:rFonts w:cs="Times New Roman"/>
          <w:szCs w:val="28"/>
          <w:lang w:eastAsia="ru-RU"/>
        </w:rPr>
      </w:pPr>
      <w:r w:rsidRPr="00A84B02">
        <w:rPr>
          <w:rFonts w:cs="Times New Roman"/>
          <w:szCs w:val="28"/>
          <w:lang w:eastAsia="ru-RU"/>
        </w:rPr>
        <w:t xml:space="preserve">Основными принципами долгосрочной бюджетной политики являются надежность, достоверность и консервативность оценок и прогнозов, поэтому в основу Бюджетного прогноза в качестве базового закладывается первый </w:t>
      </w:r>
      <w:r w:rsidRPr="00A84B02">
        <w:rPr>
          <w:rFonts w:cs="Times New Roman"/>
          <w:szCs w:val="28"/>
          <w:lang w:eastAsia="ru-RU"/>
        </w:rPr>
        <w:lastRenderedPageBreak/>
        <w:t xml:space="preserve">вариант прогноза социально-экономического развития Ярославской области на </w:t>
      </w:r>
      <w:r w:rsidR="00C03218">
        <w:rPr>
          <w:rFonts w:cs="Times New Roman"/>
          <w:szCs w:val="28"/>
          <w:lang w:eastAsia="ru-RU"/>
        </w:rPr>
        <w:t xml:space="preserve">долгосрочный период </w:t>
      </w:r>
      <w:r>
        <w:rPr>
          <w:rFonts w:cs="Times New Roman"/>
          <w:szCs w:val="28"/>
          <w:lang w:eastAsia="ru-RU"/>
        </w:rPr>
        <w:t>20</w:t>
      </w:r>
      <w:r w:rsidR="00DE53B9">
        <w:rPr>
          <w:rFonts w:cs="Times New Roman"/>
          <w:szCs w:val="28"/>
          <w:lang w:eastAsia="ru-RU"/>
        </w:rPr>
        <w:t>22</w:t>
      </w:r>
      <w:r>
        <w:rPr>
          <w:rFonts w:cs="Times New Roman"/>
          <w:szCs w:val="28"/>
          <w:lang w:eastAsia="ru-RU"/>
        </w:rPr>
        <w:t xml:space="preserve"> –</w:t>
      </w:r>
      <w:r w:rsidRPr="00A84B02">
        <w:rPr>
          <w:rFonts w:cs="Times New Roman"/>
          <w:szCs w:val="28"/>
          <w:lang w:eastAsia="ru-RU"/>
        </w:rPr>
        <w:t xml:space="preserve"> 20</w:t>
      </w:r>
      <w:r w:rsidR="00DE53B9">
        <w:rPr>
          <w:rFonts w:cs="Times New Roman"/>
          <w:szCs w:val="28"/>
          <w:lang w:eastAsia="ru-RU"/>
        </w:rPr>
        <w:t>33</w:t>
      </w:r>
      <w:r w:rsidR="00C03218">
        <w:rPr>
          <w:rFonts w:cs="Times New Roman"/>
          <w:szCs w:val="28"/>
          <w:lang w:eastAsia="ru-RU"/>
        </w:rPr>
        <w:t xml:space="preserve"> годов</w:t>
      </w:r>
      <w:r w:rsidRPr="00A84B02">
        <w:rPr>
          <w:rFonts w:cs="Times New Roman"/>
          <w:szCs w:val="28"/>
          <w:lang w:eastAsia="ru-RU"/>
        </w:rPr>
        <w:t xml:space="preserve"> (консервативный).</w:t>
      </w:r>
    </w:p>
    <w:p w:rsidR="00F85794" w:rsidRPr="00A84B02" w:rsidRDefault="00F85794" w:rsidP="00A84B02">
      <w:pPr>
        <w:jc w:val="both"/>
        <w:rPr>
          <w:rFonts w:cs="Times New Roman"/>
          <w:szCs w:val="28"/>
          <w:lang w:eastAsia="ru-RU"/>
        </w:rPr>
      </w:pPr>
    </w:p>
    <w:p w:rsidR="00A84B02" w:rsidRPr="00A84B02" w:rsidRDefault="00717FB5" w:rsidP="00A84B02">
      <w:pPr>
        <w:ind w:firstLine="0"/>
        <w:jc w:val="center"/>
        <w:rPr>
          <w:rFonts w:eastAsiaTheme="minorHAnsi" w:cs="Times New Roman"/>
          <w:b/>
          <w:szCs w:val="28"/>
        </w:rPr>
      </w:pPr>
      <w:r w:rsidRPr="00717FB5">
        <w:rPr>
          <w:rFonts w:cs="Times New Roman"/>
          <w:b/>
          <w:szCs w:val="28"/>
          <w:lang w:val="en-US" w:eastAsia="ru-RU"/>
        </w:rPr>
        <w:t>III</w:t>
      </w:r>
      <w:r w:rsidRPr="00717FB5">
        <w:rPr>
          <w:rFonts w:cs="Times New Roman"/>
          <w:b/>
          <w:szCs w:val="28"/>
          <w:lang w:eastAsia="ru-RU"/>
        </w:rPr>
        <w:t xml:space="preserve">. </w:t>
      </w:r>
      <w:r w:rsidR="00A84B02" w:rsidRPr="00A84B02">
        <w:rPr>
          <w:rFonts w:eastAsiaTheme="minorHAnsi" w:cs="Times New Roman"/>
          <w:b/>
          <w:szCs w:val="28"/>
        </w:rPr>
        <w:t>Итоги развития и основные направления бюджетной</w:t>
      </w:r>
    </w:p>
    <w:p w:rsidR="00717FB5" w:rsidRDefault="00A84B02" w:rsidP="00A84B02">
      <w:pPr>
        <w:ind w:firstLine="0"/>
        <w:jc w:val="center"/>
        <w:rPr>
          <w:rFonts w:eastAsiaTheme="minorHAnsi" w:cs="Times New Roman"/>
          <w:b/>
          <w:szCs w:val="28"/>
        </w:rPr>
      </w:pPr>
      <w:r w:rsidRPr="00A84B02">
        <w:rPr>
          <w:rFonts w:eastAsiaTheme="minorHAnsi" w:cs="Times New Roman"/>
          <w:b/>
          <w:szCs w:val="28"/>
        </w:rPr>
        <w:t>политики Ярославской области на долгосрочный период</w:t>
      </w:r>
    </w:p>
    <w:p w:rsidR="00C64EA9" w:rsidRDefault="00C64EA9" w:rsidP="00A84B02">
      <w:pPr>
        <w:ind w:firstLine="0"/>
        <w:jc w:val="center"/>
        <w:rPr>
          <w:rFonts w:eastAsiaTheme="minorHAnsi" w:cs="Times New Roman"/>
          <w:b/>
          <w:szCs w:val="28"/>
        </w:rPr>
      </w:pPr>
    </w:p>
    <w:p w:rsidR="00C64EA9" w:rsidRPr="00C64EA9" w:rsidRDefault="00C64EA9" w:rsidP="00C64EA9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C64EA9">
        <w:rPr>
          <w:rFonts w:eastAsiaTheme="minorHAnsi" w:cs="Times New Roman"/>
          <w:szCs w:val="28"/>
        </w:rPr>
        <w:t xml:space="preserve">Экономическое развитие Ярославской области, как и Российской Федерации в целом, в 2020 году определялось эпидемиологической ситуацией, связанной с распространением новой </w:t>
      </w:r>
      <w:proofErr w:type="spellStart"/>
      <w:r w:rsidRPr="00C64EA9">
        <w:rPr>
          <w:rFonts w:eastAsiaTheme="minorHAnsi" w:cs="Times New Roman"/>
          <w:szCs w:val="28"/>
        </w:rPr>
        <w:t>коронавирусной</w:t>
      </w:r>
      <w:proofErr w:type="spellEnd"/>
      <w:r w:rsidRPr="00C64EA9">
        <w:rPr>
          <w:rFonts w:eastAsiaTheme="minorHAnsi" w:cs="Times New Roman"/>
          <w:szCs w:val="28"/>
        </w:rPr>
        <w:t xml:space="preserve"> инфекции.</w:t>
      </w:r>
    </w:p>
    <w:p w:rsidR="00C64EA9" w:rsidRPr="00C64EA9" w:rsidRDefault="00C64EA9" w:rsidP="00C64EA9">
      <w:pPr>
        <w:widowControl w:val="0"/>
        <w:autoSpaceDE w:val="0"/>
        <w:autoSpaceDN w:val="0"/>
        <w:jc w:val="both"/>
        <w:rPr>
          <w:rFonts w:eastAsiaTheme="minorHAnsi" w:cs="Times New Roman"/>
          <w:szCs w:val="28"/>
        </w:rPr>
      </w:pPr>
      <w:r w:rsidRPr="00C64EA9">
        <w:rPr>
          <w:rFonts w:eastAsiaTheme="minorHAnsi" w:cs="Times New Roman"/>
          <w:szCs w:val="28"/>
        </w:rPr>
        <w:t>В сложившихся условиях бюджетная политика Ярославской области была направлена главным образом на преодоление последствий пандемии, социальную защиту граждан, а также на создание условий для восстановления и дальнейшего роста региональной экономики.</w:t>
      </w:r>
    </w:p>
    <w:p w:rsidR="00C64EA9" w:rsidRPr="00C64EA9" w:rsidRDefault="00C64EA9" w:rsidP="00C64EA9">
      <w:pPr>
        <w:widowControl w:val="0"/>
        <w:autoSpaceDE w:val="0"/>
        <w:autoSpaceDN w:val="0"/>
        <w:jc w:val="both"/>
        <w:rPr>
          <w:rFonts w:eastAsiaTheme="minorHAnsi" w:cs="Times New Roman"/>
          <w:szCs w:val="28"/>
        </w:rPr>
      </w:pPr>
      <w:r w:rsidRPr="00C64EA9">
        <w:rPr>
          <w:rFonts w:eastAsiaTheme="minorHAnsi" w:cs="Times New Roman"/>
          <w:szCs w:val="28"/>
        </w:rPr>
        <w:t>Своевременно принятые в начале 2020 года и в дальнейшем меры по снижению влияния ухудшения экономической ситуации на развитие отраслей экономики и социальной сферы области обеспечили устойчивость исполнения областного бюджета в 2020 году. Все принятые в Ярославской области социальные обязательства исполнены своевременно и в полном объеме.</w:t>
      </w:r>
    </w:p>
    <w:p w:rsidR="00C64EA9" w:rsidRPr="00C64EA9" w:rsidRDefault="00C64EA9" w:rsidP="00C64EA9">
      <w:pPr>
        <w:autoSpaceDE w:val="0"/>
        <w:autoSpaceDN w:val="0"/>
        <w:adjustRightInd w:val="0"/>
        <w:jc w:val="both"/>
        <w:rPr>
          <w:rFonts w:cs="Times New Roman"/>
          <w:spacing w:val="-2"/>
          <w:szCs w:val="28"/>
        </w:rPr>
      </w:pPr>
      <w:r w:rsidRPr="00C64EA9">
        <w:rPr>
          <w:rFonts w:cs="Times New Roman"/>
          <w:szCs w:val="28"/>
        </w:rPr>
        <w:t>В непростых финансовых условиях особое внимание уделялось</w:t>
      </w:r>
      <w:r w:rsidRPr="00C64EA9">
        <w:rPr>
          <w:rFonts w:cs="Times New Roman"/>
          <w:spacing w:val="1"/>
          <w:szCs w:val="28"/>
        </w:rPr>
        <w:t xml:space="preserve"> </w:t>
      </w:r>
      <w:r w:rsidRPr="00C64EA9">
        <w:rPr>
          <w:rFonts w:cs="Times New Roman"/>
          <w:szCs w:val="28"/>
        </w:rPr>
        <w:t>мерам</w:t>
      </w:r>
      <w:r w:rsidRPr="00C64EA9">
        <w:rPr>
          <w:rFonts w:cs="Times New Roman"/>
          <w:spacing w:val="1"/>
          <w:szCs w:val="28"/>
        </w:rPr>
        <w:t xml:space="preserve"> </w:t>
      </w:r>
      <w:r w:rsidRPr="00C64EA9">
        <w:rPr>
          <w:rFonts w:cs="Times New Roman"/>
          <w:szCs w:val="28"/>
        </w:rPr>
        <w:t>по</w:t>
      </w:r>
      <w:r w:rsidRPr="00C64EA9">
        <w:rPr>
          <w:rFonts w:cs="Times New Roman"/>
          <w:spacing w:val="1"/>
          <w:szCs w:val="28"/>
        </w:rPr>
        <w:t xml:space="preserve"> </w:t>
      </w:r>
      <w:r w:rsidRPr="00C64EA9">
        <w:rPr>
          <w:rFonts w:cs="Times New Roman"/>
          <w:szCs w:val="28"/>
        </w:rPr>
        <w:t>укреплению</w:t>
      </w:r>
      <w:r w:rsidRPr="00C64EA9">
        <w:rPr>
          <w:rFonts w:cs="Times New Roman"/>
          <w:spacing w:val="1"/>
          <w:szCs w:val="28"/>
        </w:rPr>
        <w:t xml:space="preserve"> </w:t>
      </w:r>
      <w:r w:rsidRPr="00C64EA9">
        <w:rPr>
          <w:rFonts w:cs="Times New Roman"/>
          <w:szCs w:val="28"/>
        </w:rPr>
        <w:t>ликвидности</w:t>
      </w:r>
      <w:r w:rsidRPr="00C64EA9">
        <w:rPr>
          <w:rFonts w:cs="Times New Roman"/>
          <w:spacing w:val="1"/>
          <w:szCs w:val="28"/>
        </w:rPr>
        <w:t xml:space="preserve"> </w:t>
      </w:r>
      <w:r w:rsidRPr="00C64EA9">
        <w:rPr>
          <w:rFonts w:cs="Times New Roman"/>
          <w:szCs w:val="28"/>
        </w:rPr>
        <w:t>и</w:t>
      </w:r>
      <w:r w:rsidRPr="00C64EA9">
        <w:rPr>
          <w:rFonts w:cs="Times New Roman"/>
          <w:spacing w:val="1"/>
          <w:szCs w:val="28"/>
        </w:rPr>
        <w:t xml:space="preserve"> </w:t>
      </w:r>
      <w:r w:rsidRPr="00C64EA9">
        <w:rPr>
          <w:rFonts w:cs="Times New Roman"/>
          <w:szCs w:val="28"/>
        </w:rPr>
        <w:t>устойчивости</w:t>
      </w:r>
      <w:r w:rsidRPr="00C64EA9">
        <w:rPr>
          <w:rFonts w:cs="Times New Roman"/>
          <w:spacing w:val="1"/>
          <w:szCs w:val="28"/>
        </w:rPr>
        <w:t xml:space="preserve"> областного </w:t>
      </w:r>
      <w:r w:rsidRPr="00C64EA9">
        <w:rPr>
          <w:rFonts w:cs="Times New Roman"/>
          <w:szCs w:val="28"/>
        </w:rPr>
        <w:t>бюджета,</w:t>
      </w:r>
      <w:r w:rsidRPr="00C64EA9">
        <w:rPr>
          <w:rFonts w:cs="Times New Roman"/>
          <w:spacing w:val="70"/>
          <w:szCs w:val="28"/>
        </w:rPr>
        <w:t xml:space="preserve"> </w:t>
      </w:r>
      <w:r w:rsidRPr="00C64EA9">
        <w:rPr>
          <w:rFonts w:cs="Times New Roman"/>
          <w:szCs w:val="28"/>
        </w:rPr>
        <w:t>что</w:t>
      </w:r>
      <w:r w:rsidRPr="00C64EA9">
        <w:rPr>
          <w:rFonts w:cs="Times New Roman"/>
          <w:spacing w:val="1"/>
          <w:szCs w:val="28"/>
        </w:rPr>
        <w:t xml:space="preserve"> </w:t>
      </w:r>
      <w:r w:rsidRPr="00C64EA9">
        <w:rPr>
          <w:rFonts w:cs="Times New Roman"/>
          <w:szCs w:val="28"/>
        </w:rPr>
        <w:t>в совокупности</w:t>
      </w:r>
      <w:r w:rsidRPr="00C64EA9">
        <w:rPr>
          <w:rFonts w:cs="Times New Roman"/>
          <w:spacing w:val="1"/>
          <w:szCs w:val="28"/>
        </w:rPr>
        <w:t xml:space="preserve"> </w:t>
      </w:r>
      <w:r w:rsidRPr="00C64EA9">
        <w:rPr>
          <w:rFonts w:cs="Times New Roman"/>
          <w:szCs w:val="28"/>
        </w:rPr>
        <w:t>с</w:t>
      </w:r>
      <w:r w:rsidRPr="00C64EA9">
        <w:rPr>
          <w:rFonts w:cs="Times New Roman"/>
          <w:spacing w:val="1"/>
          <w:szCs w:val="28"/>
        </w:rPr>
        <w:t xml:space="preserve"> применением </w:t>
      </w:r>
      <w:r w:rsidRPr="00C64EA9">
        <w:rPr>
          <w:rFonts w:cs="Times New Roman"/>
          <w:szCs w:val="28"/>
        </w:rPr>
        <w:t>мер</w:t>
      </w:r>
      <w:r w:rsidRPr="00C64EA9">
        <w:rPr>
          <w:rFonts w:cs="Times New Roman"/>
          <w:spacing w:val="1"/>
          <w:szCs w:val="28"/>
        </w:rPr>
        <w:t xml:space="preserve"> </w:t>
      </w:r>
      <w:r w:rsidRPr="00C64EA9">
        <w:rPr>
          <w:rFonts w:cs="Times New Roman"/>
          <w:szCs w:val="28"/>
        </w:rPr>
        <w:t>по</w:t>
      </w:r>
      <w:r w:rsidRPr="00C64EA9">
        <w:rPr>
          <w:rFonts w:cs="Times New Roman"/>
          <w:spacing w:val="1"/>
          <w:szCs w:val="28"/>
        </w:rPr>
        <w:t xml:space="preserve"> </w:t>
      </w:r>
      <w:r w:rsidRPr="00C64EA9">
        <w:rPr>
          <w:rFonts w:cs="Times New Roman"/>
          <w:szCs w:val="28"/>
        </w:rPr>
        <w:t>укреплению</w:t>
      </w:r>
      <w:r w:rsidRPr="00C64EA9">
        <w:rPr>
          <w:rFonts w:cs="Times New Roman"/>
          <w:spacing w:val="1"/>
          <w:szCs w:val="28"/>
        </w:rPr>
        <w:t xml:space="preserve"> </w:t>
      </w:r>
      <w:r w:rsidRPr="00C64EA9">
        <w:rPr>
          <w:rFonts w:cs="Times New Roman"/>
          <w:szCs w:val="28"/>
        </w:rPr>
        <w:t>доходной</w:t>
      </w:r>
      <w:r w:rsidRPr="00C64EA9">
        <w:rPr>
          <w:rFonts w:cs="Times New Roman"/>
          <w:spacing w:val="1"/>
          <w:szCs w:val="28"/>
        </w:rPr>
        <w:t xml:space="preserve"> </w:t>
      </w:r>
      <w:r w:rsidRPr="00C64EA9">
        <w:rPr>
          <w:rFonts w:cs="Times New Roman"/>
          <w:szCs w:val="28"/>
        </w:rPr>
        <w:t>части</w:t>
      </w:r>
      <w:r w:rsidRPr="00C64EA9">
        <w:rPr>
          <w:rFonts w:cs="Times New Roman"/>
          <w:spacing w:val="1"/>
          <w:szCs w:val="28"/>
        </w:rPr>
        <w:t xml:space="preserve"> областного </w:t>
      </w:r>
      <w:r w:rsidRPr="00C64EA9">
        <w:rPr>
          <w:rFonts w:cs="Times New Roman"/>
          <w:szCs w:val="28"/>
        </w:rPr>
        <w:t>бюджета</w:t>
      </w:r>
      <w:r w:rsidRPr="00C64EA9">
        <w:rPr>
          <w:rFonts w:cs="Times New Roman"/>
          <w:spacing w:val="1"/>
          <w:szCs w:val="28"/>
        </w:rPr>
        <w:t xml:space="preserve"> </w:t>
      </w:r>
      <w:r w:rsidRPr="00C64EA9">
        <w:rPr>
          <w:rFonts w:cs="Times New Roman"/>
          <w:szCs w:val="28"/>
        </w:rPr>
        <w:t>позволило</w:t>
      </w:r>
      <w:r w:rsidRPr="00C64EA9">
        <w:rPr>
          <w:rFonts w:cs="Times New Roman"/>
          <w:spacing w:val="1"/>
          <w:szCs w:val="28"/>
        </w:rPr>
        <w:t xml:space="preserve"> </w:t>
      </w:r>
      <w:r w:rsidRPr="00C64EA9">
        <w:rPr>
          <w:rFonts w:cs="Times New Roman"/>
          <w:szCs w:val="28"/>
        </w:rPr>
        <w:t>минимизировать</w:t>
      </w:r>
      <w:r w:rsidRPr="00C64EA9">
        <w:rPr>
          <w:rFonts w:cs="Times New Roman"/>
          <w:spacing w:val="1"/>
          <w:szCs w:val="28"/>
        </w:rPr>
        <w:t xml:space="preserve"> </w:t>
      </w:r>
      <w:r w:rsidRPr="00C64EA9">
        <w:rPr>
          <w:rFonts w:cs="Times New Roman"/>
          <w:szCs w:val="28"/>
        </w:rPr>
        <w:t>потребность</w:t>
      </w:r>
      <w:r w:rsidRPr="00C64EA9">
        <w:rPr>
          <w:rFonts w:cs="Times New Roman"/>
          <w:spacing w:val="1"/>
          <w:szCs w:val="28"/>
        </w:rPr>
        <w:t xml:space="preserve"> </w:t>
      </w:r>
      <w:r w:rsidRPr="00C64EA9">
        <w:rPr>
          <w:rFonts w:cs="Times New Roman"/>
          <w:szCs w:val="28"/>
        </w:rPr>
        <w:t>в</w:t>
      </w:r>
      <w:r w:rsidRPr="00C64EA9">
        <w:rPr>
          <w:rFonts w:cs="Times New Roman"/>
          <w:spacing w:val="1"/>
          <w:szCs w:val="28"/>
        </w:rPr>
        <w:t xml:space="preserve"> </w:t>
      </w:r>
      <w:r w:rsidRPr="00C64EA9">
        <w:rPr>
          <w:rFonts w:cs="Times New Roman"/>
          <w:szCs w:val="28"/>
        </w:rPr>
        <w:t>привлечении</w:t>
      </w:r>
      <w:r w:rsidRPr="00C64EA9">
        <w:rPr>
          <w:rFonts w:cs="Times New Roman"/>
          <w:spacing w:val="1"/>
          <w:szCs w:val="28"/>
        </w:rPr>
        <w:t xml:space="preserve"> </w:t>
      </w:r>
      <w:r w:rsidRPr="00C64EA9">
        <w:rPr>
          <w:rFonts w:cs="Times New Roman"/>
          <w:szCs w:val="28"/>
        </w:rPr>
        <w:t>заемного</w:t>
      </w:r>
      <w:r w:rsidRPr="00C64EA9">
        <w:rPr>
          <w:rFonts w:cs="Times New Roman"/>
          <w:spacing w:val="1"/>
          <w:szCs w:val="28"/>
        </w:rPr>
        <w:t xml:space="preserve"> </w:t>
      </w:r>
      <w:r w:rsidRPr="00C64EA9">
        <w:rPr>
          <w:rFonts w:cs="Times New Roman"/>
          <w:szCs w:val="28"/>
        </w:rPr>
        <w:t>финансирования для покрытия дефицита областного бюджета и расходы на обслуживание</w:t>
      </w:r>
      <w:r w:rsidRPr="00C64EA9">
        <w:rPr>
          <w:rFonts w:cs="Times New Roman"/>
          <w:spacing w:val="1"/>
          <w:szCs w:val="28"/>
        </w:rPr>
        <w:t xml:space="preserve"> </w:t>
      </w:r>
      <w:r w:rsidRPr="00C64EA9">
        <w:rPr>
          <w:rFonts w:cs="Times New Roman"/>
          <w:szCs w:val="28"/>
        </w:rPr>
        <w:t>долговых</w:t>
      </w:r>
      <w:r w:rsidRPr="00C64EA9">
        <w:rPr>
          <w:rFonts w:cs="Times New Roman"/>
          <w:spacing w:val="-4"/>
          <w:szCs w:val="28"/>
        </w:rPr>
        <w:t xml:space="preserve"> </w:t>
      </w:r>
      <w:r w:rsidRPr="00C64EA9">
        <w:rPr>
          <w:rFonts w:cs="Times New Roman"/>
          <w:szCs w:val="28"/>
        </w:rPr>
        <w:t>обязательств.</w:t>
      </w:r>
      <w:r w:rsidRPr="00C64EA9">
        <w:rPr>
          <w:rFonts w:cs="Times New Roman"/>
          <w:spacing w:val="-2"/>
          <w:szCs w:val="28"/>
        </w:rPr>
        <w:t xml:space="preserve"> </w:t>
      </w:r>
    </w:p>
    <w:p w:rsidR="00C64EA9" w:rsidRPr="00C64EA9" w:rsidRDefault="00C64EA9" w:rsidP="00C64EA9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C64EA9">
        <w:rPr>
          <w:rFonts w:eastAsiaTheme="minorHAnsi" w:cs="Times New Roman"/>
          <w:szCs w:val="28"/>
        </w:rPr>
        <w:t>Основными итогами реализации бюджетной политики в 2020 году и в начале 2021 года являются:</w:t>
      </w:r>
    </w:p>
    <w:p w:rsidR="00C64EA9" w:rsidRPr="00C64EA9" w:rsidRDefault="00C64EA9" w:rsidP="00C64EA9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C64EA9">
        <w:rPr>
          <w:rFonts w:eastAsiaTheme="minorHAnsi" w:cs="Times New Roman"/>
          <w:szCs w:val="28"/>
        </w:rPr>
        <w:t>- безусловное выполнение социальных обязательств Ярославской области;</w:t>
      </w:r>
    </w:p>
    <w:p w:rsidR="00C64EA9" w:rsidRPr="00C64EA9" w:rsidRDefault="00C64EA9" w:rsidP="00C64EA9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C64EA9">
        <w:rPr>
          <w:rFonts w:eastAsiaTheme="minorHAnsi" w:cs="Times New Roman"/>
          <w:szCs w:val="28"/>
        </w:rPr>
        <w:t xml:space="preserve">- участие в реализации национальных проектов, определенных Указом Президента Российской Федерации </w:t>
      </w:r>
      <w:r w:rsidRPr="00C64EA9">
        <w:rPr>
          <w:rFonts w:cs="Times New Roman"/>
          <w:szCs w:val="28"/>
          <w:lang w:eastAsia="ru-RU"/>
        </w:rPr>
        <w:t>от 21 июля 2020 года № 474 «О национальных целях развития Российской Федерации на период до 2030 года»</w:t>
      </w:r>
      <w:r w:rsidRPr="00C64EA9">
        <w:rPr>
          <w:rFonts w:eastAsiaTheme="minorHAnsi" w:cs="Times New Roman"/>
          <w:szCs w:val="28"/>
        </w:rPr>
        <w:t>;</w:t>
      </w:r>
    </w:p>
    <w:p w:rsidR="00C64EA9" w:rsidRPr="00C64EA9" w:rsidRDefault="00C64EA9" w:rsidP="00C64EA9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C64EA9">
        <w:rPr>
          <w:rFonts w:eastAsiaTheme="minorHAnsi" w:cs="Times New Roman"/>
          <w:szCs w:val="28"/>
        </w:rPr>
        <w:t xml:space="preserve">- обеспечение реализации указов </w:t>
      </w:r>
      <w:r w:rsidRPr="00C64EA9">
        <w:rPr>
          <w:rFonts w:cs="Times New Roman"/>
          <w:szCs w:val="28"/>
          <w:lang w:eastAsia="ru-RU"/>
        </w:rPr>
        <w:t>Президента Российской Федерации в части сохранения достигнутого соотношения оплаты труда в сферах образования, здравоохранения, культуры и социального обслуживания населения</w:t>
      </w:r>
      <w:r w:rsidRPr="00C64EA9">
        <w:rPr>
          <w:rFonts w:eastAsiaTheme="minorHAnsi" w:cs="Times New Roman"/>
          <w:szCs w:val="28"/>
        </w:rPr>
        <w:t>;</w:t>
      </w:r>
    </w:p>
    <w:p w:rsidR="00C64EA9" w:rsidRPr="00C64EA9" w:rsidRDefault="00C64EA9" w:rsidP="00C64EA9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C64EA9">
        <w:rPr>
          <w:rFonts w:eastAsiaTheme="minorHAnsi" w:cs="Times New Roman"/>
          <w:szCs w:val="28"/>
        </w:rPr>
        <w:t>-</w:t>
      </w:r>
      <w:r w:rsidRPr="00C64EA9">
        <w:rPr>
          <w:rFonts w:cs="Times New Roman"/>
          <w:szCs w:val="28"/>
          <w:lang w:eastAsia="ru-RU"/>
        </w:rPr>
        <w:t xml:space="preserve"> совершенствование межбюджетных отношений с муниципальными образованиями Ярославской области;</w:t>
      </w:r>
    </w:p>
    <w:p w:rsidR="00C64EA9" w:rsidRPr="00C64EA9" w:rsidRDefault="00C64EA9" w:rsidP="00C64EA9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C64EA9">
        <w:rPr>
          <w:rFonts w:eastAsiaTheme="minorHAnsi" w:cs="Times New Roman"/>
          <w:szCs w:val="28"/>
        </w:rPr>
        <w:t>- реализация механизма инициативного бюджетирования в рамках губернаторского проекта «Решаем вместе!» в целях вовлечения граждан в решение первоочередных проблем местного значения;</w:t>
      </w:r>
    </w:p>
    <w:p w:rsidR="00C64EA9" w:rsidRPr="00C64EA9" w:rsidRDefault="00C64EA9" w:rsidP="00C64EA9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C64EA9">
        <w:rPr>
          <w:rFonts w:eastAsiaTheme="minorHAnsi" w:cs="Times New Roman"/>
          <w:szCs w:val="28"/>
        </w:rPr>
        <w:t>- разработка и внедрение критериев адресности и нуждаемости при предоставлении мер социальной поддержки и социальной помощи отдельным категориям граждан в целях оказания поддержки наиболее социально незащищенным категориям граждан;</w:t>
      </w:r>
    </w:p>
    <w:p w:rsidR="00C64EA9" w:rsidRPr="00C64EA9" w:rsidRDefault="00C64EA9" w:rsidP="00C64EA9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C64EA9">
        <w:rPr>
          <w:rFonts w:eastAsiaTheme="minorHAnsi" w:cs="Times New Roman"/>
          <w:szCs w:val="28"/>
        </w:rPr>
        <w:lastRenderedPageBreak/>
        <w:t>- соблюдение нормативов расходов на содержание органов местного самоуправления;</w:t>
      </w:r>
    </w:p>
    <w:p w:rsidR="00C64EA9" w:rsidRPr="00C64EA9" w:rsidRDefault="00C64EA9" w:rsidP="00C64EA9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C64EA9">
        <w:rPr>
          <w:rFonts w:eastAsiaTheme="minorHAnsi" w:cs="Times New Roman"/>
          <w:szCs w:val="28"/>
        </w:rPr>
        <w:t>- формирование областного бюджета в программном формате;</w:t>
      </w:r>
    </w:p>
    <w:p w:rsidR="00C64EA9" w:rsidRPr="00C64EA9" w:rsidRDefault="00C64EA9" w:rsidP="00C64EA9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C64EA9">
        <w:rPr>
          <w:rFonts w:eastAsiaTheme="minorHAnsi" w:cs="Times New Roman"/>
          <w:szCs w:val="28"/>
        </w:rPr>
        <w:t>- недопущение кредиторской задолженности по заработной плате и социальным выплатам;</w:t>
      </w:r>
    </w:p>
    <w:p w:rsidR="00C64EA9" w:rsidRPr="00C64EA9" w:rsidRDefault="00C64EA9" w:rsidP="00C64EA9">
      <w:pPr>
        <w:jc w:val="both"/>
        <w:rPr>
          <w:rFonts w:eastAsiaTheme="minorHAnsi" w:cs="Times New Roman"/>
          <w:szCs w:val="28"/>
        </w:rPr>
      </w:pPr>
      <w:r w:rsidRPr="00C64EA9">
        <w:rPr>
          <w:rFonts w:eastAsiaTheme="minorHAnsi" w:cs="Times New Roman"/>
          <w:szCs w:val="28"/>
        </w:rPr>
        <w:t>- внедрение государственной информационной системы «Единая интегрированная информационная система управления бюджетным процессом «Электронный бюджет Ярославской области» на уровне муниципальных образований с целью расширения функциональных возможностей единой системы управления бюджетным процессом в части автоматизации процессов планирования бюджета на основе методологии программно-целевого бюджетирования с применением веб-технологий;</w:t>
      </w:r>
    </w:p>
    <w:p w:rsidR="00C64EA9" w:rsidRPr="00C64EA9" w:rsidRDefault="00C64EA9" w:rsidP="00C64EA9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C64EA9">
        <w:rPr>
          <w:rFonts w:eastAsiaTheme="minorHAnsi" w:cs="Times New Roman"/>
          <w:szCs w:val="28"/>
        </w:rPr>
        <w:t>- развитие практики оформления и опубликования «бюджета для граждан», содержащего информацию об областном бюджете в доступной и понятной форме;</w:t>
      </w:r>
    </w:p>
    <w:p w:rsidR="00C64EA9" w:rsidRPr="00C64EA9" w:rsidRDefault="00C64EA9" w:rsidP="00C64EA9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C64EA9">
        <w:rPr>
          <w:rFonts w:eastAsiaTheme="minorHAnsi" w:cs="Times New Roman"/>
          <w:szCs w:val="28"/>
        </w:rPr>
        <w:t>- повышение открытости бюджетного процесса и информированности жителей области о состоянии финансово-бюджетной сферы области путем организации онлайн-трансляции публичных слушаний по исполнению областного бюджета в информационно-телекоммуникационной сети «Интернет» и размещения информации об областном бюджете в социальных сетях.</w:t>
      </w:r>
    </w:p>
    <w:p w:rsidR="00AB5312" w:rsidRPr="00AD5BA9" w:rsidRDefault="00AB5312" w:rsidP="00AB5312">
      <w:pPr>
        <w:tabs>
          <w:tab w:val="left" w:pos="20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 w:rsidRPr="00673545">
        <w:rPr>
          <w:rFonts w:cs="Times New Roman"/>
          <w:szCs w:val="28"/>
          <w:lang w:eastAsia="ru-RU"/>
        </w:rPr>
        <w:t>Бюджетная политика как составная часть экономической политики региона нацелена на повышение уровня и качества жизни населения через повышение уровня экономического развития и</w:t>
      </w:r>
      <w:r w:rsidRPr="00AD5BA9">
        <w:rPr>
          <w:rFonts w:cs="Times New Roman"/>
          <w:szCs w:val="28"/>
          <w:lang w:eastAsia="ru-RU"/>
        </w:rPr>
        <w:t xml:space="preserve"> реализуется по основным направлениям, определенным Стратегией социально-экономического развития Ярославской области до 2025 года:</w:t>
      </w:r>
    </w:p>
    <w:p w:rsidR="00AB5312" w:rsidRPr="00AD5BA9" w:rsidRDefault="00AB5312" w:rsidP="00AB5312">
      <w:pPr>
        <w:tabs>
          <w:tab w:val="left" w:pos="20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 w:rsidRPr="00AD5BA9">
        <w:rPr>
          <w:rFonts w:cs="Times New Roman"/>
          <w:szCs w:val="28"/>
          <w:lang w:eastAsia="ru-RU"/>
        </w:rPr>
        <w:t>- обеспечение доступности и повышение качества образования;</w:t>
      </w:r>
    </w:p>
    <w:p w:rsidR="00AB5312" w:rsidRPr="00AD5BA9" w:rsidRDefault="00AB5312" w:rsidP="00AB5312">
      <w:pPr>
        <w:tabs>
          <w:tab w:val="left" w:pos="20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 w:rsidRPr="00AD5BA9">
        <w:rPr>
          <w:rFonts w:cs="Times New Roman"/>
          <w:szCs w:val="28"/>
          <w:lang w:eastAsia="ru-RU"/>
        </w:rPr>
        <w:t>- повышение качества и доступности медицинских услуг;</w:t>
      </w:r>
    </w:p>
    <w:p w:rsidR="00AB5312" w:rsidRPr="00AD5BA9" w:rsidRDefault="00AB5312" w:rsidP="00AB5312">
      <w:pPr>
        <w:tabs>
          <w:tab w:val="left" w:pos="20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 w:rsidRPr="00AD5BA9">
        <w:rPr>
          <w:rFonts w:cs="Times New Roman"/>
          <w:szCs w:val="28"/>
          <w:lang w:eastAsia="ru-RU"/>
        </w:rPr>
        <w:t>- развитие промышленности;</w:t>
      </w:r>
    </w:p>
    <w:p w:rsidR="00AB5312" w:rsidRPr="00AD5BA9" w:rsidRDefault="00AB5312" w:rsidP="00AB5312">
      <w:pPr>
        <w:tabs>
          <w:tab w:val="left" w:pos="20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 w:rsidRPr="00AD5BA9">
        <w:rPr>
          <w:rFonts w:cs="Times New Roman"/>
          <w:szCs w:val="28"/>
          <w:lang w:eastAsia="ru-RU"/>
        </w:rPr>
        <w:t>- обеспечение граждан качественным и доступным жильем, развитие жилищно-коммунального хозяйства;</w:t>
      </w:r>
    </w:p>
    <w:p w:rsidR="00AB5312" w:rsidRPr="00AD5BA9" w:rsidRDefault="00AB5312" w:rsidP="00AB5312">
      <w:pPr>
        <w:tabs>
          <w:tab w:val="left" w:pos="20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 w:rsidRPr="00AD5BA9">
        <w:rPr>
          <w:rFonts w:cs="Times New Roman"/>
          <w:szCs w:val="28"/>
          <w:lang w:eastAsia="ru-RU"/>
        </w:rPr>
        <w:t>- развитие общественного транспорта и транспортной инфраструктуры;</w:t>
      </w:r>
    </w:p>
    <w:p w:rsidR="00AB5312" w:rsidRPr="00AD5BA9" w:rsidRDefault="00AB5312" w:rsidP="00AB5312">
      <w:pPr>
        <w:tabs>
          <w:tab w:val="left" w:pos="20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 w:rsidRPr="00AD5BA9">
        <w:rPr>
          <w:rFonts w:cs="Times New Roman"/>
          <w:szCs w:val="28"/>
          <w:lang w:eastAsia="ru-RU"/>
        </w:rPr>
        <w:t>- развитие массового спорта и спорта высших достижений;</w:t>
      </w:r>
    </w:p>
    <w:p w:rsidR="00AB5312" w:rsidRPr="00AD5BA9" w:rsidRDefault="00AB5312" w:rsidP="00AB5312">
      <w:pPr>
        <w:tabs>
          <w:tab w:val="left" w:pos="20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 w:rsidRPr="00AD5BA9">
        <w:rPr>
          <w:rFonts w:cs="Times New Roman"/>
          <w:szCs w:val="28"/>
          <w:lang w:eastAsia="ru-RU"/>
        </w:rPr>
        <w:t>- повышение инвестиционной привлекательности региона;</w:t>
      </w:r>
    </w:p>
    <w:p w:rsidR="00AB5312" w:rsidRPr="00AD5BA9" w:rsidRDefault="00AB5312" w:rsidP="00AB5312">
      <w:pPr>
        <w:tabs>
          <w:tab w:val="left" w:pos="20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 w:rsidRPr="00AD5BA9">
        <w:rPr>
          <w:rFonts w:cs="Times New Roman"/>
          <w:szCs w:val="28"/>
          <w:lang w:eastAsia="ru-RU"/>
        </w:rPr>
        <w:t>- развитие агропромышленного комплекса;</w:t>
      </w:r>
    </w:p>
    <w:p w:rsidR="00AB5312" w:rsidRPr="00AD5BA9" w:rsidRDefault="00AB5312" w:rsidP="00AB5312">
      <w:pPr>
        <w:tabs>
          <w:tab w:val="left" w:pos="20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 w:rsidRPr="00AD5BA9">
        <w:rPr>
          <w:rFonts w:cs="Times New Roman"/>
          <w:szCs w:val="28"/>
          <w:lang w:eastAsia="ru-RU"/>
        </w:rPr>
        <w:t>- развитие туризма;</w:t>
      </w:r>
    </w:p>
    <w:p w:rsidR="00AB5312" w:rsidRPr="00AD5BA9" w:rsidRDefault="00AB5312" w:rsidP="00AB5312">
      <w:pPr>
        <w:tabs>
          <w:tab w:val="left" w:pos="20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 w:rsidRPr="00AD5BA9">
        <w:rPr>
          <w:rFonts w:cs="Times New Roman"/>
          <w:szCs w:val="28"/>
          <w:lang w:eastAsia="ru-RU"/>
        </w:rPr>
        <w:t xml:space="preserve">- развитие </w:t>
      </w:r>
      <w:r>
        <w:rPr>
          <w:rFonts w:cs="Times New Roman"/>
          <w:szCs w:val="28"/>
          <w:lang w:eastAsia="ru-RU"/>
        </w:rPr>
        <w:t xml:space="preserve">сферы </w:t>
      </w:r>
      <w:r w:rsidRPr="00AD5BA9">
        <w:rPr>
          <w:rFonts w:cs="Times New Roman"/>
          <w:szCs w:val="28"/>
          <w:lang w:eastAsia="ru-RU"/>
        </w:rPr>
        <w:t>культуры;</w:t>
      </w:r>
    </w:p>
    <w:p w:rsidR="00AB5312" w:rsidRDefault="00AB5312" w:rsidP="00AB5312">
      <w:pPr>
        <w:tabs>
          <w:tab w:val="left" w:pos="20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 w:rsidRPr="00AD5BA9">
        <w:rPr>
          <w:rFonts w:cs="Times New Roman"/>
          <w:szCs w:val="28"/>
          <w:lang w:eastAsia="ru-RU"/>
        </w:rPr>
        <w:t>- повышение эффективности работы и открытости органов власти.</w:t>
      </w:r>
    </w:p>
    <w:p w:rsidR="00D548B1" w:rsidRDefault="00D548B1" w:rsidP="006F5E3E">
      <w:pPr>
        <w:tabs>
          <w:tab w:val="left" w:pos="20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highlight w:val="yellow"/>
          <w:lang w:eastAsia="ru-RU"/>
        </w:rPr>
      </w:pPr>
    </w:p>
    <w:p w:rsidR="000863DF" w:rsidRPr="000863DF" w:rsidRDefault="000863DF" w:rsidP="000863D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0863DF">
        <w:rPr>
          <w:rFonts w:cs="Times New Roman"/>
          <w:szCs w:val="28"/>
        </w:rPr>
        <w:t>Основной целью долговой политики  области является  поддержание объема и структуры государственного долга области на уровне, позволяющем обеспечить сбалансированность областного бюджета, своевременное исполнение долговых обязательств и возможность социально-экономического развития  региона.</w:t>
      </w:r>
    </w:p>
    <w:p w:rsidR="000863DF" w:rsidRPr="000863DF" w:rsidRDefault="000863DF" w:rsidP="000863DF">
      <w:pPr>
        <w:tabs>
          <w:tab w:val="left" w:pos="2016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 w:rsidRPr="000863DF">
        <w:rPr>
          <w:rFonts w:cs="Times New Roman"/>
          <w:szCs w:val="28"/>
          <w:lang w:eastAsia="ru-RU"/>
        </w:rPr>
        <w:lastRenderedPageBreak/>
        <w:t>Для развития экономики региона необходимо создать условия для притока инвестиций, повышать привлекательность Ярославской области не только для отдельных производств, а комплексно, постоянно усиливать позиции региона в конкурентной борьбе за инвесторов.</w:t>
      </w:r>
    </w:p>
    <w:p w:rsidR="00C64EA9" w:rsidRDefault="00C64EA9" w:rsidP="00AB5312">
      <w:pPr>
        <w:ind w:firstLine="0"/>
        <w:rPr>
          <w:rFonts w:eastAsiaTheme="minorHAnsi" w:cs="Times New Roman"/>
          <w:b/>
          <w:szCs w:val="28"/>
        </w:rPr>
      </w:pPr>
    </w:p>
    <w:p w:rsidR="00AB5312" w:rsidRDefault="00AB5312" w:rsidP="00AB5312">
      <w:pPr>
        <w:autoSpaceDE w:val="0"/>
        <w:autoSpaceDN w:val="0"/>
        <w:adjustRightInd w:val="0"/>
        <w:ind w:firstLine="0"/>
        <w:jc w:val="center"/>
        <w:outlineLvl w:val="0"/>
        <w:rPr>
          <w:rFonts w:eastAsiaTheme="minorHAnsi" w:cs="Times New Roman"/>
          <w:b/>
          <w:bCs/>
          <w:szCs w:val="28"/>
        </w:rPr>
      </w:pPr>
      <w:r>
        <w:rPr>
          <w:rFonts w:eastAsiaTheme="minorHAnsi" w:cs="Times New Roman"/>
          <w:b/>
          <w:bCs/>
          <w:szCs w:val="28"/>
        </w:rPr>
        <w:t>IV. Основные риски, влияющие на сбалансированность</w:t>
      </w:r>
    </w:p>
    <w:p w:rsidR="00AB5312" w:rsidRDefault="00AB5312" w:rsidP="00AB5312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bCs/>
          <w:szCs w:val="28"/>
        </w:rPr>
      </w:pPr>
      <w:r>
        <w:rPr>
          <w:rFonts w:eastAsiaTheme="minorHAnsi" w:cs="Times New Roman"/>
          <w:b/>
          <w:bCs/>
          <w:szCs w:val="28"/>
        </w:rPr>
        <w:t>областного бюджета</w:t>
      </w:r>
    </w:p>
    <w:p w:rsidR="00AB5312" w:rsidRDefault="00AB5312" w:rsidP="00AB5312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p w:rsidR="00AB5312" w:rsidRPr="004A144A" w:rsidRDefault="00AB5312" w:rsidP="00AB5312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A144A">
        <w:rPr>
          <w:rFonts w:eastAsiaTheme="minorHAnsi" w:cs="Times New Roman"/>
          <w:szCs w:val="28"/>
        </w:rPr>
        <w:t>В сфере бюджетной политики риски невыполнения плановых расходных обязательств зависят от множества внешних и внутренних факторов. Внешним фактором риска зачастую является бюджетная политика Российской Федерации в части перераспределения дополнительных полномочий на уровень субъектов, внесения изменений в межбюджетные отношения или принятия на федеральном уровне решений, приводящих к увеличению стоимости расходных обязательств регионов и муниципалитетов.</w:t>
      </w:r>
    </w:p>
    <w:p w:rsidR="00AB5312" w:rsidRPr="004A144A" w:rsidRDefault="00AB5312" w:rsidP="00AB5312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A144A">
        <w:rPr>
          <w:rFonts w:eastAsiaTheme="minorHAnsi" w:cs="Times New Roman"/>
          <w:szCs w:val="28"/>
        </w:rPr>
        <w:t>Данные меры могут повлечь за собой значительное увеличение расходной нагрузки на областной бюджет или сокращение объема и количества межбюджетных трансфертов, предоставляемых из федерального бюджета. Кроме того, рост стоимости расходных обязательств может быть обусловлен неблагоприятными экономическими условиями, ростом инфляции и цен на услуги естественных монополий.</w:t>
      </w:r>
    </w:p>
    <w:p w:rsidR="00AB5312" w:rsidRPr="004A144A" w:rsidRDefault="00AB5312" w:rsidP="00AB5312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A144A">
        <w:rPr>
          <w:rFonts w:eastAsiaTheme="minorHAnsi" w:cs="Times New Roman"/>
          <w:szCs w:val="28"/>
        </w:rPr>
        <w:t>Фактором риска невыполнения плановых расходных обязательств является невыполнение доходной части областного бюджета в результате:</w:t>
      </w:r>
    </w:p>
    <w:p w:rsidR="00AB5312" w:rsidRPr="004A144A" w:rsidRDefault="00AB5312" w:rsidP="00AB5312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A144A">
        <w:rPr>
          <w:rFonts w:eastAsiaTheme="minorHAnsi" w:cs="Times New Roman"/>
          <w:szCs w:val="28"/>
        </w:rPr>
        <w:t xml:space="preserve">- </w:t>
      </w:r>
      <w:proofErr w:type="spellStart"/>
      <w:r w:rsidRPr="004A144A">
        <w:rPr>
          <w:rFonts w:eastAsiaTheme="minorHAnsi" w:cs="Times New Roman"/>
          <w:szCs w:val="28"/>
        </w:rPr>
        <w:t>недостижения</w:t>
      </w:r>
      <w:proofErr w:type="spellEnd"/>
      <w:r w:rsidRPr="004A144A">
        <w:rPr>
          <w:rFonts w:eastAsiaTheme="minorHAnsi" w:cs="Times New Roman"/>
          <w:szCs w:val="28"/>
        </w:rPr>
        <w:t xml:space="preserve"> плановых показателей прогноза социально-экономического развития Ярославской области и Российской Федерации в части роста инвестиций, объемов промышленного производства, прибыли организаций и доходов населения;</w:t>
      </w:r>
    </w:p>
    <w:p w:rsidR="00AB5312" w:rsidRPr="004A144A" w:rsidRDefault="00AB5312" w:rsidP="002E6E03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A144A">
        <w:rPr>
          <w:rFonts w:eastAsiaTheme="minorHAnsi" w:cs="Times New Roman"/>
          <w:szCs w:val="28"/>
        </w:rPr>
        <w:t xml:space="preserve">- использования недобросовестными налогоплательщиками схем уклонения от уплаты налогов и получения </w:t>
      </w:r>
      <w:r w:rsidR="002E6E03" w:rsidRPr="004A144A">
        <w:rPr>
          <w:rFonts w:eastAsiaTheme="minorHAnsi" w:cs="Times New Roman"/>
          <w:szCs w:val="28"/>
        </w:rPr>
        <w:t>необоснованной налоговой выгоды</w:t>
      </w:r>
      <w:r w:rsidRPr="004A144A">
        <w:rPr>
          <w:rFonts w:eastAsiaTheme="minorHAnsi" w:cs="Times New Roman"/>
          <w:szCs w:val="28"/>
        </w:rPr>
        <w:t>.</w:t>
      </w:r>
    </w:p>
    <w:p w:rsidR="00AB5312" w:rsidRPr="004A144A" w:rsidRDefault="00AB5312" w:rsidP="00AB5312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A144A">
        <w:rPr>
          <w:rFonts w:eastAsiaTheme="minorHAnsi" w:cs="Times New Roman"/>
          <w:szCs w:val="28"/>
        </w:rPr>
        <w:t>Основными рисками в сфере долговой политики являются риски увеличения расходов на обслуживание государственного долга области в связи с ростом процентных ставок на рынке заимствований, а также риски снижения ликвидности финансового рынка.</w:t>
      </w:r>
    </w:p>
    <w:p w:rsidR="00AB5312" w:rsidRDefault="00AB5312" w:rsidP="00AB5312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A144A">
        <w:rPr>
          <w:rFonts w:eastAsiaTheme="minorHAnsi" w:cs="Times New Roman"/>
          <w:szCs w:val="28"/>
        </w:rPr>
        <w:t>В целях снижения указанных рисков при планировании и исполнении бюджета необходимо придерживаться консервативного (неблагоприятного) варианта прогноза социально-экономического развития Ярославской области на долгосрочный период (20</w:t>
      </w:r>
      <w:r w:rsidR="008140EC" w:rsidRPr="004A144A">
        <w:rPr>
          <w:rFonts w:eastAsiaTheme="minorHAnsi" w:cs="Times New Roman"/>
          <w:szCs w:val="28"/>
        </w:rPr>
        <w:t>22</w:t>
      </w:r>
      <w:r w:rsidRPr="004A144A">
        <w:rPr>
          <w:rFonts w:eastAsiaTheme="minorHAnsi" w:cs="Times New Roman"/>
          <w:szCs w:val="28"/>
        </w:rPr>
        <w:t xml:space="preserve"> – 20</w:t>
      </w:r>
      <w:r w:rsidR="008140EC" w:rsidRPr="004A144A">
        <w:rPr>
          <w:rFonts w:eastAsiaTheme="minorHAnsi" w:cs="Times New Roman"/>
          <w:szCs w:val="28"/>
        </w:rPr>
        <w:t>33</w:t>
      </w:r>
      <w:r w:rsidRPr="004A144A">
        <w:rPr>
          <w:rFonts w:eastAsiaTheme="minorHAnsi" w:cs="Times New Roman"/>
          <w:szCs w:val="28"/>
        </w:rPr>
        <w:t xml:space="preserve"> годов), а также политики оптимизации и сдерживания роста расходов.</w:t>
      </w:r>
    </w:p>
    <w:p w:rsidR="007B6C86" w:rsidRDefault="007B6C86">
      <w:pPr>
        <w:spacing w:after="200" w:line="276" w:lineRule="auto"/>
        <w:ind w:firstLine="0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br w:type="page"/>
      </w:r>
    </w:p>
    <w:p w:rsidR="007B6C86" w:rsidRPr="00F85794" w:rsidRDefault="007B6C86" w:rsidP="007B6C86">
      <w:pPr>
        <w:tabs>
          <w:tab w:val="left" w:pos="-1560"/>
        </w:tabs>
        <w:autoSpaceDE w:val="0"/>
        <w:autoSpaceDN w:val="0"/>
        <w:adjustRightInd w:val="0"/>
        <w:ind w:firstLine="0"/>
        <w:jc w:val="center"/>
        <w:rPr>
          <w:rFonts w:cs="Times New Roman"/>
          <w:b/>
          <w:color w:val="000000"/>
          <w:szCs w:val="28"/>
        </w:rPr>
        <w:sectPr w:rsidR="007B6C86" w:rsidRPr="00F85794" w:rsidSect="00463996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0" w:gutter="0"/>
          <w:pgNumType w:start="1"/>
          <w:cols w:space="708"/>
          <w:titlePg/>
          <w:docGrid w:linePitch="381"/>
        </w:sectPr>
      </w:pPr>
    </w:p>
    <w:p w:rsidR="007B6C86" w:rsidRPr="004E32B6" w:rsidRDefault="007B6C86" w:rsidP="007B6C86">
      <w:pPr>
        <w:tabs>
          <w:tab w:val="left" w:pos="-1560"/>
        </w:tabs>
        <w:autoSpaceDE w:val="0"/>
        <w:autoSpaceDN w:val="0"/>
        <w:adjustRightInd w:val="0"/>
        <w:ind w:firstLine="0"/>
        <w:jc w:val="center"/>
        <w:rPr>
          <w:rFonts w:cs="Times New Roman"/>
          <w:b/>
          <w:color w:val="000000"/>
          <w:szCs w:val="28"/>
        </w:rPr>
      </w:pPr>
      <w:r w:rsidRPr="004E32B6">
        <w:rPr>
          <w:rFonts w:cs="Times New Roman"/>
          <w:b/>
          <w:color w:val="000000"/>
          <w:szCs w:val="28"/>
          <w:lang w:val="en-US"/>
        </w:rPr>
        <w:lastRenderedPageBreak/>
        <w:t>V</w:t>
      </w:r>
      <w:r w:rsidRPr="004E32B6">
        <w:rPr>
          <w:rFonts w:cs="Times New Roman"/>
          <w:b/>
          <w:color w:val="000000"/>
          <w:szCs w:val="28"/>
        </w:rPr>
        <w:t>. Прогноз основных характеристик областного бюджета на долгосрочный период 20</w:t>
      </w:r>
      <w:r>
        <w:rPr>
          <w:rFonts w:cs="Times New Roman"/>
          <w:b/>
          <w:color w:val="000000"/>
          <w:szCs w:val="28"/>
        </w:rPr>
        <w:t>22</w:t>
      </w:r>
      <w:r w:rsidRPr="004E32B6">
        <w:rPr>
          <w:rFonts w:cs="Times New Roman"/>
          <w:b/>
          <w:color w:val="000000"/>
          <w:szCs w:val="28"/>
        </w:rPr>
        <w:t xml:space="preserve"> – 20</w:t>
      </w:r>
      <w:r>
        <w:rPr>
          <w:rFonts w:cs="Times New Roman"/>
          <w:b/>
          <w:color w:val="000000"/>
          <w:szCs w:val="28"/>
        </w:rPr>
        <w:t>33</w:t>
      </w:r>
      <w:r w:rsidRPr="004E32B6">
        <w:rPr>
          <w:rFonts w:cs="Times New Roman"/>
          <w:b/>
          <w:color w:val="000000"/>
          <w:szCs w:val="28"/>
        </w:rPr>
        <w:t xml:space="preserve"> годов</w:t>
      </w:r>
    </w:p>
    <w:p w:rsidR="007B6C86" w:rsidRPr="00581AEC" w:rsidRDefault="007B6C86" w:rsidP="007B6C86">
      <w:pPr>
        <w:jc w:val="center"/>
        <w:rPr>
          <w:rFonts w:cs="Times New Roman"/>
          <w:color w:val="000000"/>
          <w:szCs w:val="28"/>
        </w:rPr>
      </w:pPr>
    </w:p>
    <w:p w:rsidR="007B6C86" w:rsidRPr="00581AEC" w:rsidRDefault="007B6C86" w:rsidP="007B6C86">
      <w:pPr>
        <w:tabs>
          <w:tab w:val="left" w:pos="993"/>
        </w:tabs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581AEC">
        <w:rPr>
          <w:rFonts w:cs="Times New Roman"/>
          <w:szCs w:val="28"/>
        </w:rPr>
        <w:t>млн.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690"/>
        <w:gridCol w:w="1690"/>
        <w:gridCol w:w="1691"/>
        <w:gridCol w:w="1690"/>
        <w:gridCol w:w="1690"/>
        <w:gridCol w:w="1691"/>
      </w:tblGrid>
      <w:tr w:rsidR="007B6C86" w:rsidRPr="00581AEC" w:rsidTr="00B26FA6">
        <w:tc>
          <w:tcPr>
            <w:tcW w:w="4644" w:type="dxa"/>
          </w:tcPr>
          <w:p w:rsidR="007B6C86" w:rsidRPr="00581AEC" w:rsidRDefault="007B6C86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81AEC">
              <w:rPr>
                <w:rFonts w:cs="Times New Roman"/>
                <w:szCs w:val="28"/>
              </w:rPr>
              <w:t>Основные характеристики</w:t>
            </w:r>
          </w:p>
        </w:tc>
        <w:tc>
          <w:tcPr>
            <w:tcW w:w="1690" w:type="dxa"/>
          </w:tcPr>
          <w:p w:rsidR="007B6C86" w:rsidRPr="00581AEC" w:rsidRDefault="007B6C86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2022</w:t>
            </w:r>
            <w:r w:rsidRPr="00581AEC">
              <w:rPr>
                <w:rFonts w:cs="Times New Roman"/>
                <w:szCs w:val="28"/>
              </w:rPr>
              <w:t xml:space="preserve"> год</w:t>
            </w:r>
          </w:p>
        </w:tc>
        <w:tc>
          <w:tcPr>
            <w:tcW w:w="1690" w:type="dxa"/>
          </w:tcPr>
          <w:p w:rsidR="007B6C86" w:rsidRPr="00581AEC" w:rsidRDefault="007B6C86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2023</w:t>
            </w:r>
            <w:r w:rsidRPr="00581AEC">
              <w:rPr>
                <w:rFonts w:cs="Times New Roman"/>
                <w:szCs w:val="28"/>
              </w:rPr>
              <w:t xml:space="preserve"> год</w:t>
            </w:r>
          </w:p>
        </w:tc>
        <w:tc>
          <w:tcPr>
            <w:tcW w:w="1691" w:type="dxa"/>
          </w:tcPr>
          <w:p w:rsidR="007B6C86" w:rsidRPr="00581AEC" w:rsidRDefault="007B6C86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2024</w:t>
            </w:r>
            <w:r w:rsidRPr="00581AEC">
              <w:rPr>
                <w:rFonts w:cs="Times New Roman"/>
                <w:szCs w:val="28"/>
              </w:rPr>
              <w:t xml:space="preserve"> год</w:t>
            </w:r>
          </w:p>
        </w:tc>
        <w:tc>
          <w:tcPr>
            <w:tcW w:w="1690" w:type="dxa"/>
          </w:tcPr>
          <w:p w:rsidR="007B6C86" w:rsidRPr="00581AEC" w:rsidRDefault="007B6C86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2025</w:t>
            </w:r>
            <w:r w:rsidRPr="00581AEC">
              <w:rPr>
                <w:rFonts w:cs="Times New Roman"/>
                <w:szCs w:val="28"/>
              </w:rPr>
              <w:t xml:space="preserve"> год</w:t>
            </w:r>
          </w:p>
        </w:tc>
        <w:tc>
          <w:tcPr>
            <w:tcW w:w="1690" w:type="dxa"/>
          </w:tcPr>
          <w:p w:rsidR="007B6C86" w:rsidRPr="00581AEC" w:rsidRDefault="007B6C86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2026</w:t>
            </w:r>
            <w:r w:rsidRPr="00581AEC">
              <w:rPr>
                <w:rFonts w:cs="Times New Roman"/>
                <w:szCs w:val="28"/>
              </w:rPr>
              <w:t xml:space="preserve"> год</w:t>
            </w:r>
          </w:p>
        </w:tc>
        <w:tc>
          <w:tcPr>
            <w:tcW w:w="1691" w:type="dxa"/>
          </w:tcPr>
          <w:p w:rsidR="007B6C86" w:rsidRPr="00581AEC" w:rsidRDefault="007B6C86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2027</w:t>
            </w:r>
            <w:r w:rsidRPr="00581AEC">
              <w:rPr>
                <w:rFonts w:cs="Times New Roman"/>
                <w:szCs w:val="28"/>
              </w:rPr>
              <w:t xml:space="preserve"> год</w:t>
            </w:r>
          </w:p>
        </w:tc>
      </w:tr>
    </w:tbl>
    <w:p w:rsidR="007B6C86" w:rsidRPr="00581AEC" w:rsidRDefault="007B6C86" w:rsidP="007B6C86">
      <w:pPr>
        <w:rPr>
          <w:sz w:val="2"/>
          <w:szCs w:val="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1690"/>
        <w:gridCol w:w="1690"/>
        <w:gridCol w:w="1691"/>
        <w:gridCol w:w="1690"/>
        <w:gridCol w:w="1690"/>
        <w:gridCol w:w="1691"/>
      </w:tblGrid>
      <w:tr w:rsidR="007B6C86" w:rsidRPr="00581AEC" w:rsidTr="00B26FA6">
        <w:tc>
          <w:tcPr>
            <w:tcW w:w="4644" w:type="dxa"/>
          </w:tcPr>
          <w:p w:rsidR="007B6C86" w:rsidRPr="00581AEC" w:rsidRDefault="007B6C86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581AEC">
              <w:rPr>
                <w:rFonts w:cs="Times New Roman"/>
                <w:szCs w:val="28"/>
              </w:rPr>
              <w:t>Налоговые и неналоговые доходы областного бюджета</w:t>
            </w:r>
          </w:p>
        </w:tc>
        <w:tc>
          <w:tcPr>
            <w:tcW w:w="1690" w:type="dxa"/>
          </w:tcPr>
          <w:p w:rsidR="007B6C86" w:rsidRPr="00581AEC" w:rsidRDefault="00790520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70 733,1</w:t>
            </w:r>
          </w:p>
        </w:tc>
        <w:tc>
          <w:tcPr>
            <w:tcW w:w="1690" w:type="dxa"/>
          </w:tcPr>
          <w:p w:rsidR="007B6C86" w:rsidRPr="00581AEC" w:rsidRDefault="00790520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74 000,0</w:t>
            </w:r>
          </w:p>
        </w:tc>
        <w:tc>
          <w:tcPr>
            <w:tcW w:w="1691" w:type="dxa"/>
          </w:tcPr>
          <w:p w:rsidR="007B6C86" w:rsidRPr="00581AEC" w:rsidRDefault="00790520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77 767,0</w:t>
            </w:r>
          </w:p>
        </w:tc>
        <w:tc>
          <w:tcPr>
            <w:tcW w:w="1690" w:type="dxa"/>
          </w:tcPr>
          <w:p w:rsidR="007B6C86" w:rsidRPr="00790520" w:rsidRDefault="007A3EC9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81 655,4</w:t>
            </w:r>
          </w:p>
        </w:tc>
        <w:tc>
          <w:tcPr>
            <w:tcW w:w="1690" w:type="dxa"/>
            <w:shd w:val="clear" w:color="auto" w:fill="FFFFFF" w:themeFill="background1"/>
          </w:tcPr>
          <w:p w:rsidR="007B6C86" w:rsidRPr="00CE0BA2" w:rsidRDefault="007A3EC9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CE0BA2">
              <w:rPr>
                <w:rFonts w:cs="Times New Roman"/>
                <w:szCs w:val="28"/>
              </w:rPr>
              <w:t>85 738,2</w:t>
            </w:r>
          </w:p>
        </w:tc>
        <w:tc>
          <w:tcPr>
            <w:tcW w:w="1691" w:type="dxa"/>
            <w:shd w:val="clear" w:color="auto" w:fill="FFFFFF" w:themeFill="background1"/>
          </w:tcPr>
          <w:p w:rsidR="007B6C86" w:rsidRPr="00CE0BA2" w:rsidRDefault="007A3EC9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CE0BA2">
              <w:rPr>
                <w:rFonts w:cs="Times New Roman"/>
                <w:szCs w:val="28"/>
              </w:rPr>
              <w:t>90 025,1</w:t>
            </w:r>
          </w:p>
        </w:tc>
      </w:tr>
      <w:tr w:rsidR="007B6C86" w:rsidRPr="00581AEC" w:rsidTr="00B26FA6">
        <w:tc>
          <w:tcPr>
            <w:tcW w:w="4644" w:type="dxa"/>
          </w:tcPr>
          <w:p w:rsidR="007B6C86" w:rsidRPr="00581AEC" w:rsidRDefault="007B6C86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581AEC">
              <w:rPr>
                <w:rFonts w:cs="Times New Roman"/>
                <w:szCs w:val="28"/>
              </w:rPr>
              <w:t>Дотации на поддержку мер по обеспечению сбалансированности бюджетов из федерального бюджета</w:t>
            </w:r>
          </w:p>
        </w:tc>
        <w:tc>
          <w:tcPr>
            <w:tcW w:w="1690" w:type="dxa"/>
          </w:tcPr>
          <w:p w:rsidR="007B6C86" w:rsidRPr="00581AEC" w:rsidRDefault="007B6C86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90" w:type="dxa"/>
          </w:tcPr>
          <w:p w:rsidR="007B6C86" w:rsidRPr="00581AEC" w:rsidRDefault="007B6C86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91" w:type="dxa"/>
          </w:tcPr>
          <w:p w:rsidR="007B6C86" w:rsidRPr="00581AEC" w:rsidRDefault="007B6C86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90" w:type="dxa"/>
          </w:tcPr>
          <w:p w:rsidR="007B6C86" w:rsidRPr="00581AEC" w:rsidRDefault="007B6C86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90" w:type="dxa"/>
            <w:shd w:val="clear" w:color="auto" w:fill="FFFFFF" w:themeFill="background1"/>
          </w:tcPr>
          <w:p w:rsidR="007B6C86" w:rsidRPr="004305C7" w:rsidRDefault="007B6C86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1691" w:type="dxa"/>
            <w:shd w:val="clear" w:color="auto" w:fill="FFFFFF" w:themeFill="background1"/>
          </w:tcPr>
          <w:p w:rsidR="007B6C86" w:rsidRPr="00454181" w:rsidRDefault="007B6C86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highlight w:val="yellow"/>
              </w:rPr>
            </w:pPr>
          </w:p>
        </w:tc>
      </w:tr>
      <w:tr w:rsidR="007B6C86" w:rsidRPr="00581AEC" w:rsidTr="00B26FA6">
        <w:tc>
          <w:tcPr>
            <w:tcW w:w="4644" w:type="dxa"/>
          </w:tcPr>
          <w:p w:rsidR="007B6C86" w:rsidRPr="00581AEC" w:rsidRDefault="007B6C86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581AEC">
              <w:rPr>
                <w:rFonts w:cs="Times New Roman"/>
                <w:szCs w:val="28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690" w:type="dxa"/>
          </w:tcPr>
          <w:p w:rsidR="007B6C86" w:rsidRPr="00581AEC" w:rsidRDefault="00790520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703,5</w:t>
            </w:r>
          </w:p>
        </w:tc>
        <w:tc>
          <w:tcPr>
            <w:tcW w:w="1690" w:type="dxa"/>
          </w:tcPr>
          <w:p w:rsidR="007B6C86" w:rsidRPr="00581AEC" w:rsidRDefault="007B6C86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91" w:type="dxa"/>
          </w:tcPr>
          <w:p w:rsidR="007B6C86" w:rsidRPr="00581AEC" w:rsidRDefault="007B6C86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90" w:type="dxa"/>
          </w:tcPr>
          <w:p w:rsidR="007B6C86" w:rsidRPr="00581AEC" w:rsidRDefault="007B6C86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90" w:type="dxa"/>
            <w:shd w:val="clear" w:color="auto" w:fill="FFFFFF" w:themeFill="background1"/>
          </w:tcPr>
          <w:p w:rsidR="007B6C86" w:rsidRPr="004305C7" w:rsidRDefault="007B6C86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1691" w:type="dxa"/>
            <w:shd w:val="clear" w:color="auto" w:fill="FFFFFF" w:themeFill="background1"/>
          </w:tcPr>
          <w:p w:rsidR="007B6C86" w:rsidRPr="00454181" w:rsidRDefault="007B6C86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highlight w:val="yellow"/>
              </w:rPr>
            </w:pPr>
          </w:p>
        </w:tc>
      </w:tr>
      <w:tr w:rsidR="007B6C86" w:rsidRPr="00581AEC" w:rsidTr="00B26FA6">
        <w:tc>
          <w:tcPr>
            <w:tcW w:w="4644" w:type="dxa"/>
          </w:tcPr>
          <w:p w:rsidR="007B6C86" w:rsidRPr="00581AEC" w:rsidRDefault="007B6C86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581AEC">
              <w:rPr>
                <w:rFonts w:cs="Times New Roman"/>
                <w:szCs w:val="28"/>
              </w:rPr>
              <w:t>Дотации бюджетам субъектов Российской Федерации на частичную компенсацию дополнительных расходов на повышение оплаты труда работников бюджетной сферы и иные цели</w:t>
            </w:r>
          </w:p>
        </w:tc>
        <w:tc>
          <w:tcPr>
            <w:tcW w:w="1690" w:type="dxa"/>
          </w:tcPr>
          <w:p w:rsidR="007B6C86" w:rsidRPr="00581AEC" w:rsidRDefault="007B6C86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90" w:type="dxa"/>
          </w:tcPr>
          <w:p w:rsidR="007B6C86" w:rsidRPr="00581AEC" w:rsidRDefault="007B6C86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91" w:type="dxa"/>
          </w:tcPr>
          <w:p w:rsidR="007B6C86" w:rsidRPr="00581AEC" w:rsidRDefault="007B6C86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90" w:type="dxa"/>
          </w:tcPr>
          <w:p w:rsidR="007B6C86" w:rsidRPr="00581AEC" w:rsidRDefault="007B6C86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90" w:type="dxa"/>
            <w:shd w:val="clear" w:color="auto" w:fill="FFFFFF" w:themeFill="background1"/>
          </w:tcPr>
          <w:p w:rsidR="007B6C86" w:rsidRPr="004305C7" w:rsidRDefault="007B6C86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1691" w:type="dxa"/>
            <w:shd w:val="clear" w:color="auto" w:fill="FFFFFF" w:themeFill="background1"/>
          </w:tcPr>
          <w:p w:rsidR="007B6C86" w:rsidRPr="00454181" w:rsidRDefault="007B6C86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highlight w:val="yellow"/>
              </w:rPr>
            </w:pPr>
          </w:p>
        </w:tc>
      </w:tr>
      <w:tr w:rsidR="00EC456F" w:rsidRPr="00581AEC" w:rsidTr="00B26FA6">
        <w:tc>
          <w:tcPr>
            <w:tcW w:w="4644" w:type="dxa"/>
          </w:tcPr>
          <w:p w:rsidR="00EC456F" w:rsidRPr="00581AEC" w:rsidRDefault="00EC456F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581AEC">
              <w:rPr>
                <w:rFonts w:cs="Times New Roman"/>
                <w:szCs w:val="28"/>
              </w:rPr>
              <w:t>Расходы областного бюджета</w:t>
            </w:r>
          </w:p>
        </w:tc>
        <w:tc>
          <w:tcPr>
            <w:tcW w:w="1690" w:type="dxa"/>
          </w:tcPr>
          <w:p w:rsidR="00EC456F" w:rsidRPr="00581AEC" w:rsidRDefault="00EC456F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71 436,6</w:t>
            </w:r>
          </w:p>
        </w:tc>
        <w:tc>
          <w:tcPr>
            <w:tcW w:w="1690" w:type="dxa"/>
          </w:tcPr>
          <w:p w:rsidR="00EC456F" w:rsidRPr="00581AEC" w:rsidRDefault="00EC456F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74 000,0</w:t>
            </w:r>
          </w:p>
        </w:tc>
        <w:tc>
          <w:tcPr>
            <w:tcW w:w="1691" w:type="dxa"/>
          </w:tcPr>
          <w:p w:rsidR="00EC456F" w:rsidRPr="00581AEC" w:rsidRDefault="00EC456F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77 767,0</w:t>
            </w:r>
          </w:p>
        </w:tc>
        <w:tc>
          <w:tcPr>
            <w:tcW w:w="1690" w:type="dxa"/>
          </w:tcPr>
          <w:p w:rsidR="00EC456F" w:rsidRPr="00790520" w:rsidRDefault="00EC456F" w:rsidP="00D96862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81 655,4</w:t>
            </w:r>
          </w:p>
        </w:tc>
        <w:tc>
          <w:tcPr>
            <w:tcW w:w="1690" w:type="dxa"/>
            <w:shd w:val="clear" w:color="auto" w:fill="FFFFFF" w:themeFill="background1"/>
          </w:tcPr>
          <w:p w:rsidR="00EC456F" w:rsidRPr="00CE0BA2" w:rsidRDefault="00EC456F" w:rsidP="00D96862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CE0BA2">
              <w:rPr>
                <w:rFonts w:cs="Times New Roman"/>
                <w:szCs w:val="28"/>
              </w:rPr>
              <w:t>85 738,2</w:t>
            </w:r>
          </w:p>
        </w:tc>
        <w:tc>
          <w:tcPr>
            <w:tcW w:w="1691" w:type="dxa"/>
            <w:shd w:val="clear" w:color="auto" w:fill="FFFFFF" w:themeFill="background1"/>
          </w:tcPr>
          <w:p w:rsidR="00EC456F" w:rsidRPr="00CE0BA2" w:rsidRDefault="00EC456F" w:rsidP="00D96862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CE0BA2">
              <w:rPr>
                <w:rFonts w:cs="Times New Roman"/>
                <w:szCs w:val="28"/>
              </w:rPr>
              <w:t>90 025,1</w:t>
            </w:r>
          </w:p>
        </w:tc>
      </w:tr>
      <w:tr w:rsidR="007B6C86" w:rsidRPr="00790520" w:rsidTr="00B26FA6">
        <w:tc>
          <w:tcPr>
            <w:tcW w:w="4644" w:type="dxa"/>
          </w:tcPr>
          <w:p w:rsidR="007B6C86" w:rsidRPr="00790520" w:rsidRDefault="007B6C86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790520">
              <w:rPr>
                <w:rFonts w:cs="Times New Roman"/>
                <w:szCs w:val="28"/>
              </w:rPr>
              <w:t>Дефицит/профицит</w:t>
            </w:r>
          </w:p>
        </w:tc>
        <w:tc>
          <w:tcPr>
            <w:tcW w:w="1690" w:type="dxa"/>
          </w:tcPr>
          <w:p w:rsidR="007B6C86" w:rsidRPr="00790520" w:rsidRDefault="00790520" w:rsidP="00B26F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790520">
              <w:rPr>
                <w:rFonts w:cs="Times New Roman"/>
                <w:color w:val="000000"/>
                <w:szCs w:val="28"/>
              </w:rPr>
              <w:t>0</w:t>
            </w:r>
          </w:p>
        </w:tc>
        <w:tc>
          <w:tcPr>
            <w:tcW w:w="1690" w:type="dxa"/>
          </w:tcPr>
          <w:p w:rsidR="007B6C86" w:rsidRPr="00790520" w:rsidRDefault="00790520" w:rsidP="00B26F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790520">
              <w:rPr>
                <w:rFonts w:cs="Times New Roman"/>
                <w:color w:val="000000"/>
                <w:szCs w:val="28"/>
              </w:rPr>
              <w:t>0</w:t>
            </w:r>
          </w:p>
        </w:tc>
        <w:tc>
          <w:tcPr>
            <w:tcW w:w="1691" w:type="dxa"/>
          </w:tcPr>
          <w:p w:rsidR="007B6C86" w:rsidRPr="00790520" w:rsidRDefault="00790520" w:rsidP="00B26F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790520">
              <w:rPr>
                <w:rFonts w:cs="Times New Roman"/>
                <w:color w:val="000000"/>
                <w:szCs w:val="28"/>
              </w:rPr>
              <w:t>0</w:t>
            </w:r>
          </w:p>
        </w:tc>
        <w:tc>
          <w:tcPr>
            <w:tcW w:w="1690" w:type="dxa"/>
          </w:tcPr>
          <w:p w:rsidR="007B6C86" w:rsidRPr="00790520" w:rsidRDefault="00790520" w:rsidP="00B26F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790520">
              <w:rPr>
                <w:rFonts w:cs="Times New Roman"/>
                <w:color w:val="000000"/>
                <w:szCs w:val="28"/>
              </w:rPr>
              <w:t>0</w:t>
            </w:r>
          </w:p>
        </w:tc>
        <w:tc>
          <w:tcPr>
            <w:tcW w:w="1690" w:type="dxa"/>
            <w:shd w:val="clear" w:color="auto" w:fill="FFFFFF" w:themeFill="background1"/>
          </w:tcPr>
          <w:p w:rsidR="007B6C86" w:rsidRPr="00790520" w:rsidRDefault="00790520" w:rsidP="00B26F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790520">
              <w:rPr>
                <w:rFonts w:cs="Times New Roman"/>
                <w:color w:val="000000"/>
                <w:szCs w:val="28"/>
              </w:rPr>
              <w:t>0</w:t>
            </w:r>
          </w:p>
        </w:tc>
        <w:tc>
          <w:tcPr>
            <w:tcW w:w="1691" w:type="dxa"/>
            <w:shd w:val="clear" w:color="auto" w:fill="FFFFFF" w:themeFill="background1"/>
          </w:tcPr>
          <w:p w:rsidR="007B6C86" w:rsidRPr="00790520" w:rsidRDefault="00790520" w:rsidP="00B26F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790520">
              <w:rPr>
                <w:rFonts w:cs="Times New Roman"/>
                <w:color w:val="000000"/>
                <w:szCs w:val="28"/>
              </w:rPr>
              <w:t>0</w:t>
            </w:r>
          </w:p>
        </w:tc>
      </w:tr>
      <w:tr w:rsidR="007B6C86" w:rsidRPr="00790520" w:rsidTr="00B26FA6">
        <w:tc>
          <w:tcPr>
            <w:tcW w:w="4644" w:type="dxa"/>
          </w:tcPr>
          <w:p w:rsidR="007B6C86" w:rsidRPr="00790520" w:rsidRDefault="007B6C86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790520">
              <w:rPr>
                <w:rFonts w:cs="Times New Roman"/>
                <w:szCs w:val="28"/>
              </w:rPr>
              <w:t>Источники погашения дефицита</w:t>
            </w:r>
          </w:p>
        </w:tc>
        <w:tc>
          <w:tcPr>
            <w:tcW w:w="1690" w:type="dxa"/>
          </w:tcPr>
          <w:p w:rsidR="007B6C86" w:rsidRPr="00790520" w:rsidRDefault="00790520" w:rsidP="00B26F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790520">
              <w:rPr>
                <w:rFonts w:cs="Times New Roman"/>
                <w:color w:val="000000"/>
                <w:szCs w:val="28"/>
              </w:rPr>
              <w:t>0</w:t>
            </w:r>
          </w:p>
        </w:tc>
        <w:tc>
          <w:tcPr>
            <w:tcW w:w="1690" w:type="dxa"/>
          </w:tcPr>
          <w:p w:rsidR="007B6C86" w:rsidRPr="00790520" w:rsidRDefault="00790520" w:rsidP="00B26F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790520">
              <w:rPr>
                <w:rFonts w:cs="Times New Roman"/>
                <w:color w:val="000000"/>
                <w:szCs w:val="28"/>
              </w:rPr>
              <w:t>0</w:t>
            </w:r>
          </w:p>
        </w:tc>
        <w:tc>
          <w:tcPr>
            <w:tcW w:w="1691" w:type="dxa"/>
          </w:tcPr>
          <w:p w:rsidR="007B6C86" w:rsidRPr="00790520" w:rsidRDefault="00790520" w:rsidP="00B26F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790520">
              <w:rPr>
                <w:rFonts w:cs="Times New Roman"/>
                <w:color w:val="000000"/>
                <w:szCs w:val="28"/>
              </w:rPr>
              <w:t>0</w:t>
            </w:r>
          </w:p>
        </w:tc>
        <w:tc>
          <w:tcPr>
            <w:tcW w:w="1690" w:type="dxa"/>
          </w:tcPr>
          <w:p w:rsidR="007B6C86" w:rsidRPr="00790520" w:rsidRDefault="00790520" w:rsidP="00B26F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790520">
              <w:rPr>
                <w:rFonts w:cs="Times New Roman"/>
                <w:color w:val="000000"/>
                <w:szCs w:val="28"/>
              </w:rPr>
              <w:t>0</w:t>
            </w:r>
          </w:p>
        </w:tc>
        <w:tc>
          <w:tcPr>
            <w:tcW w:w="1690" w:type="dxa"/>
            <w:shd w:val="clear" w:color="auto" w:fill="FFFFFF" w:themeFill="background1"/>
          </w:tcPr>
          <w:p w:rsidR="007B6C86" w:rsidRPr="00790520" w:rsidRDefault="00790520" w:rsidP="00B26F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790520">
              <w:rPr>
                <w:rFonts w:cs="Times New Roman"/>
                <w:color w:val="000000"/>
                <w:szCs w:val="28"/>
              </w:rPr>
              <w:t>0</w:t>
            </w:r>
          </w:p>
        </w:tc>
        <w:tc>
          <w:tcPr>
            <w:tcW w:w="1691" w:type="dxa"/>
            <w:shd w:val="clear" w:color="auto" w:fill="FFFFFF" w:themeFill="background1"/>
          </w:tcPr>
          <w:p w:rsidR="007B6C86" w:rsidRPr="00790520" w:rsidRDefault="00790520" w:rsidP="00B26F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790520">
              <w:rPr>
                <w:rFonts w:cs="Times New Roman"/>
                <w:color w:val="000000"/>
                <w:szCs w:val="28"/>
              </w:rPr>
              <w:t>0</w:t>
            </w:r>
          </w:p>
        </w:tc>
      </w:tr>
      <w:tr w:rsidR="00EC456F" w:rsidRPr="00790520" w:rsidTr="00B26FA6">
        <w:tc>
          <w:tcPr>
            <w:tcW w:w="4644" w:type="dxa"/>
          </w:tcPr>
          <w:p w:rsidR="00EC456F" w:rsidRPr="00790520" w:rsidRDefault="00EC456F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790520">
              <w:rPr>
                <w:rFonts w:cs="Times New Roman"/>
                <w:szCs w:val="28"/>
              </w:rPr>
              <w:t>Государственный долг Ярославской области</w:t>
            </w:r>
          </w:p>
        </w:tc>
        <w:tc>
          <w:tcPr>
            <w:tcW w:w="1690" w:type="dxa"/>
          </w:tcPr>
          <w:p w:rsidR="00EC456F" w:rsidRPr="00790520" w:rsidRDefault="00EC456F" w:rsidP="00EC456F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45 258,3</w:t>
            </w:r>
          </w:p>
        </w:tc>
        <w:tc>
          <w:tcPr>
            <w:tcW w:w="1690" w:type="dxa"/>
          </w:tcPr>
          <w:p w:rsidR="00EC456F" w:rsidRDefault="00EC456F" w:rsidP="00D96862">
            <w:pPr>
              <w:ind w:firstLine="0"/>
              <w:jc w:val="center"/>
            </w:pPr>
            <w:r w:rsidRPr="00C56DC0">
              <w:rPr>
                <w:rFonts w:cs="Times New Roman"/>
                <w:color w:val="000000"/>
                <w:szCs w:val="28"/>
              </w:rPr>
              <w:t>45 258,3</w:t>
            </w:r>
          </w:p>
        </w:tc>
        <w:tc>
          <w:tcPr>
            <w:tcW w:w="1691" w:type="dxa"/>
          </w:tcPr>
          <w:p w:rsidR="00EC456F" w:rsidRDefault="00EC456F" w:rsidP="00D96862">
            <w:pPr>
              <w:ind w:firstLine="0"/>
              <w:jc w:val="center"/>
            </w:pPr>
            <w:r w:rsidRPr="00C56DC0">
              <w:rPr>
                <w:rFonts w:cs="Times New Roman"/>
                <w:color w:val="000000"/>
                <w:szCs w:val="28"/>
              </w:rPr>
              <w:t>45 258,3</w:t>
            </w:r>
          </w:p>
        </w:tc>
        <w:tc>
          <w:tcPr>
            <w:tcW w:w="1690" w:type="dxa"/>
          </w:tcPr>
          <w:p w:rsidR="00EC456F" w:rsidRDefault="00EC456F" w:rsidP="00D96862">
            <w:pPr>
              <w:ind w:firstLine="0"/>
              <w:jc w:val="center"/>
            </w:pPr>
            <w:r w:rsidRPr="00C56DC0">
              <w:rPr>
                <w:rFonts w:cs="Times New Roman"/>
                <w:color w:val="000000"/>
                <w:szCs w:val="28"/>
              </w:rPr>
              <w:t>45 258,3</w:t>
            </w:r>
          </w:p>
        </w:tc>
        <w:tc>
          <w:tcPr>
            <w:tcW w:w="1690" w:type="dxa"/>
            <w:shd w:val="clear" w:color="auto" w:fill="FFFFFF" w:themeFill="background1"/>
          </w:tcPr>
          <w:p w:rsidR="00EC456F" w:rsidRDefault="00EC456F" w:rsidP="00D96862">
            <w:pPr>
              <w:ind w:firstLine="0"/>
              <w:jc w:val="center"/>
            </w:pPr>
            <w:r w:rsidRPr="00C56DC0">
              <w:rPr>
                <w:rFonts w:cs="Times New Roman"/>
                <w:color w:val="000000"/>
                <w:szCs w:val="28"/>
              </w:rPr>
              <w:t>45 258,3</w:t>
            </w:r>
          </w:p>
        </w:tc>
        <w:tc>
          <w:tcPr>
            <w:tcW w:w="1691" w:type="dxa"/>
            <w:shd w:val="clear" w:color="auto" w:fill="FFFFFF" w:themeFill="background1"/>
          </w:tcPr>
          <w:p w:rsidR="00EC456F" w:rsidRDefault="00EC456F" w:rsidP="00D96862">
            <w:pPr>
              <w:ind w:firstLine="0"/>
              <w:jc w:val="center"/>
            </w:pPr>
            <w:r w:rsidRPr="00C56DC0">
              <w:rPr>
                <w:rFonts w:cs="Times New Roman"/>
                <w:color w:val="000000"/>
                <w:szCs w:val="28"/>
              </w:rPr>
              <w:t>45 258,3</w:t>
            </w:r>
          </w:p>
        </w:tc>
      </w:tr>
    </w:tbl>
    <w:p w:rsidR="007B6C86" w:rsidRPr="00790520" w:rsidRDefault="007B6C86" w:rsidP="007B6C86">
      <w:pPr>
        <w:tabs>
          <w:tab w:val="left" w:pos="993"/>
        </w:tabs>
        <w:autoSpaceDE w:val="0"/>
        <w:autoSpaceDN w:val="0"/>
        <w:adjustRightInd w:val="0"/>
        <w:ind w:firstLine="0"/>
        <w:jc w:val="right"/>
        <w:rPr>
          <w:rFonts w:cs="Times New Roman"/>
          <w:szCs w:val="28"/>
        </w:rPr>
      </w:pPr>
    </w:p>
    <w:p w:rsidR="007B6C86" w:rsidRPr="00790520" w:rsidRDefault="007B6C86" w:rsidP="007B6C86">
      <w:pPr>
        <w:tabs>
          <w:tab w:val="left" w:pos="993"/>
        </w:tabs>
        <w:autoSpaceDE w:val="0"/>
        <w:autoSpaceDN w:val="0"/>
        <w:adjustRightInd w:val="0"/>
        <w:ind w:firstLine="0"/>
        <w:jc w:val="right"/>
        <w:rPr>
          <w:rFonts w:cs="Times New Roman"/>
          <w:szCs w:val="28"/>
          <w:lang w:val="en-US"/>
        </w:rPr>
      </w:pPr>
    </w:p>
    <w:p w:rsidR="007B6C86" w:rsidRPr="00790520" w:rsidRDefault="007B6C86" w:rsidP="007B6C86">
      <w:pPr>
        <w:tabs>
          <w:tab w:val="left" w:pos="993"/>
        </w:tabs>
        <w:autoSpaceDE w:val="0"/>
        <w:autoSpaceDN w:val="0"/>
        <w:adjustRightInd w:val="0"/>
        <w:ind w:firstLine="0"/>
        <w:jc w:val="right"/>
        <w:rPr>
          <w:rFonts w:cs="Times New Roman"/>
          <w:szCs w:val="28"/>
          <w:lang w:val="en-US"/>
        </w:rPr>
      </w:pPr>
    </w:p>
    <w:p w:rsidR="007B6C86" w:rsidRPr="00790520" w:rsidRDefault="007B6C86" w:rsidP="007B6C86">
      <w:pPr>
        <w:tabs>
          <w:tab w:val="left" w:pos="993"/>
        </w:tabs>
        <w:autoSpaceDE w:val="0"/>
        <w:autoSpaceDN w:val="0"/>
        <w:adjustRightInd w:val="0"/>
        <w:ind w:firstLine="0"/>
        <w:jc w:val="right"/>
        <w:rPr>
          <w:rFonts w:cs="Times New Roman"/>
          <w:szCs w:val="28"/>
          <w:lang w:val="en-US"/>
        </w:rPr>
      </w:pPr>
    </w:p>
    <w:p w:rsidR="007B6C86" w:rsidRPr="00790520" w:rsidRDefault="007B6C86" w:rsidP="007B6C86">
      <w:pPr>
        <w:tabs>
          <w:tab w:val="left" w:pos="993"/>
        </w:tabs>
        <w:autoSpaceDE w:val="0"/>
        <w:autoSpaceDN w:val="0"/>
        <w:adjustRightInd w:val="0"/>
        <w:ind w:firstLine="0"/>
        <w:jc w:val="right"/>
        <w:rPr>
          <w:rFonts w:cs="Times New Roman"/>
          <w:szCs w:val="28"/>
        </w:rPr>
      </w:pPr>
      <w:r w:rsidRPr="00790520">
        <w:rPr>
          <w:rFonts w:cs="Times New Roman"/>
          <w:szCs w:val="28"/>
        </w:rPr>
        <w:t>(продолжение таблицы)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1690"/>
        <w:gridCol w:w="1690"/>
        <w:gridCol w:w="1691"/>
        <w:gridCol w:w="1690"/>
        <w:gridCol w:w="1690"/>
        <w:gridCol w:w="1691"/>
      </w:tblGrid>
      <w:tr w:rsidR="007B6C86" w:rsidRPr="00790520" w:rsidTr="00B26FA6">
        <w:tc>
          <w:tcPr>
            <w:tcW w:w="4644" w:type="dxa"/>
          </w:tcPr>
          <w:p w:rsidR="007B6C86" w:rsidRPr="00790520" w:rsidRDefault="007B6C86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790520">
              <w:rPr>
                <w:rFonts w:cs="Times New Roman"/>
                <w:szCs w:val="28"/>
              </w:rPr>
              <w:t>Основные характеристики</w:t>
            </w:r>
          </w:p>
        </w:tc>
        <w:tc>
          <w:tcPr>
            <w:tcW w:w="1690" w:type="dxa"/>
            <w:shd w:val="clear" w:color="auto" w:fill="FFFFFF" w:themeFill="background1"/>
          </w:tcPr>
          <w:p w:rsidR="007B6C86" w:rsidRPr="00790520" w:rsidRDefault="007B6C86" w:rsidP="007B6C8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790520">
              <w:rPr>
                <w:rFonts w:cs="Times New Roman"/>
                <w:szCs w:val="28"/>
              </w:rPr>
              <w:t>2028 год</w:t>
            </w:r>
          </w:p>
        </w:tc>
        <w:tc>
          <w:tcPr>
            <w:tcW w:w="1690" w:type="dxa"/>
          </w:tcPr>
          <w:p w:rsidR="007B6C86" w:rsidRPr="00790520" w:rsidRDefault="007B6C86" w:rsidP="007B6C8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790520">
              <w:rPr>
                <w:rFonts w:cs="Times New Roman"/>
                <w:szCs w:val="28"/>
              </w:rPr>
              <w:t>2029 год</w:t>
            </w:r>
          </w:p>
        </w:tc>
        <w:tc>
          <w:tcPr>
            <w:tcW w:w="1691" w:type="dxa"/>
          </w:tcPr>
          <w:p w:rsidR="007B6C86" w:rsidRPr="00790520" w:rsidRDefault="007B6C86" w:rsidP="007B6C8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790520">
              <w:rPr>
                <w:rFonts w:cs="Times New Roman"/>
                <w:szCs w:val="28"/>
              </w:rPr>
              <w:t>2030 год</w:t>
            </w:r>
          </w:p>
        </w:tc>
        <w:tc>
          <w:tcPr>
            <w:tcW w:w="1690" w:type="dxa"/>
          </w:tcPr>
          <w:p w:rsidR="007B6C86" w:rsidRPr="00790520" w:rsidRDefault="007B6C86" w:rsidP="007B6C8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790520">
              <w:rPr>
                <w:rFonts w:cs="Times New Roman"/>
                <w:szCs w:val="28"/>
              </w:rPr>
              <w:t>2031 год</w:t>
            </w:r>
          </w:p>
        </w:tc>
        <w:tc>
          <w:tcPr>
            <w:tcW w:w="1690" w:type="dxa"/>
          </w:tcPr>
          <w:p w:rsidR="007B6C86" w:rsidRPr="00790520" w:rsidRDefault="007B6C86" w:rsidP="007B6C8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790520">
              <w:rPr>
                <w:rFonts w:cs="Times New Roman"/>
                <w:szCs w:val="28"/>
              </w:rPr>
              <w:t>2032 год</w:t>
            </w:r>
          </w:p>
        </w:tc>
        <w:tc>
          <w:tcPr>
            <w:tcW w:w="1691" w:type="dxa"/>
          </w:tcPr>
          <w:p w:rsidR="007B6C86" w:rsidRPr="00790520" w:rsidRDefault="007B6C86" w:rsidP="007B6C8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790520">
              <w:rPr>
                <w:rFonts w:cs="Times New Roman"/>
                <w:szCs w:val="28"/>
              </w:rPr>
              <w:t>2033 год</w:t>
            </w:r>
          </w:p>
        </w:tc>
      </w:tr>
      <w:tr w:rsidR="007B6C86" w:rsidRPr="00790520" w:rsidTr="00B26FA6">
        <w:tc>
          <w:tcPr>
            <w:tcW w:w="4644" w:type="dxa"/>
          </w:tcPr>
          <w:p w:rsidR="007B6C86" w:rsidRPr="00790520" w:rsidRDefault="007B6C86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790520">
              <w:rPr>
                <w:rFonts w:cs="Times New Roman"/>
                <w:szCs w:val="28"/>
              </w:rPr>
              <w:t>Налоговые и неналоговые доходы областного бюджета</w:t>
            </w:r>
          </w:p>
        </w:tc>
        <w:tc>
          <w:tcPr>
            <w:tcW w:w="1690" w:type="dxa"/>
            <w:shd w:val="clear" w:color="auto" w:fill="FFFFFF" w:themeFill="background1"/>
          </w:tcPr>
          <w:p w:rsidR="007B6C86" w:rsidRPr="00790520" w:rsidRDefault="007A3EC9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94 526,4</w:t>
            </w:r>
          </w:p>
        </w:tc>
        <w:tc>
          <w:tcPr>
            <w:tcW w:w="1690" w:type="dxa"/>
          </w:tcPr>
          <w:p w:rsidR="007B6C86" w:rsidRPr="00790520" w:rsidRDefault="007A3EC9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99 252,7</w:t>
            </w:r>
          </w:p>
        </w:tc>
        <w:tc>
          <w:tcPr>
            <w:tcW w:w="1691" w:type="dxa"/>
          </w:tcPr>
          <w:p w:rsidR="007B6C86" w:rsidRPr="00790520" w:rsidRDefault="007A3EC9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104 215,3</w:t>
            </w:r>
          </w:p>
        </w:tc>
        <w:tc>
          <w:tcPr>
            <w:tcW w:w="1690" w:type="dxa"/>
          </w:tcPr>
          <w:p w:rsidR="007B6C86" w:rsidRPr="00790520" w:rsidRDefault="007A3EC9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109 426,1</w:t>
            </w:r>
          </w:p>
        </w:tc>
        <w:tc>
          <w:tcPr>
            <w:tcW w:w="1690" w:type="dxa"/>
          </w:tcPr>
          <w:p w:rsidR="007B6C86" w:rsidRPr="00790520" w:rsidRDefault="007A3EC9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114 897,4</w:t>
            </w:r>
          </w:p>
        </w:tc>
        <w:tc>
          <w:tcPr>
            <w:tcW w:w="1691" w:type="dxa"/>
          </w:tcPr>
          <w:p w:rsidR="007B6C86" w:rsidRPr="00790520" w:rsidRDefault="007A3EC9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120 642,3</w:t>
            </w:r>
          </w:p>
        </w:tc>
      </w:tr>
      <w:tr w:rsidR="00EC456F" w:rsidRPr="00790520" w:rsidTr="00B26FA6">
        <w:tc>
          <w:tcPr>
            <w:tcW w:w="4644" w:type="dxa"/>
          </w:tcPr>
          <w:p w:rsidR="00EC456F" w:rsidRPr="00790520" w:rsidRDefault="00EC456F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790520">
              <w:rPr>
                <w:rFonts w:cs="Times New Roman"/>
                <w:szCs w:val="28"/>
              </w:rPr>
              <w:t>Расходы областного бюджета</w:t>
            </w:r>
          </w:p>
        </w:tc>
        <w:tc>
          <w:tcPr>
            <w:tcW w:w="1690" w:type="dxa"/>
            <w:shd w:val="clear" w:color="auto" w:fill="FFFFFF" w:themeFill="background1"/>
          </w:tcPr>
          <w:p w:rsidR="00EC456F" w:rsidRPr="00790520" w:rsidRDefault="00EC456F" w:rsidP="00D96862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94 526,4</w:t>
            </w:r>
          </w:p>
        </w:tc>
        <w:tc>
          <w:tcPr>
            <w:tcW w:w="1690" w:type="dxa"/>
          </w:tcPr>
          <w:p w:rsidR="00EC456F" w:rsidRPr="00790520" w:rsidRDefault="00EC456F" w:rsidP="00D96862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99 252,7</w:t>
            </w:r>
          </w:p>
        </w:tc>
        <w:tc>
          <w:tcPr>
            <w:tcW w:w="1691" w:type="dxa"/>
          </w:tcPr>
          <w:p w:rsidR="00EC456F" w:rsidRPr="00790520" w:rsidRDefault="00EC456F" w:rsidP="00D96862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104 215,3</w:t>
            </w:r>
          </w:p>
        </w:tc>
        <w:tc>
          <w:tcPr>
            <w:tcW w:w="1690" w:type="dxa"/>
          </w:tcPr>
          <w:p w:rsidR="00EC456F" w:rsidRPr="00790520" w:rsidRDefault="00EC456F" w:rsidP="00D96862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109 426,1</w:t>
            </w:r>
          </w:p>
        </w:tc>
        <w:tc>
          <w:tcPr>
            <w:tcW w:w="1690" w:type="dxa"/>
          </w:tcPr>
          <w:p w:rsidR="00EC456F" w:rsidRPr="00790520" w:rsidRDefault="00EC456F" w:rsidP="00D96862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114 897,4</w:t>
            </w:r>
          </w:p>
        </w:tc>
        <w:tc>
          <w:tcPr>
            <w:tcW w:w="1691" w:type="dxa"/>
          </w:tcPr>
          <w:p w:rsidR="00EC456F" w:rsidRPr="00790520" w:rsidRDefault="00EC456F" w:rsidP="00D96862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120 642,3</w:t>
            </w:r>
          </w:p>
        </w:tc>
      </w:tr>
      <w:tr w:rsidR="007B6C86" w:rsidRPr="00790520" w:rsidTr="00B26FA6">
        <w:tc>
          <w:tcPr>
            <w:tcW w:w="4644" w:type="dxa"/>
          </w:tcPr>
          <w:p w:rsidR="007B6C86" w:rsidRPr="00790520" w:rsidRDefault="007B6C86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790520">
              <w:rPr>
                <w:rFonts w:cs="Times New Roman"/>
                <w:szCs w:val="28"/>
              </w:rPr>
              <w:t>Дефицит/профицит</w:t>
            </w:r>
          </w:p>
        </w:tc>
        <w:tc>
          <w:tcPr>
            <w:tcW w:w="1690" w:type="dxa"/>
            <w:shd w:val="clear" w:color="auto" w:fill="FFFFFF" w:themeFill="background1"/>
          </w:tcPr>
          <w:p w:rsidR="007B6C86" w:rsidRPr="00790520" w:rsidRDefault="00790520" w:rsidP="00B26F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790520">
              <w:rPr>
                <w:rFonts w:cs="Times New Roman"/>
                <w:color w:val="000000"/>
                <w:szCs w:val="28"/>
              </w:rPr>
              <w:t>0</w:t>
            </w:r>
          </w:p>
        </w:tc>
        <w:tc>
          <w:tcPr>
            <w:tcW w:w="1690" w:type="dxa"/>
          </w:tcPr>
          <w:p w:rsidR="007B6C86" w:rsidRPr="00790520" w:rsidRDefault="00790520" w:rsidP="00B26F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790520">
              <w:rPr>
                <w:rFonts w:cs="Times New Roman"/>
                <w:color w:val="000000"/>
                <w:szCs w:val="28"/>
              </w:rPr>
              <w:t>0</w:t>
            </w:r>
          </w:p>
        </w:tc>
        <w:tc>
          <w:tcPr>
            <w:tcW w:w="1691" w:type="dxa"/>
          </w:tcPr>
          <w:p w:rsidR="007B6C86" w:rsidRPr="00790520" w:rsidRDefault="00790520" w:rsidP="00B26F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790520">
              <w:rPr>
                <w:rFonts w:cs="Times New Roman"/>
                <w:color w:val="000000"/>
                <w:szCs w:val="28"/>
              </w:rPr>
              <w:t>0</w:t>
            </w:r>
          </w:p>
        </w:tc>
        <w:tc>
          <w:tcPr>
            <w:tcW w:w="1690" w:type="dxa"/>
          </w:tcPr>
          <w:p w:rsidR="007B6C86" w:rsidRPr="00790520" w:rsidRDefault="00790520" w:rsidP="00B26F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790520">
              <w:rPr>
                <w:rFonts w:cs="Times New Roman"/>
                <w:color w:val="000000"/>
                <w:szCs w:val="28"/>
              </w:rPr>
              <w:t>0</w:t>
            </w:r>
          </w:p>
        </w:tc>
        <w:tc>
          <w:tcPr>
            <w:tcW w:w="1690" w:type="dxa"/>
          </w:tcPr>
          <w:p w:rsidR="007B6C86" w:rsidRPr="00790520" w:rsidRDefault="00790520" w:rsidP="00B26F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790520">
              <w:rPr>
                <w:rFonts w:cs="Times New Roman"/>
                <w:color w:val="000000"/>
                <w:szCs w:val="28"/>
              </w:rPr>
              <w:t>0</w:t>
            </w:r>
          </w:p>
        </w:tc>
        <w:tc>
          <w:tcPr>
            <w:tcW w:w="1691" w:type="dxa"/>
          </w:tcPr>
          <w:p w:rsidR="007B6C86" w:rsidRPr="00790520" w:rsidRDefault="00790520" w:rsidP="00B26F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790520">
              <w:rPr>
                <w:rFonts w:cs="Times New Roman"/>
                <w:color w:val="000000"/>
                <w:szCs w:val="28"/>
              </w:rPr>
              <w:t>0</w:t>
            </w:r>
          </w:p>
        </w:tc>
      </w:tr>
      <w:tr w:rsidR="007B6C86" w:rsidRPr="00581AEC" w:rsidTr="00B26FA6">
        <w:tc>
          <w:tcPr>
            <w:tcW w:w="4644" w:type="dxa"/>
          </w:tcPr>
          <w:p w:rsidR="007B6C86" w:rsidRPr="00790520" w:rsidRDefault="007B6C86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790520">
              <w:rPr>
                <w:rFonts w:cs="Times New Roman"/>
                <w:szCs w:val="28"/>
              </w:rPr>
              <w:t>Источники погашения дефицита</w:t>
            </w:r>
          </w:p>
        </w:tc>
        <w:tc>
          <w:tcPr>
            <w:tcW w:w="1690" w:type="dxa"/>
            <w:shd w:val="clear" w:color="auto" w:fill="FFFFFF" w:themeFill="background1"/>
          </w:tcPr>
          <w:p w:rsidR="007B6C86" w:rsidRPr="00790520" w:rsidRDefault="00790520" w:rsidP="00B26F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790520">
              <w:rPr>
                <w:rFonts w:cs="Times New Roman"/>
                <w:color w:val="000000"/>
                <w:szCs w:val="28"/>
              </w:rPr>
              <w:t>0</w:t>
            </w:r>
          </w:p>
        </w:tc>
        <w:tc>
          <w:tcPr>
            <w:tcW w:w="1690" w:type="dxa"/>
          </w:tcPr>
          <w:p w:rsidR="007B6C86" w:rsidRPr="00790520" w:rsidRDefault="00790520" w:rsidP="00B26F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790520">
              <w:rPr>
                <w:rFonts w:cs="Times New Roman"/>
                <w:color w:val="000000"/>
                <w:szCs w:val="28"/>
              </w:rPr>
              <w:t>0</w:t>
            </w:r>
          </w:p>
        </w:tc>
        <w:tc>
          <w:tcPr>
            <w:tcW w:w="1691" w:type="dxa"/>
          </w:tcPr>
          <w:p w:rsidR="007B6C86" w:rsidRPr="00790520" w:rsidRDefault="00790520" w:rsidP="00B26F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790520">
              <w:rPr>
                <w:rFonts w:cs="Times New Roman"/>
                <w:color w:val="000000"/>
                <w:szCs w:val="28"/>
              </w:rPr>
              <w:t>0</w:t>
            </w:r>
          </w:p>
        </w:tc>
        <w:tc>
          <w:tcPr>
            <w:tcW w:w="1690" w:type="dxa"/>
          </w:tcPr>
          <w:p w:rsidR="007B6C86" w:rsidRPr="00790520" w:rsidRDefault="00790520" w:rsidP="00B26F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790520">
              <w:rPr>
                <w:rFonts w:cs="Times New Roman"/>
                <w:color w:val="000000"/>
                <w:szCs w:val="28"/>
              </w:rPr>
              <w:t>0</w:t>
            </w:r>
          </w:p>
        </w:tc>
        <w:tc>
          <w:tcPr>
            <w:tcW w:w="1690" w:type="dxa"/>
          </w:tcPr>
          <w:p w:rsidR="007B6C86" w:rsidRPr="00790520" w:rsidRDefault="00790520" w:rsidP="00B26F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790520">
              <w:rPr>
                <w:rFonts w:cs="Times New Roman"/>
                <w:color w:val="000000"/>
                <w:szCs w:val="28"/>
              </w:rPr>
              <w:t>0</w:t>
            </w:r>
          </w:p>
        </w:tc>
        <w:tc>
          <w:tcPr>
            <w:tcW w:w="1691" w:type="dxa"/>
          </w:tcPr>
          <w:p w:rsidR="007B6C86" w:rsidRPr="00581AEC" w:rsidRDefault="00790520" w:rsidP="00B26F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790520">
              <w:rPr>
                <w:rFonts w:cs="Times New Roman"/>
                <w:color w:val="000000"/>
                <w:szCs w:val="28"/>
              </w:rPr>
              <w:t>0</w:t>
            </w:r>
          </w:p>
        </w:tc>
      </w:tr>
      <w:tr w:rsidR="00EC456F" w:rsidRPr="00581AEC" w:rsidTr="00B26FA6">
        <w:tc>
          <w:tcPr>
            <w:tcW w:w="4644" w:type="dxa"/>
          </w:tcPr>
          <w:p w:rsidR="00EC456F" w:rsidRPr="00581AEC" w:rsidRDefault="00EC456F" w:rsidP="00B26F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581AEC">
              <w:rPr>
                <w:rFonts w:cs="Times New Roman"/>
                <w:szCs w:val="28"/>
              </w:rPr>
              <w:t>Государственный долг Ярославской области</w:t>
            </w:r>
          </w:p>
        </w:tc>
        <w:tc>
          <w:tcPr>
            <w:tcW w:w="1690" w:type="dxa"/>
            <w:shd w:val="clear" w:color="auto" w:fill="FFFFFF" w:themeFill="background1"/>
          </w:tcPr>
          <w:p w:rsidR="00EC456F" w:rsidRDefault="00EC456F" w:rsidP="00D96862">
            <w:pPr>
              <w:ind w:firstLine="0"/>
              <w:jc w:val="center"/>
            </w:pPr>
            <w:r w:rsidRPr="00FB2360">
              <w:rPr>
                <w:rFonts w:cs="Times New Roman"/>
                <w:color w:val="000000"/>
                <w:szCs w:val="28"/>
              </w:rPr>
              <w:t>45 258,3</w:t>
            </w:r>
          </w:p>
        </w:tc>
        <w:tc>
          <w:tcPr>
            <w:tcW w:w="1690" w:type="dxa"/>
          </w:tcPr>
          <w:p w:rsidR="00EC456F" w:rsidRDefault="00EC456F" w:rsidP="00D96862">
            <w:pPr>
              <w:ind w:firstLine="0"/>
              <w:jc w:val="center"/>
            </w:pPr>
            <w:r w:rsidRPr="00FB2360">
              <w:rPr>
                <w:rFonts w:cs="Times New Roman"/>
                <w:color w:val="000000"/>
                <w:szCs w:val="28"/>
              </w:rPr>
              <w:t>45 258,3</w:t>
            </w:r>
          </w:p>
        </w:tc>
        <w:tc>
          <w:tcPr>
            <w:tcW w:w="1691" w:type="dxa"/>
          </w:tcPr>
          <w:p w:rsidR="00EC456F" w:rsidRDefault="00EC456F" w:rsidP="00D96862">
            <w:pPr>
              <w:ind w:firstLine="0"/>
              <w:jc w:val="center"/>
            </w:pPr>
            <w:r w:rsidRPr="00FB2360">
              <w:rPr>
                <w:rFonts w:cs="Times New Roman"/>
                <w:color w:val="000000"/>
                <w:szCs w:val="28"/>
              </w:rPr>
              <w:t>45 258,3</w:t>
            </w:r>
          </w:p>
        </w:tc>
        <w:tc>
          <w:tcPr>
            <w:tcW w:w="1690" w:type="dxa"/>
          </w:tcPr>
          <w:p w:rsidR="00EC456F" w:rsidRDefault="00EC456F" w:rsidP="00D96862">
            <w:pPr>
              <w:ind w:firstLine="0"/>
              <w:jc w:val="center"/>
            </w:pPr>
            <w:r w:rsidRPr="00FB2360">
              <w:rPr>
                <w:rFonts w:cs="Times New Roman"/>
                <w:color w:val="000000"/>
                <w:szCs w:val="28"/>
              </w:rPr>
              <w:t>45 258,3</w:t>
            </w:r>
          </w:p>
        </w:tc>
        <w:tc>
          <w:tcPr>
            <w:tcW w:w="1690" w:type="dxa"/>
          </w:tcPr>
          <w:p w:rsidR="00EC456F" w:rsidRDefault="00EC456F" w:rsidP="00D96862">
            <w:pPr>
              <w:ind w:firstLine="0"/>
              <w:jc w:val="center"/>
            </w:pPr>
            <w:r w:rsidRPr="00FB2360">
              <w:rPr>
                <w:rFonts w:cs="Times New Roman"/>
                <w:color w:val="000000"/>
                <w:szCs w:val="28"/>
              </w:rPr>
              <w:t>45 258,3</w:t>
            </w:r>
          </w:p>
        </w:tc>
        <w:tc>
          <w:tcPr>
            <w:tcW w:w="1691" w:type="dxa"/>
          </w:tcPr>
          <w:p w:rsidR="00EC456F" w:rsidRDefault="00EC456F" w:rsidP="00D96862">
            <w:pPr>
              <w:ind w:firstLine="0"/>
              <w:jc w:val="center"/>
            </w:pPr>
            <w:r w:rsidRPr="00FB2360">
              <w:rPr>
                <w:rFonts w:cs="Times New Roman"/>
                <w:color w:val="000000"/>
                <w:szCs w:val="28"/>
              </w:rPr>
              <w:t>45 258,3</w:t>
            </w:r>
          </w:p>
        </w:tc>
      </w:tr>
    </w:tbl>
    <w:p w:rsidR="007B6C86" w:rsidRDefault="007B6C86" w:rsidP="00AB5312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</w:p>
    <w:p w:rsidR="009A690F" w:rsidRPr="003D1E8D" w:rsidRDefault="009A690F" w:rsidP="00463996">
      <w:pPr>
        <w:pStyle w:val="ConsPlusNormal"/>
        <w:ind w:firstLine="11199"/>
      </w:pPr>
    </w:p>
    <w:sectPr w:rsidR="009A690F" w:rsidRPr="003D1E8D" w:rsidSect="007B6C86">
      <w:pgSz w:w="16838" w:h="11906" w:orient="landscape" w:code="9"/>
      <w:pgMar w:top="1701" w:right="1134" w:bottom="567" w:left="1134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479" w:rsidRDefault="00CC6479" w:rsidP="00CF5840">
      <w:r>
        <w:separator/>
      </w:r>
    </w:p>
  </w:endnote>
  <w:endnote w:type="continuationSeparator" w:id="0">
    <w:p w:rsidR="00CC6479" w:rsidRDefault="00CC6479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A3" w:rsidRPr="00876344" w:rsidRDefault="00D44AA3" w:rsidP="00876344">
    <w:pPr>
      <w:pStyle w:val="a6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A3" w:rsidRPr="008B566E" w:rsidRDefault="00D44AA3" w:rsidP="00D44AA3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479" w:rsidRDefault="00CC6479" w:rsidP="00CF5840">
      <w:r>
        <w:separator/>
      </w:r>
    </w:p>
  </w:footnote>
  <w:footnote w:type="continuationSeparator" w:id="0">
    <w:p w:rsidR="00CC6479" w:rsidRDefault="00CC6479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271776"/>
      <w:docPartObj>
        <w:docPartGallery w:val="Page Numbers (Top of Page)"/>
        <w:docPartUnique/>
      </w:docPartObj>
    </w:sdtPr>
    <w:sdtEndPr/>
    <w:sdtContent>
      <w:p w:rsidR="00D44AA3" w:rsidRDefault="00D44AA3" w:rsidP="008763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9AC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A3" w:rsidRDefault="00D44AA3" w:rsidP="00D44AA3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088A"/>
    <w:multiLevelType w:val="hybridMultilevel"/>
    <w:tmpl w:val="ADCE5654"/>
    <w:lvl w:ilvl="0" w:tplc="8ABA9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236EF"/>
    <w:multiLevelType w:val="hybridMultilevel"/>
    <w:tmpl w:val="2C38DCCC"/>
    <w:lvl w:ilvl="0" w:tplc="3ABA5CB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6F4A74"/>
    <w:multiLevelType w:val="hybridMultilevel"/>
    <w:tmpl w:val="C3DE9338"/>
    <w:lvl w:ilvl="0" w:tplc="DAC08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A8450E"/>
    <w:multiLevelType w:val="hybridMultilevel"/>
    <w:tmpl w:val="A0D0E032"/>
    <w:lvl w:ilvl="0" w:tplc="8ABA9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2D2B"/>
    <w:rsid w:val="0000609F"/>
    <w:rsid w:val="000079C1"/>
    <w:rsid w:val="00007DCA"/>
    <w:rsid w:val="000863DF"/>
    <w:rsid w:val="0009365B"/>
    <w:rsid w:val="0009637E"/>
    <w:rsid w:val="000B030D"/>
    <w:rsid w:val="000E1268"/>
    <w:rsid w:val="000E1C94"/>
    <w:rsid w:val="00117A19"/>
    <w:rsid w:val="00120401"/>
    <w:rsid w:val="00126354"/>
    <w:rsid w:val="001347C5"/>
    <w:rsid w:val="001707B3"/>
    <w:rsid w:val="00184028"/>
    <w:rsid w:val="001B6AAD"/>
    <w:rsid w:val="001C78DA"/>
    <w:rsid w:val="001F0604"/>
    <w:rsid w:val="001F25F4"/>
    <w:rsid w:val="002007EB"/>
    <w:rsid w:val="0020496C"/>
    <w:rsid w:val="00220A45"/>
    <w:rsid w:val="002306C4"/>
    <w:rsid w:val="002466EA"/>
    <w:rsid w:val="00251902"/>
    <w:rsid w:val="00251CE4"/>
    <w:rsid w:val="00260038"/>
    <w:rsid w:val="002666FD"/>
    <w:rsid w:val="00270F67"/>
    <w:rsid w:val="0029774A"/>
    <w:rsid w:val="002A0F83"/>
    <w:rsid w:val="002A7D64"/>
    <w:rsid w:val="002C1763"/>
    <w:rsid w:val="002E6E03"/>
    <w:rsid w:val="002F30DD"/>
    <w:rsid w:val="002F6DDE"/>
    <w:rsid w:val="002F70B8"/>
    <w:rsid w:val="003246AA"/>
    <w:rsid w:val="00347942"/>
    <w:rsid w:val="003656CE"/>
    <w:rsid w:val="00381164"/>
    <w:rsid w:val="003A2DCC"/>
    <w:rsid w:val="003A76E7"/>
    <w:rsid w:val="003B4F78"/>
    <w:rsid w:val="003C747B"/>
    <w:rsid w:val="003D1E8D"/>
    <w:rsid w:val="003F43C8"/>
    <w:rsid w:val="003F65E2"/>
    <w:rsid w:val="0040656C"/>
    <w:rsid w:val="00415D45"/>
    <w:rsid w:val="00417523"/>
    <w:rsid w:val="00463996"/>
    <w:rsid w:val="00470773"/>
    <w:rsid w:val="00484CD9"/>
    <w:rsid w:val="00487DAB"/>
    <w:rsid w:val="004A144A"/>
    <w:rsid w:val="005215C7"/>
    <w:rsid w:val="005374C2"/>
    <w:rsid w:val="00547508"/>
    <w:rsid w:val="00570FBB"/>
    <w:rsid w:val="005824D1"/>
    <w:rsid w:val="0058612D"/>
    <w:rsid w:val="005862FB"/>
    <w:rsid w:val="005A5F00"/>
    <w:rsid w:val="005C7F20"/>
    <w:rsid w:val="005D0750"/>
    <w:rsid w:val="005D4AE9"/>
    <w:rsid w:val="005D6E9A"/>
    <w:rsid w:val="005F2543"/>
    <w:rsid w:val="00604698"/>
    <w:rsid w:val="006157BF"/>
    <w:rsid w:val="00631ABE"/>
    <w:rsid w:val="006600E3"/>
    <w:rsid w:val="00681496"/>
    <w:rsid w:val="006A5FE6"/>
    <w:rsid w:val="006F5E3E"/>
    <w:rsid w:val="00717FB5"/>
    <w:rsid w:val="007341B3"/>
    <w:rsid w:val="007368A8"/>
    <w:rsid w:val="00737E26"/>
    <w:rsid w:val="00744B49"/>
    <w:rsid w:val="007456DA"/>
    <w:rsid w:val="00790520"/>
    <w:rsid w:val="00796C37"/>
    <w:rsid w:val="007A225B"/>
    <w:rsid w:val="007A3EC9"/>
    <w:rsid w:val="007B6C86"/>
    <w:rsid w:val="007C1305"/>
    <w:rsid w:val="007C5DC3"/>
    <w:rsid w:val="007C6019"/>
    <w:rsid w:val="007D3CE4"/>
    <w:rsid w:val="007E1DC1"/>
    <w:rsid w:val="00810833"/>
    <w:rsid w:val="008140EC"/>
    <w:rsid w:val="0081555A"/>
    <w:rsid w:val="008353B6"/>
    <w:rsid w:val="00844CAF"/>
    <w:rsid w:val="00854C90"/>
    <w:rsid w:val="00860E1E"/>
    <w:rsid w:val="008739AC"/>
    <w:rsid w:val="00876344"/>
    <w:rsid w:val="008C1CB8"/>
    <w:rsid w:val="008C5C70"/>
    <w:rsid w:val="008E52E3"/>
    <w:rsid w:val="00944100"/>
    <w:rsid w:val="00983099"/>
    <w:rsid w:val="009A690F"/>
    <w:rsid w:val="00A17640"/>
    <w:rsid w:val="00A477F4"/>
    <w:rsid w:val="00A50901"/>
    <w:rsid w:val="00A77B93"/>
    <w:rsid w:val="00A81336"/>
    <w:rsid w:val="00A83D83"/>
    <w:rsid w:val="00A84B02"/>
    <w:rsid w:val="00AB5312"/>
    <w:rsid w:val="00AC2EE5"/>
    <w:rsid w:val="00AC6301"/>
    <w:rsid w:val="00AE432B"/>
    <w:rsid w:val="00B27334"/>
    <w:rsid w:val="00B41FCA"/>
    <w:rsid w:val="00B55589"/>
    <w:rsid w:val="00B90652"/>
    <w:rsid w:val="00BB1812"/>
    <w:rsid w:val="00BB3642"/>
    <w:rsid w:val="00BB3742"/>
    <w:rsid w:val="00BB38FE"/>
    <w:rsid w:val="00BB5D2B"/>
    <w:rsid w:val="00BD3826"/>
    <w:rsid w:val="00BE7C98"/>
    <w:rsid w:val="00C03218"/>
    <w:rsid w:val="00C16922"/>
    <w:rsid w:val="00C208D9"/>
    <w:rsid w:val="00C22AF3"/>
    <w:rsid w:val="00C3352A"/>
    <w:rsid w:val="00C4062D"/>
    <w:rsid w:val="00C64EA9"/>
    <w:rsid w:val="00C81F9C"/>
    <w:rsid w:val="00CC6479"/>
    <w:rsid w:val="00CD136B"/>
    <w:rsid w:val="00CE0BA2"/>
    <w:rsid w:val="00CE152B"/>
    <w:rsid w:val="00CF5840"/>
    <w:rsid w:val="00CF5F09"/>
    <w:rsid w:val="00D00EFB"/>
    <w:rsid w:val="00D06430"/>
    <w:rsid w:val="00D24D89"/>
    <w:rsid w:val="00D438D5"/>
    <w:rsid w:val="00D44AA3"/>
    <w:rsid w:val="00D548B1"/>
    <w:rsid w:val="00D67C06"/>
    <w:rsid w:val="00D67F56"/>
    <w:rsid w:val="00D93F0C"/>
    <w:rsid w:val="00D97539"/>
    <w:rsid w:val="00DA1E40"/>
    <w:rsid w:val="00DD0A43"/>
    <w:rsid w:val="00DE1B18"/>
    <w:rsid w:val="00DE53B9"/>
    <w:rsid w:val="00E06ABB"/>
    <w:rsid w:val="00E1407E"/>
    <w:rsid w:val="00E14839"/>
    <w:rsid w:val="00E20356"/>
    <w:rsid w:val="00EC456F"/>
    <w:rsid w:val="00EF10A2"/>
    <w:rsid w:val="00EF4422"/>
    <w:rsid w:val="00F050C6"/>
    <w:rsid w:val="00F13C59"/>
    <w:rsid w:val="00F24227"/>
    <w:rsid w:val="00F55B03"/>
    <w:rsid w:val="00F71964"/>
    <w:rsid w:val="00F82D65"/>
    <w:rsid w:val="00F85794"/>
    <w:rsid w:val="00F94B4C"/>
    <w:rsid w:val="00F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customStyle="1" w:styleId="ConsPlusNormal">
    <w:name w:val="ConsPlusNormal"/>
    <w:rsid w:val="00521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441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41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customStyle="1" w:styleId="ConsPlusNormal">
    <w:name w:val="ConsPlusNormal"/>
    <w:rsid w:val="00521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441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41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C2EB4-DADA-4C01-817F-EB266E22F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AA6B1-B820-4615-9FFE-D4B99919C37A}">
  <ds:schemaRefs>
    <ds:schemaRef ds:uri="http://schemas.microsoft.com/office/2006/metadata/properties"/>
    <ds:schemaRef ds:uri="b468e2e6-0af2-49b6-8148-798aa515d8d2"/>
  </ds:schemaRefs>
</ds:datastoreItem>
</file>

<file path=customXml/itemProps4.xml><?xml version="1.0" encoding="utf-8"?>
<ds:datastoreItem xmlns:ds="http://schemas.openxmlformats.org/officeDocument/2006/customXml" ds:itemID="{C654282F-1B8C-430E-8EE1-943C0904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0</TotalTime>
  <Pages>7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Молчанова Ольга Петровна</cp:lastModifiedBy>
  <cp:revision>2</cp:revision>
  <cp:lastPrinted>2021-10-20T06:18:00Z</cp:lastPrinted>
  <dcterms:created xsi:type="dcterms:W3CDTF">2021-11-01T06:42:00Z</dcterms:created>
  <dcterms:modified xsi:type="dcterms:W3CDTF">2021-11-01T06:42:00Z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внесении изменений в постановление Правительства области от 12.02.2016 № 139-п</vt:lpwstr>
  </property>
</Properties>
</file>