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6A" w:rsidRPr="00AD273B" w:rsidRDefault="002C556A" w:rsidP="00AD273B">
      <w:pPr>
        <w:pStyle w:val="1"/>
        <w:spacing w:before="0" w:after="0"/>
        <w:ind w:left="6521"/>
        <w:contextualSpacing/>
        <w:jc w:val="left"/>
        <w:rPr>
          <w:rStyle w:val="a3"/>
          <w:rFonts w:ascii="Times New Roman" w:hAnsi="Times New Roman" w:cs="Times New Roman"/>
          <w:bCs w:val="0"/>
          <w:sz w:val="28"/>
          <w:szCs w:val="28"/>
        </w:rPr>
      </w:pPr>
      <w:bookmarkStart w:id="0" w:name="_GoBack"/>
      <w:bookmarkEnd w:id="0"/>
      <w:r w:rsidRPr="00AD273B">
        <w:rPr>
          <w:rStyle w:val="a3"/>
          <w:rFonts w:ascii="Times New Roman" w:hAnsi="Times New Roman" w:cs="Times New Roman"/>
          <w:bCs w:val="0"/>
          <w:sz w:val="28"/>
          <w:szCs w:val="28"/>
        </w:rPr>
        <w:t>Утвержден</w:t>
      </w:r>
    </w:p>
    <w:p w:rsidR="002C556A" w:rsidRPr="00AD273B" w:rsidRDefault="002C556A" w:rsidP="00AD273B">
      <w:pPr>
        <w:ind w:left="6521" w:firstLine="0"/>
        <w:contextualSpacing/>
        <w:jc w:val="left"/>
        <w:rPr>
          <w:rFonts w:ascii="Times New Roman" w:hAnsi="Times New Roman" w:cs="Times New Roman"/>
          <w:sz w:val="28"/>
          <w:szCs w:val="28"/>
        </w:rPr>
      </w:pPr>
      <w:r w:rsidRPr="00AD273B">
        <w:rPr>
          <w:rFonts w:ascii="Times New Roman" w:hAnsi="Times New Roman" w:cs="Times New Roman"/>
          <w:sz w:val="28"/>
          <w:szCs w:val="28"/>
        </w:rPr>
        <w:t xml:space="preserve">Постановлением Ярославской области </w:t>
      </w:r>
    </w:p>
    <w:p w:rsidR="00DE39F0" w:rsidRPr="00AD273B" w:rsidRDefault="002C556A" w:rsidP="00AD273B">
      <w:pPr>
        <w:ind w:left="6521" w:firstLine="0"/>
        <w:contextualSpacing/>
        <w:jc w:val="left"/>
        <w:rPr>
          <w:rFonts w:ascii="Times New Roman" w:hAnsi="Times New Roman" w:cs="Times New Roman"/>
          <w:sz w:val="28"/>
          <w:szCs w:val="28"/>
        </w:rPr>
      </w:pPr>
      <w:r w:rsidRPr="00AD273B">
        <w:rPr>
          <w:rFonts w:ascii="Times New Roman" w:hAnsi="Times New Roman" w:cs="Times New Roman"/>
          <w:sz w:val="28"/>
          <w:szCs w:val="28"/>
        </w:rPr>
        <w:t>от 30.03.2021 № 168-п</w:t>
      </w:r>
    </w:p>
    <w:p w:rsidR="00AD273B" w:rsidRDefault="00AD273B" w:rsidP="00AD273B">
      <w:pPr>
        <w:pStyle w:val="1"/>
        <w:contextualSpacing/>
        <w:rPr>
          <w:rFonts w:ascii="Times New Roman" w:hAnsi="Times New Roman" w:cs="Times New Roman"/>
          <w:color w:val="auto"/>
          <w:sz w:val="28"/>
          <w:szCs w:val="28"/>
        </w:rPr>
      </w:pPr>
      <w:r w:rsidRPr="00AD273B">
        <w:rPr>
          <w:rFonts w:ascii="Times New Roman" w:hAnsi="Times New Roman" w:cs="Times New Roman"/>
          <w:color w:val="auto"/>
          <w:sz w:val="28"/>
          <w:szCs w:val="28"/>
        </w:rPr>
        <w:t>ПОРЯДОК</w:t>
      </w:r>
      <w:r w:rsidR="00DE39F0" w:rsidRPr="00AD273B">
        <w:rPr>
          <w:rFonts w:ascii="Times New Roman" w:hAnsi="Times New Roman" w:cs="Times New Roman"/>
          <w:color w:val="auto"/>
          <w:sz w:val="28"/>
          <w:szCs w:val="28"/>
        </w:rPr>
        <w:t xml:space="preserve"> </w:t>
      </w:r>
    </w:p>
    <w:p w:rsidR="00DE39F0" w:rsidRPr="00AD273B" w:rsidRDefault="00DE39F0" w:rsidP="00AD273B">
      <w:pPr>
        <w:pStyle w:val="1"/>
        <w:contextualSpacing/>
        <w:rPr>
          <w:rFonts w:ascii="Times New Roman" w:hAnsi="Times New Roman" w:cs="Times New Roman"/>
          <w:color w:val="auto"/>
          <w:sz w:val="28"/>
          <w:szCs w:val="28"/>
        </w:rPr>
      </w:pPr>
      <w:r w:rsidRPr="00AD273B">
        <w:rPr>
          <w:rFonts w:ascii="Times New Roman" w:hAnsi="Times New Roman" w:cs="Times New Roman"/>
          <w:color w:val="auto"/>
          <w:sz w:val="28"/>
          <w:szCs w:val="28"/>
        </w:rPr>
        <w:t>предоставления и расходования субсидии на капитальный ремонт и ремонт дорожных объектов муниципальной собственности</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bookmarkStart w:id="1" w:name="sub_100241"/>
      <w:r w:rsidRPr="00AD273B">
        <w:rPr>
          <w:rFonts w:ascii="Times New Roman" w:hAnsi="Times New Roman" w:cs="Times New Roman"/>
          <w:sz w:val="28"/>
          <w:szCs w:val="28"/>
        </w:rPr>
        <w:t>1. Порядок предоставления и расходования субсидии на капитальный ремонт и ремонт дорожных объектов муниципальной собственности (далее - Порядок) определяет процедуру предоставления и расходования субсидии на капитальный ремонт и ремонт дорожных объектов муниципальной собственности (далее - субсидия).</w:t>
      </w:r>
    </w:p>
    <w:p w:rsidR="00DE39F0" w:rsidRPr="00AD273B" w:rsidRDefault="00DE39F0" w:rsidP="00AD273B">
      <w:pPr>
        <w:contextualSpacing/>
        <w:rPr>
          <w:rFonts w:ascii="Times New Roman" w:hAnsi="Times New Roman" w:cs="Times New Roman"/>
          <w:sz w:val="28"/>
          <w:szCs w:val="28"/>
        </w:rPr>
      </w:pPr>
      <w:bookmarkStart w:id="2" w:name="sub_100242"/>
      <w:bookmarkEnd w:id="1"/>
      <w:r w:rsidRPr="00AD273B">
        <w:rPr>
          <w:rFonts w:ascii="Times New Roman" w:hAnsi="Times New Roman" w:cs="Times New Roman"/>
          <w:sz w:val="28"/>
          <w:szCs w:val="28"/>
        </w:rPr>
        <w:t>2. Главным распорядителем бюджетных средств в отношении субсидии является департамент дорожного хозяйства Ярославской области (далее - департамент).</w:t>
      </w:r>
    </w:p>
    <w:p w:rsidR="00DE39F0" w:rsidRPr="00AD273B" w:rsidRDefault="00DE39F0" w:rsidP="00AD273B">
      <w:pPr>
        <w:contextualSpacing/>
        <w:rPr>
          <w:rFonts w:ascii="Times New Roman" w:hAnsi="Times New Roman" w:cs="Times New Roman"/>
          <w:sz w:val="28"/>
          <w:szCs w:val="28"/>
        </w:rPr>
      </w:pPr>
      <w:bookmarkStart w:id="3" w:name="sub_100243"/>
      <w:bookmarkEnd w:id="2"/>
      <w:r w:rsidRPr="00AD273B">
        <w:rPr>
          <w:rFonts w:ascii="Times New Roman" w:hAnsi="Times New Roman" w:cs="Times New Roman"/>
          <w:sz w:val="28"/>
          <w:szCs w:val="28"/>
        </w:rPr>
        <w:t>3. Субсидия предоставляется муниципальным образованиям области на исполнение расходных обязательств муниципальных образований области, предусматривающих мероприятия по капитальному ремонту (ремонту) дорожных объектов муниципальной собственности, реализация которых осуществляется во исполнение поручений Губернатора области или Правительства области, содержащих указание на реализацию таких расходных обязательств.</w:t>
      </w:r>
    </w:p>
    <w:bookmarkEnd w:id="3"/>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Под дорожными объектами муниципальной собственности (далее - дорожные объекты) в Порядке понимаются автомобильные дороги общего пользования местного значения и искусственные сооружения на них.</w:t>
      </w:r>
    </w:p>
    <w:p w:rsidR="00DE39F0" w:rsidRPr="00AD273B" w:rsidRDefault="00DE39F0" w:rsidP="00AD273B">
      <w:pPr>
        <w:contextualSpacing/>
        <w:rPr>
          <w:rFonts w:ascii="Times New Roman" w:hAnsi="Times New Roman" w:cs="Times New Roman"/>
          <w:sz w:val="28"/>
          <w:szCs w:val="28"/>
        </w:rPr>
      </w:pPr>
      <w:bookmarkStart w:id="4" w:name="sub_100244"/>
      <w:r w:rsidRPr="00AD273B">
        <w:rPr>
          <w:rFonts w:ascii="Times New Roman" w:hAnsi="Times New Roman" w:cs="Times New Roman"/>
          <w:sz w:val="28"/>
          <w:szCs w:val="28"/>
        </w:rPr>
        <w:t xml:space="preserve">4. Расходы областного бюджета на предоставление местным бюджетам субсидии осуществляются за счет бюджетных ассигнований дорожного фонда Ярославской области в рамках </w:t>
      </w:r>
      <w:hyperlink r:id="rId8" w:history="1">
        <w:r w:rsidRPr="00AD273B">
          <w:rPr>
            <w:rStyle w:val="a4"/>
            <w:rFonts w:ascii="Times New Roman" w:hAnsi="Times New Roman"/>
            <w:color w:val="auto"/>
            <w:sz w:val="28"/>
            <w:szCs w:val="28"/>
          </w:rPr>
          <w:t>ведомственной целевой программы</w:t>
        </w:r>
      </w:hyperlink>
      <w:r w:rsidRPr="00AD273B">
        <w:rPr>
          <w:rFonts w:ascii="Times New Roman" w:hAnsi="Times New Roman" w:cs="Times New Roman"/>
          <w:sz w:val="28"/>
          <w:szCs w:val="28"/>
        </w:rPr>
        <w:t xml:space="preserve"> "Сохранность региональных автомобильных дорог Ярославской области" на 2021 - 2024 годы, являющейся подпрограммой </w:t>
      </w:r>
      <w:hyperlink r:id="rId9" w:history="1">
        <w:r w:rsidRPr="00AD273B">
          <w:rPr>
            <w:rStyle w:val="a4"/>
            <w:rFonts w:ascii="Times New Roman" w:hAnsi="Times New Roman"/>
            <w:color w:val="auto"/>
            <w:sz w:val="28"/>
            <w:szCs w:val="28"/>
          </w:rPr>
          <w:t>государственной программы</w:t>
        </w:r>
      </w:hyperlink>
      <w:r w:rsidRPr="00AD273B">
        <w:rPr>
          <w:rFonts w:ascii="Times New Roman" w:hAnsi="Times New Roman" w:cs="Times New Roman"/>
          <w:sz w:val="28"/>
          <w:szCs w:val="28"/>
        </w:rPr>
        <w:t xml:space="preserve"> Ярославской области "Развитие дорожного хозяйства в Ярославской области" на 2021 - 2024 годы (далее - ведомственная целевая программа).</w:t>
      </w:r>
    </w:p>
    <w:p w:rsidR="00DE39F0" w:rsidRPr="00AD273B" w:rsidRDefault="00DE39F0" w:rsidP="00AD273B">
      <w:pPr>
        <w:contextualSpacing/>
        <w:rPr>
          <w:rFonts w:ascii="Times New Roman" w:hAnsi="Times New Roman" w:cs="Times New Roman"/>
          <w:sz w:val="28"/>
          <w:szCs w:val="28"/>
        </w:rPr>
      </w:pPr>
      <w:bookmarkStart w:id="5" w:name="sub_100245"/>
      <w:bookmarkEnd w:id="4"/>
      <w:r w:rsidRPr="00AD273B">
        <w:rPr>
          <w:rFonts w:ascii="Times New Roman" w:hAnsi="Times New Roman" w:cs="Times New Roman"/>
          <w:sz w:val="28"/>
          <w:szCs w:val="28"/>
        </w:rPr>
        <w:t>5. Критерием отбора муниципальных образований области для предоставления субсидии является наличие поручения Губернатора области или Правительства области о финансировании конкретного дорожного объекта. При этом дорожный объект не может финансироваться одновременно за счет различных субсидий из областного бюджета.</w:t>
      </w:r>
    </w:p>
    <w:p w:rsidR="00DE39F0" w:rsidRPr="00AD273B" w:rsidRDefault="00DE39F0" w:rsidP="00AD273B">
      <w:pPr>
        <w:contextualSpacing/>
        <w:rPr>
          <w:rFonts w:ascii="Times New Roman" w:hAnsi="Times New Roman" w:cs="Times New Roman"/>
          <w:sz w:val="28"/>
          <w:szCs w:val="28"/>
        </w:rPr>
      </w:pPr>
      <w:bookmarkStart w:id="6" w:name="sub_100246"/>
      <w:bookmarkEnd w:id="5"/>
      <w:r w:rsidRPr="00AD273B">
        <w:rPr>
          <w:rFonts w:ascii="Times New Roman" w:hAnsi="Times New Roman" w:cs="Times New Roman"/>
          <w:sz w:val="28"/>
          <w:szCs w:val="28"/>
        </w:rPr>
        <w:t xml:space="preserve">6. Перечень работ по капитальному ремонту (ремонту) дорожных объектов устанавливается в соответствии с </w:t>
      </w:r>
      <w:hyperlink r:id="rId10" w:history="1">
        <w:r w:rsidRPr="00AD273B">
          <w:rPr>
            <w:rStyle w:val="a4"/>
            <w:rFonts w:ascii="Times New Roman" w:hAnsi="Times New Roman"/>
            <w:color w:val="auto"/>
            <w:sz w:val="28"/>
            <w:szCs w:val="28"/>
          </w:rPr>
          <w:t>приказом</w:t>
        </w:r>
      </w:hyperlink>
      <w:r w:rsidRPr="00AD273B">
        <w:rPr>
          <w:rFonts w:ascii="Times New Roman" w:hAnsi="Times New Roman" w:cs="Times New Roman"/>
          <w:sz w:val="28"/>
          <w:szCs w:val="28"/>
        </w:rPr>
        <w:t xml:space="preserve"> Министерства транспорта Российской Федерации от 16 ноября 2012 года N 402 "Об утверждении Классификации работ по капитальному ремонту, ремонту и содержанию автомобильных дорог".</w:t>
      </w:r>
    </w:p>
    <w:p w:rsidR="00DE39F0" w:rsidRPr="00AD273B" w:rsidRDefault="00DE39F0" w:rsidP="00AD273B">
      <w:pPr>
        <w:contextualSpacing/>
        <w:rPr>
          <w:rFonts w:ascii="Times New Roman" w:hAnsi="Times New Roman" w:cs="Times New Roman"/>
          <w:sz w:val="28"/>
          <w:szCs w:val="28"/>
        </w:rPr>
      </w:pPr>
      <w:bookmarkStart w:id="7" w:name="sub_100247"/>
      <w:bookmarkEnd w:id="6"/>
      <w:r w:rsidRPr="00AD273B">
        <w:rPr>
          <w:rFonts w:ascii="Times New Roman" w:hAnsi="Times New Roman" w:cs="Times New Roman"/>
          <w:sz w:val="28"/>
          <w:szCs w:val="28"/>
        </w:rPr>
        <w:t>7. Условия предоставления и расходования субсидии:</w:t>
      </w:r>
    </w:p>
    <w:bookmarkEnd w:id="7"/>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lastRenderedPageBreak/>
        <w:t>- наличие муниципальной программы, на софинансирование мероприятий которой предоставляется субсидия, направленной на достижение целей ведомственной целевой программы, за исключением субсидий, предоставляемых органам местного самоуправления на погашение кредиторской задолженности по обязательствам отчетных периодов, направляемых на осуществление мероприятий ведомственной целевой программы, срок реализации которых завершен в отчетных периодах;</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исполнения таких обязательств, включая размер планируемой к предоставлению из областного бюджета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заключение соглашения о предоставлении субсидии (далее - соглашение), предусматривающего обязательства муниципального образования области по исполнению расходных обязательств, в целях софинансирования которых предоставляется субсидия, а также ответственность за невыполнение предусмотренных соглашением обязательств;</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возврат муниципальным образованием области в доход областного бюджета средств, источником финансового обеспечения которых является субсидия, при невыполнении муниципальным образованием области предусмотренных соглашением обязательств по достижению результатов использования субсидии, по соблюдению уровня софинансирования расходных обязательств из местного бюджета;</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централизация закупок товаров, работ, услуг в соответствии с </w:t>
      </w:r>
      <w:hyperlink r:id="rId11" w:history="1">
        <w:r w:rsidRPr="00AD273B">
          <w:rPr>
            <w:rStyle w:val="a4"/>
            <w:rFonts w:ascii="Times New Roman" w:hAnsi="Times New Roman"/>
            <w:color w:val="auto"/>
            <w:sz w:val="28"/>
            <w:szCs w:val="28"/>
          </w:rPr>
          <w:t>постановлением</w:t>
        </w:r>
      </w:hyperlink>
      <w:r w:rsidRPr="00AD273B">
        <w:rPr>
          <w:rFonts w:ascii="Times New Roman" w:hAnsi="Times New Roman" w:cs="Times New Roman"/>
          <w:sz w:val="28"/>
          <w:szCs w:val="28"/>
        </w:rPr>
        <w:t xml:space="preserve"> Правительства области от 27.04.2016 N 501-п "Об особенностях осуществления закупок, финансируемых за счет бюджета Ярославской области".</w:t>
      </w:r>
    </w:p>
    <w:p w:rsidR="00DE39F0" w:rsidRPr="00AD273B" w:rsidRDefault="00DE39F0" w:rsidP="00AD273B">
      <w:pPr>
        <w:contextualSpacing/>
        <w:rPr>
          <w:rFonts w:ascii="Times New Roman" w:hAnsi="Times New Roman" w:cs="Times New Roman"/>
          <w:sz w:val="28"/>
          <w:szCs w:val="28"/>
        </w:rPr>
      </w:pPr>
      <w:bookmarkStart w:id="8" w:name="sub_100248"/>
      <w:r w:rsidRPr="00AD273B">
        <w:rPr>
          <w:rFonts w:ascii="Times New Roman" w:hAnsi="Times New Roman" w:cs="Times New Roman"/>
          <w:sz w:val="28"/>
          <w:szCs w:val="28"/>
        </w:rPr>
        <w:t>8. Соглашение заключается между департаментом и соответствующим муниципальным образованием области в срок не позднее 01 апреля текущего финансового года. В случае если бюджетные ассигнования на предоставление субсидии предусмотрены в соответствии с законом о внесении изменений в закон Ярославской области об областном бюджете на очередной финансовый год и на плановый период, соглашение заключается в срок не позднее 30 рабочих дней после дня вступления в силу указанного закона.</w:t>
      </w:r>
    </w:p>
    <w:bookmarkEnd w:id="8"/>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Соглашение заключается по </w:t>
      </w:r>
      <w:hyperlink r:id="rId12" w:history="1">
        <w:r w:rsidRPr="00AD273B">
          <w:rPr>
            <w:rStyle w:val="a4"/>
            <w:rFonts w:ascii="Times New Roman" w:hAnsi="Times New Roman"/>
            <w:color w:val="auto"/>
            <w:sz w:val="28"/>
            <w:szCs w:val="28"/>
          </w:rPr>
          <w:t>типовой форме</w:t>
        </w:r>
      </w:hyperlink>
      <w:r w:rsidRPr="00AD273B">
        <w:rPr>
          <w:rFonts w:ascii="Times New Roman" w:hAnsi="Times New Roman" w:cs="Times New Roman"/>
          <w:sz w:val="28"/>
          <w:szCs w:val="28"/>
        </w:rPr>
        <w:t xml:space="preserve"> соглашения о предоставлении субсидии из областного бюджета бюджету муниципального образования области, утвержденной </w:t>
      </w:r>
      <w:hyperlink r:id="rId13" w:history="1">
        <w:r w:rsidRPr="00AD273B">
          <w:rPr>
            <w:rStyle w:val="a4"/>
            <w:rFonts w:ascii="Times New Roman" w:hAnsi="Times New Roman"/>
            <w:color w:val="auto"/>
            <w:sz w:val="28"/>
            <w:szCs w:val="28"/>
          </w:rPr>
          <w:t>приказом</w:t>
        </w:r>
      </w:hyperlink>
      <w:r w:rsidRPr="00AD273B">
        <w:rPr>
          <w:rFonts w:ascii="Times New Roman" w:hAnsi="Times New Roman" w:cs="Times New Roman"/>
          <w:sz w:val="28"/>
          <w:szCs w:val="28"/>
        </w:rPr>
        <w:t xml:space="preserve"> департамента финансов Ярославской области от 17.03.2020 N 15н "Об утверждении типовой формы соглашения о предоставлении субсидии из областного бюджета бюджету муниципального образования области" (далее - типовая форма соглашения).</w:t>
      </w:r>
    </w:p>
    <w:p w:rsidR="00DE39F0" w:rsidRPr="00AD273B" w:rsidRDefault="00DE39F0" w:rsidP="00AD273B">
      <w:pPr>
        <w:contextualSpacing/>
        <w:rPr>
          <w:rFonts w:ascii="Times New Roman" w:hAnsi="Times New Roman" w:cs="Times New Roman"/>
          <w:sz w:val="28"/>
          <w:szCs w:val="28"/>
        </w:rPr>
      </w:pPr>
      <w:bookmarkStart w:id="9" w:name="sub_100249"/>
      <w:r w:rsidRPr="00AD273B">
        <w:rPr>
          <w:rFonts w:ascii="Times New Roman" w:hAnsi="Times New Roman" w:cs="Times New Roman"/>
          <w:sz w:val="28"/>
          <w:szCs w:val="28"/>
        </w:rPr>
        <w:t xml:space="preserve">9. Для заключения соглашения в департамент представляются </w:t>
      </w:r>
      <w:r w:rsidRPr="00AD273B">
        <w:rPr>
          <w:rFonts w:ascii="Times New Roman" w:hAnsi="Times New Roman" w:cs="Times New Roman"/>
          <w:sz w:val="28"/>
          <w:szCs w:val="28"/>
        </w:rPr>
        <w:lastRenderedPageBreak/>
        <w:t>следующие документы:</w:t>
      </w:r>
    </w:p>
    <w:bookmarkEnd w:id="9"/>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копия утвержденной муниципальной программы, на софинансирование мероприятий которой предоставляется субсидия;</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в объеме, необходимом для его исполнения, в рамках соответствующей муниципальной программы;</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копии муниципальных контрактов (договоров) на выполнение работ, финансирование которых осуществляется с привлечением субсидии, - при наличии на момент заключения соглашения результатов проведения торгов на выполнение работ;</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утвержденные в соответствии с действующим законодательством:</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проектная документация - в случае выполнения работ по капитальному ремонту объектов, финансируемых за счет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сметный расчет стоимости работ по ремонту - в случае выполнения работ по ремонту объектов, финансируемых за счет субсидии.</w:t>
      </w:r>
    </w:p>
    <w:p w:rsidR="00DE39F0" w:rsidRPr="00AD273B" w:rsidRDefault="00DE39F0" w:rsidP="00AD273B">
      <w:pPr>
        <w:contextualSpacing/>
        <w:rPr>
          <w:rFonts w:ascii="Times New Roman" w:hAnsi="Times New Roman" w:cs="Times New Roman"/>
          <w:sz w:val="28"/>
          <w:szCs w:val="28"/>
        </w:rPr>
      </w:pPr>
      <w:bookmarkStart w:id="10" w:name="sub_1002410"/>
      <w:r w:rsidRPr="00AD273B">
        <w:rPr>
          <w:rFonts w:ascii="Times New Roman" w:hAnsi="Times New Roman" w:cs="Times New Roman"/>
          <w:sz w:val="28"/>
          <w:szCs w:val="28"/>
        </w:rPr>
        <w:t>10. Результатом использования субсидии, значение которого устанавливается соглашением, является протяженность отремонтированных дорожных объектов (километров/ погонных метров).</w:t>
      </w:r>
    </w:p>
    <w:p w:rsidR="00DE39F0" w:rsidRPr="00AD273B" w:rsidRDefault="00DE39F0" w:rsidP="00AD273B">
      <w:pPr>
        <w:contextualSpacing/>
        <w:rPr>
          <w:rFonts w:ascii="Times New Roman" w:hAnsi="Times New Roman" w:cs="Times New Roman"/>
          <w:sz w:val="28"/>
          <w:szCs w:val="28"/>
        </w:rPr>
      </w:pPr>
      <w:bookmarkStart w:id="11" w:name="sub_1002411"/>
      <w:bookmarkEnd w:id="10"/>
      <w:r w:rsidRPr="00AD273B">
        <w:rPr>
          <w:rFonts w:ascii="Times New Roman" w:hAnsi="Times New Roman" w:cs="Times New Roman"/>
          <w:sz w:val="28"/>
          <w:szCs w:val="28"/>
        </w:rPr>
        <w:t xml:space="preserve">11. Уровень софинансирования расходного обязательства соответствующего муниципального образования области на 2021 год и на плановый период 2022 и 2023 годов, выраженный в процентах от объема бюджетных ассигнований на исполнение расходного обязательства, должен соответствовать </w:t>
      </w:r>
      <w:hyperlink r:id="rId14" w:history="1">
        <w:r w:rsidRPr="00AD273B">
          <w:rPr>
            <w:rStyle w:val="a4"/>
            <w:rFonts w:ascii="Times New Roman" w:hAnsi="Times New Roman"/>
            <w:color w:val="auto"/>
            <w:sz w:val="28"/>
            <w:szCs w:val="28"/>
          </w:rPr>
          <w:t>предельному уровню</w:t>
        </w:r>
      </w:hyperlink>
      <w:r w:rsidRPr="00AD273B">
        <w:rPr>
          <w:rFonts w:ascii="Times New Roman" w:hAnsi="Times New Roman" w:cs="Times New Roman"/>
          <w:sz w:val="28"/>
          <w:szCs w:val="28"/>
        </w:rPr>
        <w:t xml:space="preserve"> софинансирования, утвержденному </w:t>
      </w:r>
      <w:hyperlink r:id="rId15" w:history="1">
        <w:r w:rsidRPr="00AD273B">
          <w:rPr>
            <w:rStyle w:val="a4"/>
            <w:rFonts w:ascii="Times New Roman" w:hAnsi="Times New Roman"/>
            <w:color w:val="auto"/>
            <w:sz w:val="28"/>
            <w:szCs w:val="28"/>
          </w:rPr>
          <w:t>постановлением</w:t>
        </w:r>
      </w:hyperlink>
      <w:r w:rsidRPr="00AD273B">
        <w:rPr>
          <w:rFonts w:ascii="Times New Roman" w:hAnsi="Times New Roman" w:cs="Times New Roman"/>
          <w:sz w:val="28"/>
          <w:szCs w:val="28"/>
        </w:rPr>
        <w:t xml:space="preserve"> Правительства области от 22.10.2020 N 824-п "О предельном уровне софинансирования объема расходного обязательства муниципального образования из областного бюджета".</w:t>
      </w:r>
    </w:p>
    <w:bookmarkEnd w:id="11"/>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В случае уменьшения в местном бюджете общего объема бюджетных ассигнований на финансовое обеспечение расходных обязательств муниципального образования области, в целях софинансирования которых предоставляется субсидия, субсидия предоставляется в размере, определенном исходя из уровня софинансирования от уточненного общего объема бюджетных ассигнований, предусмотренных в текущем финансовом году в местном бюджете.</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В случае увеличения в текущем финансовом году общего объема бюджетных ассигнований, предусматриваемых в местном бюджете на финансовое обеспечение расходных обязательств муниципального образования области, в целях софинансирования которых предоставляется субсидия, размер субсидии не подлежит изменению.</w:t>
      </w:r>
    </w:p>
    <w:p w:rsidR="00DE39F0" w:rsidRPr="00AD273B" w:rsidRDefault="00DE39F0" w:rsidP="00AD273B">
      <w:pPr>
        <w:contextualSpacing/>
        <w:rPr>
          <w:rFonts w:ascii="Times New Roman" w:hAnsi="Times New Roman" w:cs="Times New Roman"/>
          <w:sz w:val="28"/>
          <w:szCs w:val="28"/>
        </w:rPr>
      </w:pPr>
      <w:bookmarkStart w:id="12" w:name="sub_1002412"/>
      <w:r w:rsidRPr="00AD273B">
        <w:rPr>
          <w:rFonts w:ascii="Times New Roman" w:hAnsi="Times New Roman" w:cs="Times New Roman"/>
          <w:sz w:val="28"/>
          <w:szCs w:val="28"/>
        </w:rPr>
        <w:t xml:space="preserve">12. Внесение в соглашение изменений, предусматривающих ухудшение значения результата использования субсидии, а также увеличение сроков реализации предусмотренных соглашением мероприятий, не допускается в </w:t>
      </w:r>
      <w:r w:rsidRPr="00AD273B">
        <w:rPr>
          <w:rFonts w:ascii="Times New Roman" w:hAnsi="Times New Roman" w:cs="Times New Roman"/>
          <w:sz w:val="28"/>
          <w:szCs w:val="28"/>
        </w:rPr>
        <w:lastRenderedPageBreak/>
        <w:t>течение всего периода действия соглашения, за исключением следующих случаев:</w:t>
      </w:r>
    </w:p>
    <w:bookmarkEnd w:id="12"/>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если выполнение условий предоставления субсидии оказалось невозможным вследствие обстоятельств непреодолимой силы;</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в случае изменения значений целевых показателей и индикаторов ведомственной целевой программы;</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в случае существенного (более чем на 20 процентов) сокращения размера субсидии.</w:t>
      </w:r>
    </w:p>
    <w:p w:rsidR="00DE39F0" w:rsidRPr="00AD273B" w:rsidRDefault="00DE39F0" w:rsidP="00AD273B">
      <w:pPr>
        <w:contextualSpacing/>
        <w:rPr>
          <w:rFonts w:ascii="Times New Roman" w:hAnsi="Times New Roman" w:cs="Times New Roman"/>
          <w:sz w:val="28"/>
          <w:szCs w:val="28"/>
        </w:rPr>
      </w:pPr>
      <w:bookmarkStart w:id="13" w:name="sub_1002413"/>
      <w:r w:rsidRPr="00AD273B">
        <w:rPr>
          <w:rFonts w:ascii="Times New Roman" w:hAnsi="Times New Roman" w:cs="Times New Roman"/>
          <w:sz w:val="28"/>
          <w:szCs w:val="28"/>
        </w:rPr>
        <w:t>13. Перечисление субсидий осуществляется на счет Управления Федерального казначейства по Ярославской области, открытый для учета поступлений и их распределения между бюджетами бюджетной системы Российской Федерации, для последующего перечисления на счета местных бюджетов.</w:t>
      </w:r>
    </w:p>
    <w:bookmarkEnd w:id="13"/>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Перечисление субсидий осуществляется в пределах кассового плана областного бюджета, утвержденного на соответствующий квартал.</w:t>
      </w:r>
    </w:p>
    <w:p w:rsidR="00DE39F0" w:rsidRPr="00AD273B" w:rsidRDefault="00DE39F0" w:rsidP="00AD273B">
      <w:pPr>
        <w:contextualSpacing/>
        <w:rPr>
          <w:rFonts w:ascii="Times New Roman" w:hAnsi="Times New Roman" w:cs="Times New Roman"/>
          <w:sz w:val="28"/>
          <w:szCs w:val="28"/>
        </w:rPr>
      </w:pPr>
      <w:bookmarkStart w:id="14" w:name="sub_1002414"/>
      <w:r w:rsidRPr="00AD273B">
        <w:rPr>
          <w:rFonts w:ascii="Times New Roman" w:hAnsi="Times New Roman" w:cs="Times New Roman"/>
          <w:sz w:val="28"/>
          <w:szCs w:val="28"/>
        </w:rPr>
        <w:t>14. Для перечисления субсидии в департамент в срок до 20 декабря текущего финансового года представляются:</w:t>
      </w:r>
    </w:p>
    <w:p w:rsidR="00DE39F0" w:rsidRPr="00AD273B" w:rsidRDefault="00DE39F0" w:rsidP="00AD273B">
      <w:pPr>
        <w:contextualSpacing/>
        <w:rPr>
          <w:rFonts w:ascii="Times New Roman" w:hAnsi="Times New Roman" w:cs="Times New Roman"/>
          <w:sz w:val="28"/>
          <w:szCs w:val="28"/>
        </w:rPr>
      </w:pPr>
      <w:bookmarkStart w:id="15" w:name="sub_124142"/>
      <w:bookmarkEnd w:id="14"/>
      <w:r w:rsidRPr="00AD273B">
        <w:rPr>
          <w:rFonts w:ascii="Times New Roman" w:hAnsi="Times New Roman" w:cs="Times New Roman"/>
          <w:sz w:val="28"/>
          <w:szCs w:val="28"/>
        </w:rPr>
        <w:t>- заявка на перечисление субсидии, оформленная в произвольной форме;</w:t>
      </w:r>
    </w:p>
    <w:bookmarkEnd w:id="15"/>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копии муниципальных контрактов (договоров) на выполнение работ, финансирование которых осуществляется с привлечением субсидии, - при проведении торгов на выполнение работ после заключения соглашения;</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копии справок по формам </w:t>
      </w:r>
      <w:hyperlink r:id="rId16" w:history="1">
        <w:r w:rsidRPr="00AD273B">
          <w:rPr>
            <w:rStyle w:val="a4"/>
            <w:rFonts w:ascii="Times New Roman" w:hAnsi="Times New Roman"/>
            <w:color w:val="auto"/>
            <w:sz w:val="28"/>
            <w:szCs w:val="28"/>
          </w:rPr>
          <w:t>КС-2</w:t>
        </w:r>
      </w:hyperlink>
      <w:r w:rsidRPr="00AD273B">
        <w:rPr>
          <w:rFonts w:ascii="Times New Roman" w:hAnsi="Times New Roman" w:cs="Times New Roman"/>
          <w:sz w:val="28"/>
          <w:szCs w:val="28"/>
        </w:rPr>
        <w:t xml:space="preserve"> "Акт о приемке выполненных работ", </w:t>
      </w:r>
      <w:hyperlink r:id="rId17" w:history="1">
        <w:r w:rsidRPr="00AD273B">
          <w:rPr>
            <w:rStyle w:val="a4"/>
            <w:rFonts w:ascii="Times New Roman" w:hAnsi="Times New Roman"/>
            <w:color w:val="auto"/>
            <w:sz w:val="28"/>
            <w:szCs w:val="28"/>
          </w:rPr>
          <w:t>КС-3</w:t>
        </w:r>
      </w:hyperlink>
      <w:r w:rsidRPr="00AD273B">
        <w:rPr>
          <w:rFonts w:ascii="Times New Roman" w:hAnsi="Times New Roman" w:cs="Times New Roman"/>
          <w:sz w:val="28"/>
          <w:szCs w:val="28"/>
        </w:rPr>
        <w:t xml:space="preserve"> "Справка о стоимости выполненных работ и затрат", утвержденным </w:t>
      </w:r>
      <w:hyperlink r:id="rId18" w:history="1">
        <w:r w:rsidRPr="00AD273B">
          <w:rPr>
            <w:rStyle w:val="a4"/>
            <w:rFonts w:ascii="Times New Roman" w:hAnsi="Times New Roman"/>
            <w:color w:val="auto"/>
            <w:sz w:val="28"/>
            <w:szCs w:val="28"/>
          </w:rPr>
          <w:t>постановлением</w:t>
        </w:r>
      </w:hyperlink>
      <w:r w:rsidRPr="00AD273B">
        <w:rPr>
          <w:rFonts w:ascii="Times New Roman" w:hAnsi="Times New Roman" w:cs="Times New Roman"/>
          <w:sz w:val="28"/>
          <w:szCs w:val="28"/>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подписанных муниципальным заказчиком;</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копии платежных документов, подтверждающих перечисление доли софинансирования расходных обязательств муниципального образования области из местного бюджета.</w:t>
      </w:r>
    </w:p>
    <w:p w:rsidR="00DE39F0" w:rsidRPr="00AD273B" w:rsidRDefault="00DE39F0" w:rsidP="00AD273B">
      <w:pPr>
        <w:contextualSpacing/>
        <w:rPr>
          <w:rFonts w:ascii="Times New Roman" w:hAnsi="Times New Roman" w:cs="Times New Roman"/>
          <w:sz w:val="28"/>
          <w:szCs w:val="28"/>
        </w:rPr>
      </w:pPr>
      <w:bookmarkStart w:id="16" w:name="sub_124146"/>
      <w:r w:rsidRPr="00AD273B">
        <w:rPr>
          <w:rFonts w:ascii="Times New Roman" w:hAnsi="Times New Roman" w:cs="Times New Roman"/>
          <w:sz w:val="28"/>
          <w:szCs w:val="28"/>
        </w:rPr>
        <w:t xml:space="preserve">Департамент в день представления документов, указанных в </w:t>
      </w:r>
      <w:hyperlink w:anchor="sub_124142" w:history="1">
        <w:r w:rsidRPr="00AD273B">
          <w:rPr>
            <w:rStyle w:val="a4"/>
            <w:rFonts w:ascii="Times New Roman" w:hAnsi="Times New Roman"/>
            <w:color w:val="auto"/>
            <w:sz w:val="28"/>
            <w:szCs w:val="28"/>
          </w:rPr>
          <w:t>абзацах втором - пятом</w:t>
        </w:r>
      </w:hyperlink>
      <w:r w:rsidRPr="00AD273B">
        <w:rPr>
          <w:rFonts w:ascii="Times New Roman" w:hAnsi="Times New Roman" w:cs="Times New Roman"/>
          <w:sz w:val="28"/>
          <w:szCs w:val="28"/>
        </w:rPr>
        <w:t xml:space="preserve"> данного пункта, регистрирует их, в течение 5 рабочих дней с даты регистрации документов рассматривает их на соответствие условиям предоставления и расходования субсидии. В случае несоответствия представленных документов условиям предоставления и расходования субсидии департамент в течение 7 рабочих дней с даты регистрации документов принимает решение об их возврате и направляет соответствующее уведомление в органы местного самоуправления соответствующего муниципального образования области с указанием выявленных несоответствий.</w:t>
      </w:r>
    </w:p>
    <w:bookmarkEnd w:id="16"/>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Органы местного самоуправления соответствующего муниципального образования области в течение 5 рабочих дней с даты получения </w:t>
      </w:r>
      <w:r w:rsidRPr="00AD273B">
        <w:rPr>
          <w:rFonts w:ascii="Times New Roman" w:hAnsi="Times New Roman" w:cs="Times New Roman"/>
          <w:sz w:val="28"/>
          <w:szCs w:val="28"/>
        </w:rPr>
        <w:lastRenderedPageBreak/>
        <w:t xml:space="preserve">соответствующего уведомления, но не позднее 20 декабря текущего финансового года устраняют выявленные департаментом несоответствия в документах, указанных в </w:t>
      </w:r>
      <w:hyperlink w:anchor="sub_124142" w:history="1">
        <w:r w:rsidRPr="00AD273B">
          <w:rPr>
            <w:rStyle w:val="a4"/>
            <w:rFonts w:ascii="Times New Roman" w:hAnsi="Times New Roman"/>
            <w:color w:val="auto"/>
            <w:sz w:val="28"/>
            <w:szCs w:val="28"/>
          </w:rPr>
          <w:t>абзацах втором - пятом</w:t>
        </w:r>
      </w:hyperlink>
      <w:r w:rsidRPr="00AD273B">
        <w:rPr>
          <w:rFonts w:ascii="Times New Roman" w:hAnsi="Times New Roman" w:cs="Times New Roman"/>
          <w:sz w:val="28"/>
          <w:szCs w:val="28"/>
        </w:rPr>
        <w:t xml:space="preserve"> данного пункта, и представляют их в департамент для повторного рассмотрения в порядке, указанном в </w:t>
      </w:r>
      <w:hyperlink w:anchor="sub_124146" w:history="1">
        <w:r w:rsidRPr="00AD273B">
          <w:rPr>
            <w:rStyle w:val="a4"/>
            <w:rFonts w:ascii="Times New Roman" w:hAnsi="Times New Roman"/>
            <w:color w:val="auto"/>
            <w:sz w:val="28"/>
            <w:szCs w:val="28"/>
          </w:rPr>
          <w:t>абзаце шестом</w:t>
        </w:r>
      </w:hyperlink>
      <w:r w:rsidRPr="00AD273B">
        <w:rPr>
          <w:rFonts w:ascii="Times New Roman" w:hAnsi="Times New Roman" w:cs="Times New Roman"/>
          <w:sz w:val="28"/>
          <w:szCs w:val="28"/>
        </w:rPr>
        <w:t xml:space="preserve"> данного пункта.</w:t>
      </w:r>
    </w:p>
    <w:p w:rsidR="00DE39F0" w:rsidRPr="00AD273B" w:rsidRDefault="00DE39F0" w:rsidP="00AD273B">
      <w:pPr>
        <w:contextualSpacing/>
        <w:rPr>
          <w:rFonts w:ascii="Times New Roman" w:hAnsi="Times New Roman" w:cs="Times New Roman"/>
          <w:sz w:val="28"/>
          <w:szCs w:val="28"/>
        </w:rPr>
      </w:pPr>
      <w:bookmarkStart w:id="17" w:name="sub_1002415"/>
      <w:r w:rsidRPr="00AD273B">
        <w:rPr>
          <w:rFonts w:ascii="Times New Roman" w:hAnsi="Times New Roman" w:cs="Times New Roman"/>
          <w:sz w:val="28"/>
          <w:szCs w:val="28"/>
        </w:rPr>
        <w:t>15. Муниципальные образования области представляют в департамент:</w:t>
      </w:r>
    </w:p>
    <w:bookmarkEnd w:id="17"/>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отчет о расходах, в целях софинансирования которых предоставляется субсидия, по форме согласно </w:t>
      </w:r>
      <w:hyperlink r:id="rId19" w:history="1">
        <w:r w:rsidRPr="00AD273B">
          <w:rPr>
            <w:rStyle w:val="a4"/>
            <w:rFonts w:ascii="Times New Roman" w:hAnsi="Times New Roman"/>
            <w:color w:val="auto"/>
            <w:sz w:val="28"/>
            <w:szCs w:val="28"/>
          </w:rPr>
          <w:t>приложению 5</w:t>
        </w:r>
      </w:hyperlink>
      <w:r w:rsidRPr="00AD273B">
        <w:rPr>
          <w:rFonts w:ascii="Times New Roman" w:hAnsi="Times New Roman" w:cs="Times New Roman"/>
          <w:sz w:val="28"/>
          <w:szCs w:val="28"/>
        </w:rPr>
        <w:t xml:space="preserve"> к типовой форме соглашения - не позднее 10 числа месяца, следующего за кварталом, в котором была получена субсидия;</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отчет о достижении значений результатов использования субсидии по состоянию на 31 декабря отчетного финансового года, в котором была получена субсидия, по форме согласно </w:t>
      </w:r>
      <w:hyperlink r:id="rId20" w:history="1">
        <w:r w:rsidRPr="00AD273B">
          <w:rPr>
            <w:rStyle w:val="a4"/>
            <w:rFonts w:ascii="Times New Roman" w:hAnsi="Times New Roman"/>
            <w:color w:val="auto"/>
            <w:sz w:val="28"/>
            <w:szCs w:val="28"/>
          </w:rPr>
          <w:t>приложению 6</w:t>
        </w:r>
      </w:hyperlink>
      <w:r w:rsidRPr="00AD273B">
        <w:rPr>
          <w:rFonts w:ascii="Times New Roman" w:hAnsi="Times New Roman" w:cs="Times New Roman"/>
          <w:sz w:val="28"/>
          <w:szCs w:val="28"/>
        </w:rPr>
        <w:t xml:space="preserve"> к типовой форме соглашения - не позднее 15 января года, следующего за отчетным финансовым годом.</w:t>
      </w:r>
    </w:p>
    <w:p w:rsidR="00DE39F0" w:rsidRPr="00AD273B" w:rsidRDefault="00DE39F0" w:rsidP="00AD273B">
      <w:pPr>
        <w:contextualSpacing/>
        <w:rPr>
          <w:rFonts w:ascii="Times New Roman" w:hAnsi="Times New Roman" w:cs="Times New Roman"/>
          <w:sz w:val="28"/>
          <w:szCs w:val="28"/>
        </w:rPr>
      </w:pPr>
      <w:bookmarkStart w:id="18" w:name="sub_1002416"/>
      <w:r w:rsidRPr="00AD273B">
        <w:rPr>
          <w:rFonts w:ascii="Times New Roman" w:hAnsi="Times New Roman" w:cs="Times New Roman"/>
          <w:sz w:val="28"/>
          <w:szCs w:val="28"/>
        </w:rPr>
        <w:t xml:space="preserve">16. Оценка результативности и эффективности использования субсидии осуществляется департаментом и муниципальным образованием области на основании комплексного показателя эффективности использования субсидии, рассчитанного в соответствии с Порядком оценки результативности и эффективности использования субсидии, приведенным в </w:t>
      </w:r>
      <w:hyperlink w:anchor="sub_100240" w:history="1">
        <w:r w:rsidRPr="00AD273B">
          <w:rPr>
            <w:rStyle w:val="a4"/>
            <w:rFonts w:ascii="Times New Roman" w:hAnsi="Times New Roman"/>
            <w:color w:val="auto"/>
            <w:sz w:val="28"/>
            <w:szCs w:val="28"/>
          </w:rPr>
          <w:t>приложении</w:t>
        </w:r>
      </w:hyperlink>
      <w:r w:rsidRPr="00AD273B">
        <w:rPr>
          <w:rFonts w:ascii="Times New Roman" w:hAnsi="Times New Roman" w:cs="Times New Roman"/>
          <w:sz w:val="28"/>
          <w:szCs w:val="28"/>
        </w:rPr>
        <w:t xml:space="preserve"> к Порядку.</w:t>
      </w:r>
    </w:p>
    <w:bookmarkEnd w:id="18"/>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17. В случае если муниципальным образованием области по состоянию на 31 декабря года предоставления субсидии не достигнуты результаты использования субсидии, предусмотренные соглашением, и в срок до 15 января года, следующего за годом предоставления субсидии, указанные нарушения не устранены, муниципальное образование области в срок до 01 апреля года, следующего за годом предоставления субсидии, должно вернуть в доход областного бюджета средства в объеме (Vвозврата), определяемом по формуле:</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Vвозврата = (Vсубсидии </w:t>
      </w:r>
      <w:r w:rsidR="000312F4">
        <w:rPr>
          <w:rFonts w:ascii="Times New Roman" w:hAnsi="Times New Roman" w:cs="Times New Roman"/>
          <w:noProof/>
          <w:sz w:val="28"/>
          <w:szCs w:val="28"/>
        </w:rPr>
        <w:drawing>
          <wp:inline distT="0" distB="0" distL="0" distR="0">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AD273B">
        <w:rPr>
          <w:rFonts w:ascii="Times New Roman" w:hAnsi="Times New Roman" w:cs="Times New Roman"/>
          <w:sz w:val="28"/>
          <w:szCs w:val="28"/>
        </w:rPr>
        <w:t xml:space="preserve"> k </w:t>
      </w:r>
      <w:r w:rsidR="000312F4">
        <w:rPr>
          <w:rFonts w:ascii="Times New Roman" w:hAnsi="Times New Roman" w:cs="Times New Roman"/>
          <w:noProof/>
          <w:sz w:val="28"/>
          <w:szCs w:val="28"/>
        </w:rPr>
        <w:drawing>
          <wp:inline distT="0" distB="0" distL="0" distR="0">
            <wp:extent cx="1143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AD273B">
        <w:rPr>
          <w:rFonts w:ascii="Times New Roman" w:hAnsi="Times New Roman" w:cs="Times New Roman"/>
          <w:sz w:val="28"/>
          <w:szCs w:val="28"/>
        </w:rPr>
        <w:t xml:space="preserve"> m / n) </w:t>
      </w:r>
      <w:r w:rsidR="000312F4">
        <w:rPr>
          <w:rFonts w:ascii="Times New Roman" w:hAnsi="Times New Roman" w:cs="Times New Roman"/>
          <w:noProof/>
          <w:sz w:val="28"/>
          <w:szCs w:val="28"/>
        </w:rPr>
        <w:drawing>
          <wp:inline distT="0" distB="0" distL="0" distR="0">
            <wp:extent cx="11430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AD273B">
        <w:rPr>
          <w:rFonts w:ascii="Times New Roman" w:hAnsi="Times New Roman" w:cs="Times New Roman"/>
          <w:sz w:val="28"/>
          <w:szCs w:val="28"/>
        </w:rPr>
        <w:t xml:space="preserve"> 0,1,</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где:</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Vсубсидии - размер субсидии, предоставленной местному бюджету в отчетном финансовом году, без учета размера остатка субсидии, не использованного по состоянию на 01 января текущего финансового года, потребность в котором не подтверждена департаментом;</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k - коэффициент возврата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 (больше нуля);</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n - общее количество результатов использования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0,1 - понижающий коэффициент суммы возврата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Коэффициент возврата субсидии (k) рассчитывается по формуле:</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k = </w:t>
      </w:r>
      <w:r w:rsidR="000312F4">
        <w:rPr>
          <w:rFonts w:ascii="Times New Roman" w:hAnsi="Times New Roman" w:cs="Times New Roman"/>
          <w:noProof/>
          <w:sz w:val="28"/>
          <w:szCs w:val="28"/>
        </w:rPr>
        <w:drawing>
          <wp:inline distT="0" distB="0" distL="0" distR="0">
            <wp:extent cx="13335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209550"/>
                    </a:xfrm>
                    <a:prstGeom prst="rect">
                      <a:avLst/>
                    </a:prstGeom>
                    <a:noFill/>
                    <a:ln>
                      <a:noFill/>
                    </a:ln>
                  </pic:spPr>
                </pic:pic>
              </a:graphicData>
            </a:graphic>
          </wp:inline>
        </w:drawing>
      </w:r>
      <w:r w:rsidRPr="00AD273B">
        <w:rPr>
          <w:rFonts w:ascii="Times New Roman" w:hAnsi="Times New Roman" w:cs="Times New Roman"/>
          <w:sz w:val="28"/>
          <w:szCs w:val="28"/>
        </w:rPr>
        <w:t xml:space="preserve"> Di / m,</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где Di - индекс, отражающий уровень недостижения i-го результата использования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Индекс, отражающий уровень недостижения i-го результата использования субсидии (Di), определяется по формуле:</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Di = 1 - Ti / Si,</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где:</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Тi - фактически достигнутое значение i-го результата использования субсидии на отчетную дату;</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 Si - плановое значение i-го результата использования субсидии, установленное соглашением.</w:t>
      </w:r>
    </w:p>
    <w:p w:rsidR="00DE39F0" w:rsidRPr="00AD273B" w:rsidRDefault="00DE39F0" w:rsidP="00AD273B">
      <w:pPr>
        <w:contextualSpacing/>
        <w:rPr>
          <w:rFonts w:ascii="Times New Roman" w:hAnsi="Times New Roman" w:cs="Times New Roman"/>
          <w:sz w:val="28"/>
          <w:szCs w:val="28"/>
        </w:rPr>
      </w:pPr>
      <w:bookmarkStart w:id="19" w:name="sub_1002418"/>
      <w:r w:rsidRPr="00AD273B">
        <w:rPr>
          <w:rFonts w:ascii="Times New Roman" w:hAnsi="Times New Roman" w:cs="Times New Roman"/>
          <w:sz w:val="28"/>
          <w:szCs w:val="28"/>
        </w:rPr>
        <w:t>18. В случае выявления недостаточного софинансирования расходных обязательств муниципального образования области из местного бюджета объем средств, подлежащих возврату из местного бюджета в областной бюджет (Sн), рассчитывается по формуле:</w:t>
      </w:r>
    </w:p>
    <w:bookmarkEnd w:id="19"/>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Sн = Sф - Sк </w:t>
      </w:r>
      <w:r w:rsidR="000312F4">
        <w:rPr>
          <w:rFonts w:ascii="Times New Roman" w:hAnsi="Times New Roman" w:cs="Times New Roman"/>
          <w:noProof/>
          <w:sz w:val="28"/>
          <w:szCs w:val="28"/>
        </w:rPr>
        <w:drawing>
          <wp:inline distT="0" distB="0" distL="0" distR="0">
            <wp:extent cx="11430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AD273B">
        <w:rPr>
          <w:rFonts w:ascii="Times New Roman" w:hAnsi="Times New Roman" w:cs="Times New Roman"/>
          <w:sz w:val="28"/>
          <w:szCs w:val="28"/>
        </w:rPr>
        <w:t xml:space="preserve"> Кф,</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где:</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Sф - размер субсидии по состоянию на дату окончания контрольного мероприятия;</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Sк - общий объем фактически произведенных кассовых расходов на реализацию бюджетных обязательств, принятых допустившим нарушение условий софинансирования расходного обязательства муниципального образования области получателем средств,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DE39F0" w:rsidRPr="00AD273B" w:rsidRDefault="00DE39F0" w:rsidP="00AD273B">
      <w:pPr>
        <w:contextualSpacing/>
        <w:rPr>
          <w:rFonts w:ascii="Times New Roman" w:hAnsi="Times New Roman" w:cs="Times New Roman"/>
          <w:sz w:val="28"/>
          <w:szCs w:val="28"/>
        </w:rPr>
      </w:pPr>
      <w:bookmarkStart w:id="20" w:name="sub_1002419"/>
      <w:r w:rsidRPr="00AD273B">
        <w:rPr>
          <w:rFonts w:ascii="Times New Roman" w:hAnsi="Times New Roman" w:cs="Times New Roman"/>
          <w:sz w:val="28"/>
          <w:szCs w:val="28"/>
        </w:rPr>
        <w:t xml:space="preserve">19. При выявлении случаев, указанных в </w:t>
      </w:r>
      <w:hyperlink w:anchor="sub_1002417" w:history="1">
        <w:r w:rsidRPr="00AD273B">
          <w:rPr>
            <w:rStyle w:val="a4"/>
            <w:rFonts w:ascii="Times New Roman" w:hAnsi="Times New Roman"/>
            <w:color w:val="auto"/>
            <w:sz w:val="28"/>
            <w:szCs w:val="28"/>
          </w:rPr>
          <w:t>пункте 17</w:t>
        </w:r>
      </w:hyperlink>
      <w:r w:rsidRPr="00AD273B">
        <w:rPr>
          <w:rFonts w:ascii="Times New Roman" w:hAnsi="Times New Roman" w:cs="Times New Roman"/>
          <w:sz w:val="28"/>
          <w:szCs w:val="28"/>
        </w:rPr>
        <w:t xml:space="preserve"> Порядка, департамент в срок не позднее 15 марта текущего финансового года направляет в адрес муниципального образования области согласованное с департаментом финансов Ярославской области требование о возврате средств местного бюджета в доход областного бюджета в срок до 01 апреля </w:t>
      </w:r>
      <w:r w:rsidRPr="00AD273B">
        <w:rPr>
          <w:rFonts w:ascii="Times New Roman" w:hAnsi="Times New Roman" w:cs="Times New Roman"/>
          <w:sz w:val="28"/>
          <w:szCs w:val="28"/>
        </w:rPr>
        <w:lastRenderedPageBreak/>
        <w:t>текущего финансового года.</w:t>
      </w:r>
    </w:p>
    <w:bookmarkEnd w:id="20"/>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Департамент в срок не позднее 15 апреля текущего финансового года представляет в департамент финансов Ярославской области информацию о возврате (невозврате) муниципальным образованием области средств местного бюджета в областной бюджет в срок, установленный </w:t>
      </w:r>
      <w:hyperlink w:anchor="sub_1002419" w:history="1">
        <w:r w:rsidRPr="00AD273B">
          <w:rPr>
            <w:rStyle w:val="a4"/>
            <w:rFonts w:ascii="Times New Roman" w:hAnsi="Times New Roman"/>
            <w:color w:val="auto"/>
            <w:sz w:val="28"/>
            <w:szCs w:val="28"/>
          </w:rPr>
          <w:t>абзацем первым</w:t>
        </w:r>
      </w:hyperlink>
      <w:r w:rsidRPr="00AD273B">
        <w:rPr>
          <w:rFonts w:ascii="Times New Roman" w:hAnsi="Times New Roman" w:cs="Times New Roman"/>
          <w:sz w:val="28"/>
          <w:szCs w:val="28"/>
        </w:rPr>
        <w:t xml:space="preserve"> данного пункта.</w:t>
      </w:r>
    </w:p>
    <w:p w:rsidR="00DE39F0" w:rsidRPr="00AD273B" w:rsidRDefault="00DE39F0" w:rsidP="00AD273B">
      <w:pPr>
        <w:contextualSpacing/>
        <w:rPr>
          <w:rFonts w:ascii="Times New Roman" w:hAnsi="Times New Roman" w:cs="Times New Roman"/>
          <w:sz w:val="28"/>
          <w:szCs w:val="28"/>
        </w:rPr>
      </w:pPr>
      <w:bookmarkStart w:id="21" w:name="sub_1002420"/>
      <w:r w:rsidRPr="00AD273B">
        <w:rPr>
          <w:rFonts w:ascii="Times New Roman" w:hAnsi="Times New Roman" w:cs="Times New Roman"/>
          <w:sz w:val="28"/>
          <w:szCs w:val="28"/>
        </w:rPr>
        <w:t xml:space="preserve">20. Средства, перечисленные из местного бюджета в областной бюджет в соответствии с </w:t>
      </w:r>
      <w:hyperlink w:anchor="sub_1002417" w:history="1">
        <w:r w:rsidRPr="00AD273B">
          <w:rPr>
            <w:rStyle w:val="a4"/>
            <w:rFonts w:ascii="Times New Roman" w:hAnsi="Times New Roman"/>
            <w:color w:val="auto"/>
            <w:sz w:val="28"/>
            <w:szCs w:val="28"/>
          </w:rPr>
          <w:t>пунктами 17</w:t>
        </w:r>
      </w:hyperlink>
      <w:r w:rsidRPr="00AD273B">
        <w:rPr>
          <w:rFonts w:ascii="Times New Roman" w:hAnsi="Times New Roman" w:cs="Times New Roman"/>
          <w:sz w:val="28"/>
          <w:szCs w:val="28"/>
        </w:rPr>
        <w:t xml:space="preserve"> и </w:t>
      </w:r>
      <w:hyperlink w:anchor="sub_1002418" w:history="1">
        <w:r w:rsidRPr="00AD273B">
          <w:rPr>
            <w:rStyle w:val="a4"/>
            <w:rFonts w:ascii="Times New Roman" w:hAnsi="Times New Roman"/>
            <w:color w:val="auto"/>
            <w:sz w:val="28"/>
            <w:szCs w:val="28"/>
          </w:rPr>
          <w:t>18</w:t>
        </w:r>
      </w:hyperlink>
      <w:r w:rsidRPr="00AD273B">
        <w:rPr>
          <w:rFonts w:ascii="Times New Roman" w:hAnsi="Times New Roman" w:cs="Times New Roman"/>
          <w:sz w:val="28"/>
          <w:szCs w:val="28"/>
        </w:rPr>
        <w:t xml:space="preserve"> Порядка, зачисляются в дорожный фонд Ярославской области.</w:t>
      </w:r>
    </w:p>
    <w:p w:rsidR="00DE39F0" w:rsidRPr="00AD273B" w:rsidRDefault="00DE39F0" w:rsidP="00AD273B">
      <w:pPr>
        <w:contextualSpacing/>
        <w:rPr>
          <w:rFonts w:ascii="Times New Roman" w:hAnsi="Times New Roman" w:cs="Times New Roman"/>
          <w:sz w:val="28"/>
          <w:szCs w:val="28"/>
        </w:rPr>
      </w:pPr>
      <w:bookmarkStart w:id="22" w:name="sub_1002421"/>
      <w:bookmarkEnd w:id="21"/>
      <w:r w:rsidRPr="00AD273B">
        <w:rPr>
          <w:rFonts w:ascii="Times New Roman" w:hAnsi="Times New Roman" w:cs="Times New Roman"/>
          <w:sz w:val="28"/>
          <w:szCs w:val="28"/>
        </w:rPr>
        <w:t>21. Ответственность за нецелевое расходование субсидии возлагается на муниципальные образования области.</w:t>
      </w:r>
    </w:p>
    <w:bookmarkEnd w:id="22"/>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В случае нецелевого использования субсидии к муниципальному образованию области применяются бюджетные меры принуждения, предусмотренные </w:t>
      </w:r>
      <w:hyperlink r:id="rId26" w:history="1">
        <w:r w:rsidRPr="00AD273B">
          <w:rPr>
            <w:rStyle w:val="a4"/>
            <w:rFonts w:ascii="Times New Roman" w:hAnsi="Times New Roman"/>
            <w:color w:val="auto"/>
            <w:sz w:val="28"/>
            <w:szCs w:val="28"/>
          </w:rPr>
          <w:t>бюджетным законодательством</w:t>
        </w:r>
      </w:hyperlink>
      <w:r w:rsidRPr="00AD273B">
        <w:rPr>
          <w:rFonts w:ascii="Times New Roman" w:hAnsi="Times New Roman" w:cs="Times New Roman"/>
          <w:sz w:val="28"/>
          <w:szCs w:val="28"/>
        </w:rPr>
        <w:t xml:space="preserve"> Российской Федерации.</w:t>
      </w:r>
    </w:p>
    <w:p w:rsidR="00DE39F0" w:rsidRPr="00AD273B" w:rsidRDefault="00DE39F0" w:rsidP="00AD273B">
      <w:pPr>
        <w:contextualSpacing/>
        <w:rPr>
          <w:rFonts w:ascii="Times New Roman" w:hAnsi="Times New Roman" w:cs="Times New Roman"/>
          <w:sz w:val="28"/>
          <w:szCs w:val="28"/>
        </w:rPr>
      </w:pPr>
      <w:bookmarkStart w:id="23" w:name="sub_1002422"/>
      <w:r w:rsidRPr="00AD273B">
        <w:rPr>
          <w:rFonts w:ascii="Times New Roman" w:hAnsi="Times New Roman" w:cs="Times New Roman"/>
          <w:sz w:val="28"/>
          <w:szCs w:val="28"/>
        </w:rPr>
        <w:t>22. Контроль за соблюдением муниципальными образованиями области условий предоставления и расходования субсидии осуществляется департаментом и органом государственного финансового контроля Ярославской области.</w:t>
      </w:r>
    </w:p>
    <w:bookmarkEnd w:id="23"/>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Департамент вправе выборочно осуществлять, в том числе через подведомственное департаменту государственное казенное учреждение Ярославской области "Ярославская областная дорожная служба", мониторинг качества выполняемых работ, применяемых дорожно-строительных материалов, проверку соответствия организации и осуществления работ, фактических результатов выполненных работ требованиям нормативной документации и условиям муниципальных контрактов (договоров) на любом этапе производства и завершения работ, финансирование которых осуществляется за счет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К проведению данной проверки могут привлекаться также иные экспертные организации.</w:t>
      </w:r>
    </w:p>
    <w:p w:rsidR="00DE39F0" w:rsidRPr="00AD273B" w:rsidRDefault="00DE39F0" w:rsidP="00AD273B">
      <w:pPr>
        <w:contextualSpacing/>
        <w:rPr>
          <w:rFonts w:ascii="Times New Roman" w:hAnsi="Times New Roman" w:cs="Times New Roman"/>
          <w:sz w:val="28"/>
          <w:szCs w:val="28"/>
        </w:rPr>
      </w:pPr>
      <w:bookmarkStart w:id="24" w:name="sub_1002423"/>
      <w:r w:rsidRPr="00AD273B">
        <w:rPr>
          <w:rFonts w:ascii="Times New Roman" w:hAnsi="Times New Roman" w:cs="Times New Roman"/>
          <w:sz w:val="28"/>
          <w:szCs w:val="28"/>
        </w:rPr>
        <w:t>23. В случае отсутствия на 01 сентября текущего финансового года заключенных муниципальных контрактов (договоров) на выполнение работ по капитальному ремонту объектов, финансируемых за счет субсидии, соглашение с муниципальным образованием области расторгается.</w:t>
      </w:r>
    </w:p>
    <w:p w:rsidR="00DE39F0" w:rsidRPr="00AD273B" w:rsidRDefault="00DE39F0" w:rsidP="00AD273B">
      <w:pPr>
        <w:contextualSpacing/>
        <w:rPr>
          <w:rFonts w:ascii="Times New Roman" w:hAnsi="Times New Roman" w:cs="Times New Roman"/>
          <w:sz w:val="28"/>
          <w:szCs w:val="28"/>
        </w:rPr>
      </w:pPr>
      <w:bookmarkStart w:id="25" w:name="sub_1002424"/>
      <w:bookmarkEnd w:id="24"/>
      <w:r w:rsidRPr="00AD273B">
        <w:rPr>
          <w:rFonts w:ascii="Times New Roman" w:hAnsi="Times New Roman" w:cs="Times New Roman"/>
          <w:sz w:val="28"/>
          <w:szCs w:val="28"/>
        </w:rPr>
        <w:t xml:space="preserve">24. Возврат из местного бюджета в доход областного бюджета остатков субсидии, не использованных по состоянию на 01 января текущего финансового года, осуществляется в соответствии с </w:t>
      </w:r>
      <w:hyperlink r:id="rId27" w:history="1">
        <w:r w:rsidRPr="00AD273B">
          <w:rPr>
            <w:rStyle w:val="a4"/>
            <w:rFonts w:ascii="Times New Roman" w:hAnsi="Times New Roman"/>
            <w:color w:val="auto"/>
            <w:sz w:val="28"/>
            <w:szCs w:val="28"/>
          </w:rPr>
          <w:t>постановлением</w:t>
        </w:r>
      </w:hyperlink>
      <w:r w:rsidRPr="00AD273B">
        <w:rPr>
          <w:rFonts w:ascii="Times New Roman" w:hAnsi="Times New Roman" w:cs="Times New Roman"/>
          <w:sz w:val="28"/>
          <w:szCs w:val="28"/>
        </w:rPr>
        <w:t xml:space="preserve"> Правительства области от 03.02.2017 N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p>
    <w:bookmarkEnd w:id="25"/>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 xml:space="preserve">В случае подтверждения наличия потребности в текущем году в остатках субсидии, не использованных по состоянию на 01 января текущего финансового года, в соответствии с </w:t>
      </w:r>
      <w:hyperlink r:id="rId28" w:history="1">
        <w:r w:rsidRPr="00AD273B">
          <w:rPr>
            <w:rStyle w:val="a4"/>
            <w:rFonts w:ascii="Times New Roman" w:hAnsi="Times New Roman"/>
            <w:color w:val="auto"/>
            <w:sz w:val="28"/>
            <w:szCs w:val="28"/>
          </w:rPr>
          <w:t>постановлением</w:t>
        </w:r>
      </w:hyperlink>
      <w:r w:rsidRPr="00AD273B">
        <w:rPr>
          <w:rFonts w:ascii="Times New Roman" w:hAnsi="Times New Roman" w:cs="Times New Roman"/>
          <w:sz w:val="28"/>
          <w:szCs w:val="28"/>
        </w:rPr>
        <w:t xml:space="preserve"> Правительства области от 03.02.2017 N 75-п "Об утверждении Порядка возврата межбюджетных </w:t>
      </w:r>
      <w:r w:rsidRPr="00AD273B">
        <w:rPr>
          <w:rFonts w:ascii="Times New Roman" w:hAnsi="Times New Roman" w:cs="Times New Roman"/>
          <w:sz w:val="28"/>
          <w:szCs w:val="28"/>
        </w:rPr>
        <w:lastRenderedPageBreak/>
        <w:t>трансфертов и принятия главными администраторами средств областного бюджета решений о наличии (об отсутствии) потребности в межбюджетных трансфертах" по согласованию с департаментом финансов Ярославской области действие соглашения продлевается на очередной финансовый год путем заключения дополнительного соглашения.</w:t>
      </w:r>
    </w:p>
    <w:p w:rsidR="00DE39F0" w:rsidRPr="00EB70C5" w:rsidRDefault="00EB70C5" w:rsidP="00AD273B">
      <w:pPr>
        <w:contextualSpacing/>
        <w:jc w:val="right"/>
        <w:rPr>
          <w:rStyle w:val="a3"/>
          <w:rFonts w:ascii="Times New Roman" w:hAnsi="Times New Roman" w:cs="Times New Roman"/>
          <w:b w:val="0"/>
          <w:bCs/>
          <w:color w:val="auto"/>
          <w:sz w:val="28"/>
          <w:szCs w:val="28"/>
        </w:rPr>
      </w:pPr>
      <w:bookmarkStart w:id="26" w:name="sub_100240"/>
      <w:r>
        <w:rPr>
          <w:rFonts w:ascii="Times New Roman" w:hAnsi="Times New Roman" w:cs="Times New Roman"/>
          <w:sz w:val="28"/>
          <w:szCs w:val="28"/>
        </w:rPr>
        <w:br w:type="page"/>
      </w:r>
      <w:r w:rsidR="00DE39F0" w:rsidRPr="00EB70C5">
        <w:rPr>
          <w:rStyle w:val="a3"/>
          <w:rFonts w:ascii="Times New Roman" w:hAnsi="Times New Roman" w:cs="Times New Roman"/>
          <w:b w:val="0"/>
          <w:bCs/>
          <w:color w:val="auto"/>
          <w:sz w:val="28"/>
          <w:szCs w:val="28"/>
        </w:rPr>
        <w:lastRenderedPageBreak/>
        <w:t>Приложение</w:t>
      </w:r>
      <w:r w:rsidR="00DE39F0" w:rsidRPr="00EB70C5">
        <w:rPr>
          <w:rStyle w:val="a3"/>
          <w:rFonts w:ascii="Times New Roman" w:hAnsi="Times New Roman" w:cs="Times New Roman"/>
          <w:b w:val="0"/>
          <w:bCs/>
          <w:color w:val="auto"/>
          <w:sz w:val="28"/>
          <w:szCs w:val="28"/>
        </w:rPr>
        <w:br/>
        <w:t xml:space="preserve">к </w:t>
      </w:r>
      <w:hyperlink w:anchor="sub_10024" w:history="1">
        <w:r w:rsidR="00DE39F0" w:rsidRPr="00EB70C5">
          <w:rPr>
            <w:rStyle w:val="a4"/>
            <w:rFonts w:ascii="Times New Roman" w:hAnsi="Times New Roman"/>
            <w:color w:val="auto"/>
            <w:sz w:val="28"/>
            <w:szCs w:val="28"/>
          </w:rPr>
          <w:t>Порядку</w:t>
        </w:r>
      </w:hyperlink>
      <w:r w:rsidR="00DE39F0" w:rsidRPr="00EB70C5">
        <w:rPr>
          <w:rStyle w:val="a3"/>
          <w:rFonts w:ascii="Times New Roman" w:hAnsi="Times New Roman" w:cs="Times New Roman"/>
          <w:b w:val="0"/>
          <w:bCs/>
          <w:color w:val="auto"/>
          <w:sz w:val="28"/>
          <w:szCs w:val="28"/>
        </w:rPr>
        <w:t xml:space="preserve"> предоставления</w:t>
      </w:r>
      <w:r w:rsidR="00DE39F0" w:rsidRPr="00EB70C5">
        <w:rPr>
          <w:rStyle w:val="a3"/>
          <w:rFonts w:ascii="Times New Roman" w:hAnsi="Times New Roman" w:cs="Times New Roman"/>
          <w:b w:val="0"/>
          <w:bCs/>
          <w:color w:val="auto"/>
          <w:sz w:val="28"/>
          <w:szCs w:val="28"/>
        </w:rPr>
        <w:br/>
        <w:t>и расходования субсидии</w:t>
      </w:r>
      <w:r w:rsidR="00DE39F0" w:rsidRPr="00EB70C5">
        <w:rPr>
          <w:rStyle w:val="a3"/>
          <w:rFonts w:ascii="Times New Roman" w:hAnsi="Times New Roman" w:cs="Times New Roman"/>
          <w:b w:val="0"/>
          <w:bCs/>
          <w:color w:val="auto"/>
          <w:sz w:val="28"/>
          <w:szCs w:val="28"/>
        </w:rPr>
        <w:br/>
        <w:t>на капитальный ремонт</w:t>
      </w:r>
      <w:r w:rsidR="00DE39F0" w:rsidRPr="00EB70C5">
        <w:rPr>
          <w:rStyle w:val="a3"/>
          <w:rFonts w:ascii="Times New Roman" w:hAnsi="Times New Roman" w:cs="Times New Roman"/>
          <w:b w:val="0"/>
          <w:bCs/>
          <w:color w:val="auto"/>
          <w:sz w:val="28"/>
          <w:szCs w:val="28"/>
        </w:rPr>
        <w:br/>
        <w:t>и ремонт дорожных объектов</w:t>
      </w:r>
      <w:r w:rsidR="00DE39F0" w:rsidRPr="00EB70C5">
        <w:rPr>
          <w:rStyle w:val="a3"/>
          <w:rFonts w:ascii="Times New Roman" w:hAnsi="Times New Roman" w:cs="Times New Roman"/>
          <w:b w:val="0"/>
          <w:bCs/>
          <w:color w:val="auto"/>
          <w:sz w:val="28"/>
          <w:szCs w:val="28"/>
        </w:rPr>
        <w:br/>
        <w:t>муниципальной собственности</w:t>
      </w:r>
    </w:p>
    <w:bookmarkEnd w:id="26"/>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pStyle w:val="1"/>
        <w:contextualSpacing/>
        <w:rPr>
          <w:rFonts w:ascii="Times New Roman" w:hAnsi="Times New Roman" w:cs="Times New Roman"/>
          <w:color w:val="auto"/>
          <w:sz w:val="28"/>
          <w:szCs w:val="28"/>
        </w:rPr>
      </w:pPr>
      <w:r w:rsidRPr="00AD273B">
        <w:rPr>
          <w:rFonts w:ascii="Times New Roman" w:hAnsi="Times New Roman" w:cs="Times New Roman"/>
          <w:color w:val="auto"/>
          <w:sz w:val="28"/>
          <w:szCs w:val="28"/>
        </w:rPr>
        <w:t>Порядок оценки результативности и эффективности использования субсидии на капитальный ремонт и ремонт дорожных объектов муниципальной собственности</w:t>
      </w:r>
    </w:p>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Оценка эффективности использования субсидии на капитальный ремонт и ремонт дорожных объектов муниципальной собственности (далее - субсидия) осуществляется департаментом дорожного хозяйства Ярославской области и органом местного самоуправления соответствующего муниципального образования области путем определения степени достижения ожидаемого результата, а также путем сравнения текущих значений показателя с его плановыми значениями.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Комплексный показатель эффективности использования субсидии оценивается путем соотнесения степени достижения значений показателей результатов использования субсидии с уровнем финансирования субсидии с начала текущего финансового года. Комплексный показатель эффективности использования субсидии (Rкомп.) рассчитывается по формуле:</w:t>
      </w:r>
    </w:p>
    <w:p w:rsidR="00DE39F0" w:rsidRPr="00AD273B" w:rsidRDefault="00DE39F0" w:rsidP="00AD273B">
      <w:pPr>
        <w:contextualSpacing/>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7"/>
        <w:gridCol w:w="428"/>
        <w:gridCol w:w="2958"/>
        <w:gridCol w:w="1499"/>
      </w:tblGrid>
      <w:tr w:rsidR="00DE39F0" w:rsidRPr="00AD273B" w:rsidTr="00EB70C5">
        <w:tblPrEx>
          <w:tblCellMar>
            <w:top w:w="0" w:type="dxa"/>
            <w:bottom w:w="0" w:type="dxa"/>
          </w:tblCellMar>
        </w:tblPrEx>
        <w:trPr>
          <w:trHeight w:val="1487"/>
        </w:trPr>
        <w:tc>
          <w:tcPr>
            <w:tcW w:w="1267" w:type="dxa"/>
            <w:tcBorders>
              <w:top w:val="nil"/>
              <w:left w:val="nil"/>
              <w:bottom w:val="nil"/>
              <w:right w:val="nil"/>
            </w:tcBorders>
          </w:tcPr>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Rкомп.</w:t>
            </w:r>
          </w:p>
        </w:tc>
        <w:tc>
          <w:tcPr>
            <w:tcW w:w="428" w:type="dxa"/>
            <w:tcBorders>
              <w:top w:val="nil"/>
              <w:left w:val="nil"/>
              <w:bottom w:val="nil"/>
              <w:right w:val="nil"/>
            </w:tcBorders>
            <w:vAlign w:val="center"/>
          </w:tcPr>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w:t>
            </w:r>
          </w:p>
        </w:tc>
        <w:tc>
          <w:tcPr>
            <w:tcW w:w="2958" w:type="dxa"/>
            <w:tcBorders>
              <w:top w:val="nil"/>
              <w:left w:val="nil"/>
              <w:bottom w:val="nil"/>
              <w:right w:val="nil"/>
            </w:tcBorders>
            <w:vAlign w:val="center"/>
          </w:tcPr>
          <w:p w:rsidR="00DE39F0" w:rsidRPr="00AD273B" w:rsidRDefault="000312F4" w:rsidP="00AD273B">
            <w:pPr>
              <w:pStyle w:val="a8"/>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14300" cy="161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00DE39F0" w:rsidRPr="00AD273B">
              <w:rPr>
                <w:rFonts w:ascii="Times New Roman" w:hAnsi="Times New Roman" w:cs="Times New Roman"/>
                <w:sz w:val="28"/>
                <w:szCs w:val="28"/>
              </w:rPr>
              <w:t xml:space="preserve"> Ri</w:t>
            </w:r>
          </w:p>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w:t>
            </w:r>
          </w:p>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Fтек. / Fплан.</w:t>
            </w:r>
          </w:p>
        </w:tc>
        <w:tc>
          <w:tcPr>
            <w:tcW w:w="1499" w:type="dxa"/>
            <w:tcBorders>
              <w:top w:val="nil"/>
              <w:left w:val="nil"/>
              <w:bottom w:val="nil"/>
              <w:right w:val="nil"/>
            </w:tcBorders>
            <w:vAlign w:val="center"/>
          </w:tcPr>
          <w:p w:rsidR="00DE39F0" w:rsidRPr="00AD273B" w:rsidRDefault="000312F4" w:rsidP="00AD273B">
            <w:pPr>
              <w:pStyle w:val="a8"/>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85725" cy="16192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00DE39F0" w:rsidRPr="00AD273B">
              <w:rPr>
                <w:rFonts w:ascii="Times New Roman" w:hAnsi="Times New Roman" w:cs="Times New Roman"/>
                <w:sz w:val="28"/>
                <w:szCs w:val="28"/>
              </w:rPr>
              <w:t xml:space="preserve"> 100 %,</w:t>
            </w:r>
          </w:p>
        </w:tc>
      </w:tr>
    </w:tbl>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где:</w:t>
      </w:r>
    </w:p>
    <w:p w:rsidR="00DE39F0" w:rsidRPr="00AD273B" w:rsidRDefault="000312F4" w:rsidP="00AD273B">
      <w:pPr>
        <w:contextualSpacing/>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333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 cy="209550"/>
                    </a:xfrm>
                    <a:prstGeom prst="rect">
                      <a:avLst/>
                    </a:prstGeom>
                    <a:noFill/>
                    <a:ln>
                      <a:noFill/>
                    </a:ln>
                  </pic:spPr>
                </pic:pic>
              </a:graphicData>
            </a:graphic>
          </wp:inline>
        </w:drawing>
      </w:r>
      <w:r w:rsidR="00DE39F0" w:rsidRPr="00AD273B">
        <w:rPr>
          <w:rFonts w:ascii="Times New Roman" w:hAnsi="Times New Roman" w:cs="Times New Roman"/>
          <w:sz w:val="28"/>
          <w:szCs w:val="28"/>
        </w:rPr>
        <w:t xml:space="preserve"> Ri - сумма результативности использования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Fтек. - сумма предоставленной субсидии на отчетную дату;</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Fплан. - плановая сумма предоставления субсидии.</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Результативность использования субсидии (Ri) рассчитывается по формуле:</w:t>
      </w:r>
    </w:p>
    <w:p w:rsidR="00DE39F0" w:rsidRPr="00AD273B" w:rsidRDefault="00DE39F0" w:rsidP="00AD273B">
      <w:pPr>
        <w:contextualSpacing/>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
        <w:gridCol w:w="505"/>
        <w:gridCol w:w="616"/>
        <w:gridCol w:w="1673"/>
        <w:gridCol w:w="328"/>
      </w:tblGrid>
      <w:tr w:rsidR="00EB70C5" w:rsidRPr="00AD273B" w:rsidTr="00EB70C5">
        <w:tblPrEx>
          <w:tblCellMar>
            <w:top w:w="0" w:type="dxa"/>
            <w:bottom w:w="0" w:type="dxa"/>
          </w:tblCellMar>
        </w:tblPrEx>
        <w:trPr>
          <w:trHeight w:val="599"/>
        </w:trPr>
        <w:tc>
          <w:tcPr>
            <w:tcW w:w="742" w:type="dxa"/>
            <w:tcBorders>
              <w:top w:val="nil"/>
              <w:left w:val="nil"/>
              <w:bottom w:val="nil"/>
              <w:right w:val="nil"/>
            </w:tcBorders>
          </w:tcPr>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Ri</w:t>
            </w:r>
          </w:p>
        </w:tc>
        <w:tc>
          <w:tcPr>
            <w:tcW w:w="505" w:type="dxa"/>
            <w:tcBorders>
              <w:top w:val="nil"/>
              <w:left w:val="nil"/>
              <w:bottom w:val="nil"/>
              <w:right w:val="nil"/>
            </w:tcBorders>
            <w:vAlign w:val="center"/>
          </w:tcPr>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w:t>
            </w:r>
          </w:p>
        </w:tc>
        <w:tc>
          <w:tcPr>
            <w:tcW w:w="616" w:type="dxa"/>
            <w:tcBorders>
              <w:top w:val="nil"/>
              <w:left w:val="nil"/>
              <w:bottom w:val="nil"/>
              <w:right w:val="nil"/>
            </w:tcBorders>
            <w:vAlign w:val="center"/>
          </w:tcPr>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Ki</w:t>
            </w:r>
          </w:p>
        </w:tc>
        <w:tc>
          <w:tcPr>
            <w:tcW w:w="1673" w:type="dxa"/>
            <w:tcBorders>
              <w:top w:val="nil"/>
              <w:left w:val="nil"/>
              <w:bottom w:val="nil"/>
              <w:right w:val="nil"/>
            </w:tcBorders>
            <w:vAlign w:val="center"/>
          </w:tcPr>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Xi тек.</w:t>
            </w:r>
          </w:p>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w:t>
            </w:r>
          </w:p>
          <w:p w:rsidR="00DE39F0" w:rsidRPr="00AD273B" w:rsidRDefault="00DE39F0" w:rsidP="00AD273B">
            <w:pPr>
              <w:pStyle w:val="a8"/>
              <w:contextualSpacing/>
              <w:jc w:val="center"/>
              <w:rPr>
                <w:rFonts w:ascii="Times New Roman" w:hAnsi="Times New Roman" w:cs="Times New Roman"/>
                <w:sz w:val="28"/>
                <w:szCs w:val="28"/>
              </w:rPr>
            </w:pPr>
            <w:r w:rsidRPr="00AD273B">
              <w:rPr>
                <w:rFonts w:ascii="Times New Roman" w:hAnsi="Times New Roman" w:cs="Times New Roman"/>
                <w:sz w:val="28"/>
                <w:szCs w:val="28"/>
              </w:rPr>
              <w:t>Xi план.</w:t>
            </w:r>
          </w:p>
        </w:tc>
        <w:tc>
          <w:tcPr>
            <w:tcW w:w="328" w:type="dxa"/>
            <w:tcBorders>
              <w:top w:val="nil"/>
              <w:left w:val="nil"/>
              <w:bottom w:val="nil"/>
              <w:right w:val="nil"/>
            </w:tcBorders>
            <w:vAlign w:val="center"/>
          </w:tcPr>
          <w:p w:rsidR="00DE39F0" w:rsidRPr="00AD273B" w:rsidRDefault="00DE39F0" w:rsidP="00AD273B">
            <w:pPr>
              <w:pStyle w:val="a9"/>
              <w:contextualSpacing/>
              <w:rPr>
                <w:rFonts w:ascii="Times New Roman" w:hAnsi="Times New Roman" w:cs="Times New Roman"/>
                <w:sz w:val="28"/>
                <w:szCs w:val="28"/>
              </w:rPr>
            </w:pPr>
            <w:r w:rsidRPr="00AD273B">
              <w:rPr>
                <w:rFonts w:ascii="Times New Roman" w:hAnsi="Times New Roman" w:cs="Times New Roman"/>
                <w:sz w:val="28"/>
                <w:szCs w:val="28"/>
              </w:rPr>
              <w:t>,</w:t>
            </w:r>
          </w:p>
        </w:tc>
      </w:tr>
    </w:tbl>
    <w:p w:rsidR="00DE39F0" w:rsidRPr="00AD273B" w:rsidRDefault="00DE39F0" w:rsidP="00AD273B">
      <w:pPr>
        <w:contextualSpacing/>
        <w:rPr>
          <w:rFonts w:ascii="Times New Roman" w:hAnsi="Times New Roman" w:cs="Times New Roman"/>
          <w:sz w:val="28"/>
          <w:szCs w:val="28"/>
        </w:rPr>
      </w:pP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где:</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Кi - весовой коэффициент i-го объекта, финансируемого за счет субсидии (в сумме всех объектов равен 1);</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lastRenderedPageBreak/>
        <w:t>Xi тек. - значение i-го показателя результата использования субсидии на текущую дату;</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Xi план. - плановое значение i-го показателя результата использования субсидии, запланированного к выполнению.</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При расчете комплексного показателя эффективности использования субсидии используется результат использования субсидии - протяженность отремонтированных дорожных объектов (километров/ погонных метров).</w:t>
      </w:r>
    </w:p>
    <w:p w:rsidR="00DE39F0" w:rsidRPr="00AD273B" w:rsidRDefault="00DE39F0" w:rsidP="00AD273B">
      <w:pPr>
        <w:contextualSpacing/>
        <w:rPr>
          <w:rFonts w:ascii="Times New Roman" w:hAnsi="Times New Roman" w:cs="Times New Roman"/>
          <w:sz w:val="28"/>
          <w:szCs w:val="28"/>
        </w:rPr>
      </w:pPr>
      <w:r w:rsidRPr="00AD273B">
        <w:rPr>
          <w:rFonts w:ascii="Times New Roman" w:hAnsi="Times New Roman" w:cs="Times New Roman"/>
          <w:sz w:val="28"/>
          <w:szCs w:val="28"/>
        </w:rPr>
        <w:t>При значении комплексного показателя эффективности 90 процентов и более эффективность использования субсидии признается высокой, при значении до 90 процентов - низкой.</w:t>
      </w:r>
    </w:p>
    <w:sectPr w:rsidR="00DE39F0" w:rsidRPr="00AD273B" w:rsidSect="00EB70C5">
      <w:headerReference w:type="default" r:id="rId32"/>
      <w:footerReference w:type="default" r:id="rId33"/>
      <w:pgSz w:w="11905" w:h="16837" w:code="9"/>
      <w:pgMar w:top="1134" w:right="851" w:bottom="1134" w:left="1701" w:header="709" w:footer="70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43" w:rsidRDefault="000F6543">
      <w:r>
        <w:separator/>
      </w:r>
    </w:p>
  </w:endnote>
  <w:endnote w:type="continuationSeparator" w:id="0">
    <w:p w:rsidR="000F6543" w:rsidRDefault="000F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813"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19"/>
      <w:gridCol w:w="3117"/>
      <w:gridCol w:w="3117"/>
    </w:tblGrid>
    <w:tr w:rsidR="00DE39F0" w:rsidTr="002C556A">
      <w:tblPrEx>
        <w:tblCellMar>
          <w:top w:w="0" w:type="dxa"/>
          <w:left w:w="0" w:type="dxa"/>
          <w:bottom w:w="0" w:type="dxa"/>
          <w:right w:w="0" w:type="dxa"/>
        </w:tblCellMar>
      </w:tblPrEx>
      <w:tc>
        <w:tcPr>
          <w:tcW w:w="3437" w:type="dxa"/>
          <w:tcBorders>
            <w:top w:val="nil"/>
            <w:left w:val="nil"/>
            <w:bottom w:val="nil"/>
            <w:right w:val="nil"/>
          </w:tcBorders>
        </w:tcPr>
        <w:p w:rsidR="00DE39F0" w:rsidRDefault="00DE39F0">
          <w:pPr>
            <w:ind w:firstLine="0"/>
            <w:jc w:val="left"/>
            <w:rPr>
              <w:rFonts w:ascii="Times New Roman" w:hAnsi="Times New Roman" w:cs="Times New Roman"/>
              <w:sz w:val="20"/>
              <w:szCs w:val="20"/>
            </w:rPr>
          </w:pPr>
        </w:p>
      </w:tc>
      <w:tc>
        <w:tcPr>
          <w:tcW w:w="3434" w:type="dxa"/>
          <w:tcBorders>
            <w:top w:val="nil"/>
            <w:left w:val="nil"/>
            <w:bottom w:val="nil"/>
            <w:right w:val="nil"/>
          </w:tcBorders>
        </w:tcPr>
        <w:p w:rsidR="00DE39F0" w:rsidRDefault="00DE39F0">
          <w:pPr>
            <w:ind w:firstLine="0"/>
            <w:jc w:val="center"/>
            <w:rPr>
              <w:rFonts w:ascii="Times New Roman" w:hAnsi="Times New Roman" w:cs="Times New Roman"/>
              <w:sz w:val="20"/>
              <w:szCs w:val="20"/>
            </w:rPr>
          </w:pPr>
        </w:p>
      </w:tc>
      <w:tc>
        <w:tcPr>
          <w:tcW w:w="3434" w:type="dxa"/>
          <w:tcBorders>
            <w:top w:val="nil"/>
            <w:left w:val="nil"/>
            <w:bottom w:val="nil"/>
            <w:right w:val="nil"/>
          </w:tcBorders>
        </w:tcPr>
        <w:p w:rsidR="00DE39F0" w:rsidRDefault="00DE39F0">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43" w:rsidRDefault="000F6543">
      <w:r>
        <w:separator/>
      </w:r>
    </w:p>
  </w:footnote>
  <w:footnote w:type="continuationSeparator" w:id="0">
    <w:p w:rsidR="000F6543" w:rsidRDefault="000F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C5" w:rsidRPr="00EB70C5" w:rsidRDefault="00EB70C5">
    <w:pPr>
      <w:pStyle w:val="ab"/>
      <w:jc w:val="center"/>
      <w:rPr>
        <w:sz w:val="28"/>
        <w:szCs w:val="28"/>
      </w:rPr>
    </w:pPr>
    <w:r w:rsidRPr="00EB70C5">
      <w:rPr>
        <w:sz w:val="28"/>
        <w:szCs w:val="28"/>
      </w:rPr>
      <w:fldChar w:fldCharType="begin"/>
    </w:r>
    <w:r w:rsidRPr="00EB70C5">
      <w:rPr>
        <w:sz w:val="28"/>
        <w:szCs w:val="28"/>
      </w:rPr>
      <w:instrText>PAGE   \* MERGEFORMAT</w:instrText>
    </w:r>
    <w:r w:rsidRPr="00EB70C5">
      <w:rPr>
        <w:sz w:val="28"/>
        <w:szCs w:val="28"/>
      </w:rPr>
      <w:fldChar w:fldCharType="separate"/>
    </w:r>
    <w:r w:rsidR="000312F4">
      <w:rPr>
        <w:noProof/>
        <w:sz w:val="28"/>
        <w:szCs w:val="28"/>
      </w:rPr>
      <w:t>10</w:t>
    </w:r>
    <w:r w:rsidRPr="00EB70C5">
      <w:rPr>
        <w:sz w:val="28"/>
        <w:szCs w:val="28"/>
      </w:rPr>
      <w:fldChar w:fldCharType="end"/>
    </w:r>
  </w:p>
  <w:p w:rsidR="00EB70C5" w:rsidRDefault="00EB70C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EF"/>
    <w:rsid w:val="0001497E"/>
    <w:rsid w:val="000312F4"/>
    <w:rsid w:val="000F6543"/>
    <w:rsid w:val="001530DF"/>
    <w:rsid w:val="00237C7A"/>
    <w:rsid w:val="002C556A"/>
    <w:rsid w:val="005E2A38"/>
    <w:rsid w:val="00962CA8"/>
    <w:rsid w:val="00AD273B"/>
    <w:rsid w:val="00DE39F0"/>
    <w:rsid w:val="00EB70C5"/>
    <w:rsid w:val="00FB6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a7">
    <w:name w:val="Не вступил в силу"/>
    <w:basedOn w:val="a3"/>
    <w:uiPriority w:val="99"/>
    <w:rPr>
      <w:rFonts w:cs="Times New Roman"/>
      <w:b w:val="0"/>
      <w:color w:val="000000"/>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CYR"/>
      <w:sz w:val="24"/>
      <w:szCs w:val="24"/>
    </w:rPr>
  </w:style>
  <w:style w:type="paragraph" w:styleId="af">
    <w:name w:val="Balloon Text"/>
    <w:basedOn w:val="a"/>
    <w:link w:val="af0"/>
    <w:uiPriority w:val="99"/>
    <w:semiHidden/>
    <w:unhideWhenUsed/>
    <w:rsid w:val="0001497E"/>
    <w:rPr>
      <w:rFonts w:ascii="Tahoma" w:hAnsi="Tahoma" w:cs="Tahoma"/>
      <w:sz w:val="16"/>
      <w:szCs w:val="16"/>
    </w:rPr>
  </w:style>
  <w:style w:type="character" w:customStyle="1" w:styleId="af0">
    <w:name w:val="Текст выноски Знак"/>
    <w:basedOn w:val="a0"/>
    <w:link w:val="af"/>
    <w:uiPriority w:val="99"/>
    <w:semiHidden/>
    <w:locked/>
    <w:rsid w:val="00014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a7">
    <w:name w:val="Не вступил в силу"/>
    <w:basedOn w:val="a3"/>
    <w:uiPriority w:val="99"/>
    <w:rPr>
      <w:rFonts w:cs="Times New Roman"/>
      <w:b w:val="0"/>
      <w:color w:val="000000"/>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CYR"/>
      <w:sz w:val="24"/>
      <w:szCs w:val="24"/>
    </w:rPr>
  </w:style>
  <w:style w:type="paragraph" w:styleId="af">
    <w:name w:val="Balloon Text"/>
    <w:basedOn w:val="a"/>
    <w:link w:val="af0"/>
    <w:uiPriority w:val="99"/>
    <w:semiHidden/>
    <w:unhideWhenUsed/>
    <w:rsid w:val="0001497E"/>
    <w:rPr>
      <w:rFonts w:ascii="Tahoma" w:hAnsi="Tahoma" w:cs="Tahoma"/>
      <w:sz w:val="16"/>
      <w:szCs w:val="16"/>
    </w:rPr>
  </w:style>
  <w:style w:type="character" w:customStyle="1" w:styleId="af0">
    <w:name w:val="Текст выноски Знак"/>
    <w:basedOn w:val="a0"/>
    <w:link w:val="af"/>
    <w:uiPriority w:val="99"/>
    <w:semiHidden/>
    <w:locked/>
    <w:rsid w:val="00014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3754616/0" TargetMode="External"/><Relationship Id="rId18" Type="http://schemas.openxmlformats.org/officeDocument/2006/relationships/hyperlink" Target="http://internet.garant.ru/document/redirect/12117360/0" TargetMode="External"/><Relationship Id="rId26" Type="http://schemas.openxmlformats.org/officeDocument/2006/relationships/hyperlink" Target="http://internet.garant.ru/document/redirect/12112604/0" TargetMode="External"/><Relationship Id="rId3" Type="http://schemas.microsoft.com/office/2007/relationships/stylesWithEffects" Target="stylesWithEffects.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73754616/1000" TargetMode="External"/><Relationship Id="rId17" Type="http://schemas.openxmlformats.org/officeDocument/2006/relationships/hyperlink" Target="http://internet.garant.ru/document/redirect/12117360/2000" TargetMode="External"/><Relationship Id="rId25" Type="http://schemas.openxmlformats.org/officeDocument/2006/relationships/image" Target="media/image5.e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rnet.garant.ru/document/redirect/12117360/1000" TargetMode="External"/><Relationship Id="rId20" Type="http://schemas.openxmlformats.org/officeDocument/2006/relationships/hyperlink" Target="http://internet.garant.ru/document/redirect/73754616/1006" TargetMode="External"/><Relationship Id="rId29"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45901790/0" TargetMode="External"/><Relationship Id="rId24" Type="http://schemas.openxmlformats.org/officeDocument/2006/relationships/image" Target="media/image4.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nternet.garant.ru/document/redirect/74791840/0" TargetMode="External"/><Relationship Id="rId23" Type="http://schemas.openxmlformats.org/officeDocument/2006/relationships/image" Target="media/image3.emf"/><Relationship Id="rId28" Type="http://schemas.openxmlformats.org/officeDocument/2006/relationships/hyperlink" Target="http://internet.garant.ru/document/redirect/45916686/0" TargetMode="External"/><Relationship Id="rId10" Type="http://schemas.openxmlformats.org/officeDocument/2006/relationships/hyperlink" Target="http://internet.garant.ru/document/redirect/70318144/0" TargetMode="External"/><Relationship Id="rId19" Type="http://schemas.openxmlformats.org/officeDocument/2006/relationships/hyperlink" Target="http://internet.garant.ru/document/redirect/73754616/1005"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internet.garant.ru/document/redirect/400818161/1000" TargetMode="External"/><Relationship Id="rId14" Type="http://schemas.openxmlformats.org/officeDocument/2006/relationships/hyperlink" Target="http://internet.garant.ru/document/redirect/74791840/1000" TargetMode="External"/><Relationship Id="rId22" Type="http://schemas.openxmlformats.org/officeDocument/2006/relationships/image" Target="media/image2.emf"/><Relationship Id="rId27" Type="http://schemas.openxmlformats.org/officeDocument/2006/relationships/hyperlink" Target="http://internet.garant.ru/document/redirect/45916686/0" TargetMode="External"/><Relationship Id="rId30" Type="http://schemas.openxmlformats.org/officeDocument/2006/relationships/image" Target="media/image7.emf"/><Relationship Id="rId35" Type="http://schemas.openxmlformats.org/officeDocument/2006/relationships/theme" Target="theme/theme1.xml"/><Relationship Id="rId8" Type="http://schemas.openxmlformats.org/officeDocument/2006/relationships/hyperlink" Target="http://internet.garant.ru/document/redirect/400818161/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3118</Words>
  <Characters>17775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Молчанова Ольга Петровна</cp:lastModifiedBy>
  <cp:revision>2</cp:revision>
  <dcterms:created xsi:type="dcterms:W3CDTF">2021-09-14T07:20:00Z</dcterms:created>
  <dcterms:modified xsi:type="dcterms:W3CDTF">2021-09-14T07:20:00Z</dcterms:modified>
</cp:coreProperties>
</file>