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6239BC" w:rsidRPr="006239BC" w:rsidRDefault="00296243" w:rsidP="006239BC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6239BC">
        <w:rPr>
          <w:bCs/>
          <w:iCs/>
          <w:szCs w:val="28"/>
        </w:rPr>
        <w:t>«</w:t>
      </w:r>
      <w:r w:rsidR="006239BC" w:rsidRPr="006239BC">
        <w:rPr>
          <w:bCs/>
          <w:iCs/>
          <w:szCs w:val="28"/>
        </w:rPr>
        <w:t>О внесении изменени</w:t>
      </w:r>
      <w:r w:rsidR="0062009E">
        <w:rPr>
          <w:bCs/>
          <w:iCs/>
          <w:szCs w:val="28"/>
        </w:rPr>
        <w:t>й</w:t>
      </w:r>
      <w:r w:rsidR="006239BC" w:rsidRPr="006239BC">
        <w:rPr>
          <w:bCs/>
          <w:iCs/>
          <w:szCs w:val="28"/>
        </w:rPr>
        <w:t xml:space="preserve"> в Закон Ярославской области </w:t>
      </w:r>
    </w:p>
    <w:p w:rsidR="006239BC" w:rsidRPr="006239BC" w:rsidRDefault="006239BC" w:rsidP="006239BC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6239BC">
        <w:rPr>
          <w:bCs/>
          <w:iCs/>
          <w:szCs w:val="28"/>
        </w:rPr>
        <w:t xml:space="preserve">«О государственном регулировании инвестиционной деятельности </w:t>
      </w:r>
    </w:p>
    <w:p w:rsidR="006239BC" w:rsidRPr="006239BC" w:rsidRDefault="006239BC" w:rsidP="006239BC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6239BC">
        <w:rPr>
          <w:bCs/>
          <w:iCs/>
          <w:szCs w:val="28"/>
        </w:rPr>
        <w:t>на территории Ярославской области»</w:t>
      </w:r>
    </w:p>
    <w:p w:rsidR="00A912ED" w:rsidRPr="00A912ED" w:rsidRDefault="00A912ED" w:rsidP="006239BC">
      <w:pPr>
        <w:autoSpaceDE w:val="0"/>
        <w:autoSpaceDN w:val="0"/>
        <w:adjustRightInd w:val="0"/>
        <w:ind w:firstLine="0"/>
        <w:rPr>
          <w:bCs/>
          <w:iCs/>
          <w:szCs w:val="28"/>
        </w:rPr>
      </w:pPr>
    </w:p>
    <w:p w:rsidR="006239BC" w:rsidRPr="006239BC" w:rsidRDefault="00A912ED" w:rsidP="006239BC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A912ED">
        <w:rPr>
          <w:bCs/>
          <w:iCs/>
          <w:szCs w:val="28"/>
        </w:rPr>
        <w:t xml:space="preserve">Проект закона Ярославской области </w:t>
      </w:r>
      <w:r w:rsidR="00151232" w:rsidRPr="006239BC">
        <w:rPr>
          <w:bCs/>
          <w:iCs/>
          <w:szCs w:val="28"/>
        </w:rPr>
        <w:t>«</w:t>
      </w:r>
      <w:r w:rsidR="006239BC" w:rsidRPr="006239BC">
        <w:rPr>
          <w:bCs/>
          <w:iCs/>
          <w:szCs w:val="28"/>
        </w:rPr>
        <w:t>О внесении изменени</w:t>
      </w:r>
      <w:r w:rsidR="0062009E">
        <w:rPr>
          <w:bCs/>
          <w:iCs/>
          <w:szCs w:val="28"/>
        </w:rPr>
        <w:t>й</w:t>
      </w:r>
      <w:r w:rsidR="006239BC" w:rsidRPr="006239BC">
        <w:rPr>
          <w:bCs/>
          <w:iCs/>
          <w:szCs w:val="28"/>
        </w:rPr>
        <w:t xml:space="preserve"> в Закон Ярославской области «О государственном регулировании инвестиционной деятельности на территории Ярославской области»</w:t>
      </w:r>
      <w:r w:rsidR="00151232">
        <w:rPr>
          <w:bCs/>
          <w:iCs/>
          <w:szCs w:val="28"/>
        </w:rPr>
        <w:t xml:space="preserve"> </w:t>
      </w:r>
      <w:r w:rsidRPr="00A912ED">
        <w:rPr>
          <w:bCs/>
          <w:iCs/>
          <w:szCs w:val="28"/>
        </w:rPr>
        <w:t>(далее – проект закона</w:t>
      </w:r>
      <w:r w:rsidR="00296243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</w:t>
      </w:r>
      <w:r w:rsidR="006239BC" w:rsidRPr="006239BC">
        <w:rPr>
          <w:bCs/>
          <w:iCs/>
          <w:szCs w:val="28"/>
        </w:rPr>
        <w:t xml:space="preserve">разработан в целях </w:t>
      </w:r>
      <w:r w:rsidR="004F02E9">
        <w:rPr>
          <w:bCs/>
          <w:iCs/>
          <w:szCs w:val="28"/>
        </w:rPr>
        <w:t>развития</w:t>
      </w:r>
      <w:r w:rsidR="006239BC" w:rsidRPr="006239BC">
        <w:rPr>
          <w:bCs/>
          <w:iCs/>
          <w:szCs w:val="28"/>
        </w:rPr>
        <w:t xml:space="preserve"> въездного и внутреннего туризма, формирования туристической инфраструктуры в Ярославской области в соответствии с целями и задачами государственной программы «Стратегия развития т</w:t>
      </w:r>
      <w:r w:rsidR="006239BC">
        <w:rPr>
          <w:bCs/>
          <w:iCs/>
          <w:szCs w:val="28"/>
        </w:rPr>
        <w:t xml:space="preserve">уризма в Российской Федерации </w:t>
      </w:r>
      <w:r w:rsidR="006239BC" w:rsidRPr="006239BC">
        <w:rPr>
          <w:bCs/>
          <w:iCs/>
          <w:szCs w:val="28"/>
        </w:rPr>
        <w:t>до 2035 года</w:t>
      </w:r>
      <w:r w:rsidR="006239BC">
        <w:rPr>
          <w:bCs/>
          <w:iCs/>
          <w:szCs w:val="28"/>
        </w:rPr>
        <w:t>» (</w:t>
      </w:r>
      <w:r w:rsidR="006239BC" w:rsidRPr="006239BC">
        <w:rPr>
          <w:bCs/>
          <w:iCs/>
          <w:szCs w:val="28"/>
        </w:rPr>
        <w:t>утвержден</w:t>
      </w:r>
      <w:r w:rsidR="006239BC">
        <w:rPr>
          <w:bCs/>
          <w:iCs/>
          <w:szCs w:val="28"/>
        </w:rPr>
        <w:t xml:space="preserve">а </w:t>
      </w:r>
      <w:r w:rsidR="006239BC" w:rsidRPr="006239BC">
        <w:rPr>
          <w:bCs/>
          <w:iCs/>
          <w:szCs w:val="28"/>
        </w:rPr>
        <w:t>распоряжением Правительства Российской Фе</w:t>
      </w:r>
      <w:r w:rsidR="006239BC">
        <w:rPr>
          <w:bCs/>
          <w:iCs/>
          <w:szCs w:val="28"/>
        </w:rPr>
        <w:t>дерации</w:t>
      </w:r>
      <w:proofErr w:type="gramEnd"/>
      <w:r w:rsidR="006239BC">
        <w:rPr>
          <w:bCs/>
          <w:iCs/>
          <w:szCs w:val="28"/>
        </w:rPr>
        <w:t xml:space="preserve"> от 20.09.2019 </w:t>
      </w:r>
      <w:r w:rsidR="000561D7">
        <w:rPr>
          <w:bCs/>
          <w:iCs/>
          <w:szCs w:val="28"/>
        </w:rPr>
        <w:br/>
      </w:r>
      <w:r w:rsidR="006239BC">
        <w:rPr>
          <w:bCs/>
          <w:iCs/>
          <w:szCs w:val="28"/>
        </w:rPr>
        <w:t>№ 2129-р).</w:t>
      </w:r>
    </w:p>
    <w:p w:rsidR="006239BC" w:rsidRPr="006239BC" w:rsidRDefault="006239BC" w:rsidP="006239BC">
      <w:pPr>
        <w:autoSpaceDE w:val="0"/>
        <w:autoSpaceDN w:val="0"/>
        <w:adjustRightInd w:val="0"/>
        <w:rPr>
          <w:bCs/>
          <w:iCs/>
          <w:szCs w:val="28"/>
        </w:rPr>
      </w:pPr>
      <w:r w:rsidRPr="006239BC">
        <w:rPr>
          <w:bCs/>
          <w:iCs/>
          <w:szCs w:val="28"/>
        </w:rPr>
        <w:t xml:space="preserve">Проектом закона предлагается дополнить Закон Ярославской области </w:t>
      </w:r>
      <w:r w:rsidRPr="006239BC">
        <w:rPr>
          <w:bCs/>
          <w:iCs/>
          <w:szCs w:val="28"/>
        </w:rPr>
        <w:br/>
        <w:t>от 19.12.2005 № 83-з «О государственном регулировании инвестиционной деятельности на территории Ярославской области» новой главой 3</w:t>
      </w:r>
      <w:r>
        <w:rPr>
          <w:bCs/>
          <w:iCs/>
          <w:szCs w:val="28"/>
          <w:vertAlign w:val="superscript"/>
        </w:rPr>
        <w:t>4</w:t>
      </w:r>
      <w:r w:rsidRPr="006239BC">
        <w:rPr>
          <w:bCs/>
          <w:iCs/>
          <w:szCs w:val="28"/>
        </w:rPr>
        <w:t xml:space="preserve">, устанавливающей особенности оказания государственной поддержки резидентам </w:t>
      </w:r>
      <w:r>
        <w:rPr>
          <w:bCs/>
          <w:iCs/>
          <w:szCs w:val="28"/>
        </w:rPr>
        <w:t>туристско-рекреационных парков</w:t>
      </w:r>
      <w:r w:rsidRPr="006239BC">
        <w:rPr>
          <w:bCs/>
          <w:iCs/>
          <w:szCs w:val="28"/>
        </w:rPr>
        <w:t xml:space="preserve"> Ярославской области. Законопроект вводит поняти</w:t>
      </w:r>
      <w:r>
        <w:rPr>
          <w:bCs/>
          <w:iCs/>
          <w:szCs w:val="28"/>
        </w:rPr>
        <w:t>я</w:t>
      </w:r>
      <w:r w:rsidRPr="006239B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6239BC">
        <w:rPr>
          <w:bCs/>
          <w:iCs/>
          <w:szCs w:val="28"/>
        </w:rPr>
        <w:t>туристско-рекреационный парк Ярославской области</w:t>
      </w:r>
      <w:r>
        <w:rPr>
          <w:bCs/>
          <w:iCs/>
          <w:szCs w:val="28"/>
        </w:rPr>
        <w:t xml:space="preserve">» и </w:t>
      </w:r>
      <w:r w:rsidRPr="006239BC">
        <w:rPr>
          <w:bCs/>
          <w:iCs/>
          <w:szCs w:val="28"/>
        </w:rPr>
        <w:t>«резидент</w:t>
      </w:r>
      <w:r>
        <w:rPr>
          <w:bCs/>
          <w:iCs/>
          <w:szCs w:val="28"/>
        </w:rPr>
        <w:t xml:space="preserve"> </w:t>
      </w:r>
      <w:r w:rsidRPr="006239BC">
        <w:rPr>
          <w:bCs/>
          <w:iCs/>
          <w:szCs w:val="28"/>
        </w:rPr>
        <w:t>туристско-рекреационн</w:t>
      </w:r>
      <w:r>
        <w:rPr>
          <w:bCs/>
          <w:iCs/>
          <w:szCs w:val="28"/>
        </w:rPr>
        <w:t>ого</w:t>
      </w:r>
      <w:r w:rsidRPr="006239BC">
        <w:rPr>
          <w:bCs/>
          <w:iCs/>
          <w:szCs w:val="28"/>
        </w:rPr>
        <w:t xml:space="preserve"> парк</w:t>
      </w:r>
      <w:r>
        <w:rPr>
          <w:bCs/>
          <w:iCs/>
          <w:szCs w:val="28"/>
        </w:rPr>
        <w:t>а</w:t>
      </w:r>
      <w:r w:rsidRPr="006239BC">
        <w:rPr>
          <w:bCs/>
          <w:iCs/>
          <w:szCs w:val="28"/>
        </w:rPr>
        <w:t xml:space="preserve"> Ярославской области», предусматривает формирование реестра резидентов туристско-рекреационны</w:t>
      </w:r>
      <w:r>
        <w:rPr>
          <w:bCs/>
          <w:iCs/>
          <w:szCs w:val="28"/>
        </w:rPr>
        <w:t>х</w:t>
      </w:r>
      <w:r w:rsidRPr="006239BC">
        <w:rPr>
          <w:bCs/>
          <w:iCs/>
          <w:szCs w:val="28"/>
        </w:rPr>
        <w:t xml:space="preserve"> парк</w:t>
      </w:r>
      <w:r>
        <w:rPr>
          <w:bCs/>
          <w:iCs/>
          <w:szCs w:val="28"/>
        </w:rPr>
        <w:t>ов</w:t>
      </w:r>
      <w:r w:rsidRPr="006239BC">
        <w:rPr>
          <w:bCs/>
          <w:iCs/>
          <w:szCs w:val="28"/>
        </w:rPr>
        <w:t xml:space="preserve"> Ярославской области, определяет условия включения в него (исключения из него) юридических лиц или индивидуальных предпринимателей</w:t>
      </w:r>
      <w:r>
        <w:rPr>
          <w:bCs/>
          <w:iCs/>
          <w:szCs w:val="28"/>
        </w:rPr>
        <w:t>.</w:t>
      </w:r>
    </w:p>
    <w:p w:rsidR="006239BC" w:rsidRDefault="006239BC" w:rsidP="006239BC">
      <w:pPr>
        <w:autoSpaceDE w:val="0"/>
        <w:autoSpaceDN w:val="0"/>
        <w:adjustRightInd w:val="0"/>
        <w:rPr>
          <w:bCs/>
          <w:iCs/>
          <w:szCs w:val="28"/>
        </w:rPr>
      </w:pPr>
      <w:r w:rsidRPr="006239BC">
        <w:rPr>
          <w:bCs/>
          <w:iCs/>
          <w:szCs w:val="28"/>
        </w:rPr>
        <w:t>Резидентам туристско-рекреационны</w:t>
      </w:r>
      <w:r>
        <w:rPr>
          <w:bCs/>
          <w:iCs/>
          <w:szCs w:val="28"/>
        </w:rPr>
        <w:t>х</w:t>
      </w:r>
      <w:r w:rsidRPr="006239BC">
        <w:rPr>
          <w:bCs/>
          <w:iCs/>
          <w:szCs w:val="28"/>
        </w:rPr>
        <w:t xml:space="preserve"> парк</w:t>
      </w:r>
      <w:r>
        <w:rPr>
          <w:bCs/>
          <w:iCs/>
          <w:szCs w:val="28"/>
        </w:rPr>
        <w:t>ов</w:t>
      </w:r>
      <w:r w:rsidRPr="006239BC">
        <w:rPr>
          <w:bCs/>
          <w:iCs/>
          <w:szCs w:val="28"/>
        </w:rPr>
        <w:t xml:space="preserve"> Ярославской области предлагается оказывать финансовую форму государственной поддержки инвестиционной деятельности путем предоставления налоговых льгот в соответствии с законодательством о налогах и сборах.</w:t>
      </w:r>
    </w:p>
    <w:p w:rsidR="00613D4C" w:rsidRPr="00C05B46" w:rsidRDefault="00A912ED" w:rsidP="00C05B46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sectPr w:rsidR="00613D4C" w:rsidRPr="00C05B46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5A6" w:rsidRDefault="002125A6" w:rsidP="00FD5A9F">
      <w:r>
        <w:separator/>
      </w:r>
    </w:p>
  </w:endnote>
  <w:endnote w:type="continuationSeparator" w:id="0">
    <w:p w:rsidR="002125A6" w:rsidRDefault="002125A6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5A6" w:rsidRDefault="002125A6" w:rsidP="00FD5A9F">
      <w:r>
        <w:separator/>
      </w:r>
    </w:p>
  </w:footnote>
  <w:footnote w:type="continuationSeparator" w:id="0">
    <w:p w:rsidR="002125A6" w:rsidRDefault="002125A6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9BC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561D7"/>
    <w:rsid w:val="00096FB2"/>
    <w:rsid w:val="000A21E4"/>
    <w:rsid w:val="000E1795"/>
    <w:rsid w:val="000F7B48"/>
    <w:rsid w:val="00151232"/>
    <w:rsid w:val="00173594"/>
    <w:rsid w:val="001B32F1"/>
    <w:rsid w:val="001C39D9"/>
    <w:rsid w:val="001E51D3"/>
    <w:rsid w:val="001E6A39"/>
    <w:rsid w:val="002115D5"/>
    <w:rsid w:val="002125A6"/>
    <w:rsid w:val="0022127E"/>
    <w:rsid w:val="00224AE9"/>
    <w:rsid w:val="00235F97"/>
    <w:rsid w:val="00280D54"/>
    <w:rsid w:val="00292DA5"/>
    <w:rsid w:val="00296243"/>
    <w:rsid w:val="002E06BD"/>
    <w:rsid w:val="003079FE"/>
    <w:rsid w:val="003277C5"/>
    <w:rsid w:val="00331DC1"/>
    <w:rsid w:val="00372EF7"/>
    <w:rsid w:val="003D71B4"/>
    <w:rsid w:val="00456CD1"/>
    <w:rsid w:val="00466A86"/>
    <w:rsid w:val="00467330"/>
    <w:rsid w:val="004802C0"/>
    <w:rsid w:val="004A53D8"/>
    <w:rsid w:val="004C3941"/>
    <w:rsid w:val="004E7572"/>
    <w:rsid w:val="004F02E9"/>
    <w:rsid w:val="00512D7E"/>
    <w:rsid w:val="00522538"/>
    <w:rsid w:val="005261D5"/>
    <w:rsid w:val="00572447"/>
    <w:rsid w:val="00575E5D"/>
    <w:rsid w:val="005A280D"/>
    <w:rsid w:val="005A4151"/>
    <w:rsid w:val="005A59F8"/>
    <w:rsid w:val="005A696D"/>
    <w:rsid w:val="005E39B7"/>
    <w:rsid w:val="005F5EF5"/>
    <w:rsid w:val="00613D4C"/>
    <w:rsid w:val="0062009E"/>
    <w:rsid w:val="00620999"/>
    <w:rsid w:val="006239BC"/>
    <w:rsid w:val="006316D9"/>
    <w:rsid w:val="00645474"/>
    <w:rsid w:val="006474D3"/>
    <w:rsid w:val="00652458"/>
    <w:rsid w:val="00654944"/>
    <w:rsid w:val="00656008"/>
    <w:rsid w:val="006714A3"/>
    <w:rsid w:val="00674C36"/>
    <w:rsid w:val="00686479"/>
    <w:rsid w:val="006A6F76"/>
    <w:rsid w:val="006A73C2"/>
    <w:rsid w:val="00752032"/>
    <w:rsid w:val="00770061"/>
    <w:rsid w:val="00784CFB"/>
    <w:rsid w:val="00791DEF"/>
    <w:rsid w:val="007A078E"/>
    <w:rsid w:val="007B5E53"/>
    <w:rsid w:val="007C4EBC"/>
    <w:rsid w:val="007C5A14"/>
    <w:rsid w:val="00844D2D"/>
    <w:rsid w:val="008451C7"/>
    <w:rsid w:val="008C0068"/>
    <w:rsid w:val="008E4D75"/>
    <w:rsid w:val="008F2A0E"/>
    <w:rsid w:val="008F2FE3"/>
    <w:rsid w:val="008F600F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912ED"/>
    <w:rsid w:val="00AA2B55"/>
    <w:rsid w:val="00AD5372"/>
    <w:rsid w:val="00B6215F"/>
    <w:rsid w:val="00B96298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46705"/>
    <w:rsid w:val="00C70269"/>
    <w:rsid w:val="00CA3F1D"/>
    <w:rsid w:val="00D043D2"/>
    <w:rsid w:val="00D953BA"/>
    <w:rsid w:val="00DA066B"/>
    <w:rsid w:val="00DC2FC7"/>
    <w:rsid w:val="00E011D8"/>
    <w:rsid w:val="00E26D80"/>
    <w:rsid w:val="00E32599"/>
    <w:rsid w:val="00E524D1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2021-02-24T10:52:00Z</cp:lastPrinted>
  <dcterms:created xsi:type="dcterms:W3CDTF">2021-03-26T09:55:00Z</dcterms:created>
  <dcterms:modified xsi:type="dcterms:W3CDTF">2021-03-26T09:55:00Z</dcterms:modified>
</cp:coreProperties>
</file>