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для участников публичных консультаций по обсуждению проектов</w:t>
      </w:r>
    </w:p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нормативных правовых актов Ярославской области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1. Достигнет ли, по Вашей оценке, предлагаемое правовое  регулирование тех целей, на которые оно направлено? _______________________________________________________________</w:t>
      </w:r>
    </w:p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(краткое обоснование позиции)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 xml:space="preserve">2. Является ли предлагаемое регулирование оптимальным способом  решения проблемы? 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(краткое обоснование позиции)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3. Какие,   по  Вашей  оценке,  субъекты  предпринимательской  и  (или) инвестиционной   деятельности   будут   затронуты   предложенным   правовым регулированием (по видам экономической деятельности, отраслям и др.)?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(краткое обоснование позиции)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4. Какие  риск</w:t>
      </w:r>
      <w:bookmarkStart w:id="0" w:name="_GoBack"/>
      <w:bookmarkEnd w:id="0"/>
      <w:r w:rsidRPr="00CD1ED4">
        <w:rPr>
          <w:rFonts w:ascii="Times New Roman" w:hAnsi="Times New Roman" w:cs="Times New Roman"/>
          <w:sz w:val="24"/>
          <w:szCs w:val="24"/>
        </w:rPr>
        <w:t>и  и негативные  последствия  могут  возникнуть  в случае принятия предлагаемого регулирования? ______________________________________________________________</w:t>
      </w:r>
    </w:p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(краткое обоснование позиции)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5. Какие  выгоды  и преимущества  могут  возникнуть  в случае  принятия предлагаемого регулирования? ______________________________________________</w:t>
      </w:r>
    </w:p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(краткое обоснование позиции)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6. Существуют  ли  альтернативные  (менее   затратные  и  (или)   более эффективные) способы решения проблемы? ____________________________________</w:t>
      </w:r>
    </w:p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(краткое обоснование позиции)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7. Существуют ли,   по Вашему   мнению,   в  предлагаемом  правовом регулировании     положения,     необоснованно     затрудняющие     ведение предпринимательской и инвестиционной деятельности (возникновение избыточных обязанностей, необоснованный рост отдельных видов затрат,  появление  новых видов затрат, избыточные запреты и ограничения и др.)? _____________________________________________________________________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(краткое обоснование позиции и (или) указание на конкретные примеры)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 xml:space="preserve">8. Опыт  внедрения  аналогичного  правового   регулирования   в  других субъектах  Российской  Федерации,  положительные  и  отрицательные  стороны внедрения (в случае, если такие сведения известны Вам) 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(укажите конкретные примеры)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 xml:space="preserve">9. Существует ли, по Вашему мнению, в  Ярославской  области  какое-либо иное недостаточно эффективное нормативное правовое регулирование  в  данной сфере? Укажите на недостатки, если таковые Вам известны 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(краткое описание с указанием конкретных примеров)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10. Иные замечания, предложения, которые, по Вашему мнению,  необходимо учесть в рамках оценки регулирующего воздействия ____________________________________________________________________</w:t>
      </w:r>
    </w:p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(текстовое описание)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 xml:space="preserve">11. Ваше общее мнение по предлагаемому регулированию 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E34AD" w:rsidRDefault="002E34AD" w:rsidP="002E34A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D1ED4">
        <w:rPr>
          <w:rFonts w:ascii="Times New Roman" w:hAnsi="Times New Roman" w:cs="Times New Roman"/>
          <w:sz w:val="24"/>
          <w:szCs w:val="24"/>
        </w:rPr>
        <w:t xml:space="preserve">                           (текстовое описание)</w:t>
      </w:r>
    </w:p>
    <w:p w:rsidR="00787CB7" w:rsidRDefault="00787CB7"/>
    <w:sectPr w:rsidR="00787CB7" w:rsidSect="002E3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AD"/>
    <w:rsid w:val="002E34AD"/>
    <w:rsid w:val="00431041"/>
    <w:rsid w:val="00787CB7"/>
    <w:rsid w:val="008B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Воробьев, Александр Михайлович</dc:creator>
  <cp:lastModifiedBy>Воробьев, Александр Михайлович</cp:lastModifiedBy>
  <cp:revision>3</cp:revision>
  <dcterms:created xsi:type="dcterms:W3CDTF">2020-05-21T08:58:00Z</dcterms:created>
  <dcterms:modified xsi:type="dcterms:W3CDTF">2020-05-21T09:15:00Z</dcterms:modified>
</cp:coreProperties>
</file>